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E84" w:rsidRDefault="00022E84">
      <w:pPr>
        <w:pStyle w:val="a9"/>
        <w:spacing w:before="150" w:beforeAutospacing="0" w:after="150" w:afterAutospacing="0"/>
        <w:ind w:left="150" w:right="150"/>
        <w:jc w:val="center"/>
        <w:rPr>
          <w:rStyle w:val="ab"/>
          <w:sz w:val="44"/>
          <w:szCs w:val="44"/>
          <w:shd w:val="clear" w:color="070000" w:fill="FFFFFF"/>
        </w:rPr>
      </w:pPr>
    </w:p>
    <w:p w:rsidR="00022E84" w:rsidRDefault="00AA78CE">
      <w:pPr>
        <w:jc w:val="center"/>
        <w:rPr>
          <w:rFonts w:ascii="宋体" w:hAnsi="宋体"/>
          <w:b/>
          <w:spacing w:val="20"/>
          <w:sz w:val="72"/>
          <w:szCs w:val="72"/>
        </w:rPr>
      </w:pPr>
      <w:r w:rsidRPr="00AA78CE">
        <w:rPr>
          <w:rFonts w:ascii="宋体" w:hAnsi="宋体" w:cs="宋体"/>
          <w:b/>
          <w:sz w:val="52"/>
          <w:szCs w:val="52"/>
          <w:shd w:val="clear" w:color="070000" w:fill="FFFFFF"/>
        </w:rPr>
        <w:t>襄城县公共信用信息平台建设项目</w:t>
      </w:r>
    </w:p>
    <w:p w:rsidR="00022E84" w:rsidRDefault="002773E6">
      <w:pPr>
        <w:jc w:val="center"/>
        <w:rPr>
          <w:rFonts w:ascii="宋体" w:hAnsi="宋体"/>
          <w:b/>
          <w:spacing w:val="20"/>
          <w:sz w:val="72"/>
          <w:szCs w:val="72"/>
        </w:rPr>
      </w:pPr>
      <w:r>
        <w:rPr>
          <w:rFonts w:ascii="宋体" w:hAnsi="宋体" w:hint="eastAsia"/>
          <w:b/>
          <w:spacing w:val="20"/>
          <w:sz w:val="72"/>
          <w:szCs w:val="72"/>
        </w:rPr>
        <w:t>公开招标文件</w:t>
      </w:r>
    </w:p>
    <w:p w:rsidR="00022E84" w:rsidRDefault="00022E84">
      <w:pPr>
        <w:jc w:val="center"/>
        <w:rPr>
          <w:rFonts w:ascii="宋体" w:hAnsi="宋体"/>
          <w:b/>
          <w:spacing w:val="20"/>
          <w:sz w:val="44"/>
          <w:szCs w:val="44"/>
        </w:rPr>
      </w:pPr>
    </w:p>
    <w:p w:rsidR="00022E84" w:rsidRDefault="002773E6">
      <w:pPr>
        <w:jc w:val="center"/>
        <w:rPr>
          <w:rFonts w:ascii="宋体" w:hAnsi="宋体"/>
          <w:b/>
          <w:spacing w:val="20"/>
          <w:sz w:val="36"/>
          <w:szCs w:val="36"/>
        </w:rPr>
      </w:pPr>
      <w:r>
        <w:rPr>
          <w:rFonts w:ascii="宋体" w:hAnsi="宋体" w:hint="eastAsia"/>
          <w:b/>
          <w:spacing w:val="20"/>
          <w:sz w:val="36"/>
          <w:szCs w:val="36"/>
        </w:rPr>
        <w:t>（项目编号：XZZ-G20180</w:t>
      </w:r>
      <w:r w:rsidR="00AA78CE">
        <w:rPr>
          <w:rFonts w:ascii="宋体" w:hAnsi="宋体" w:hint="eastAsia"/>
          <w:b/>
          <w:spacing w:val="20"/>
          <w:sz w:val="36"/>
          <w:szCs w:val="36"/>
        </w:rPr>
        <w:t>16</w:t>
      </w:r>
      <w:r>
        <w:rPr>
          <w:rFonts w:ascii="宋体" w:hAnsi="宋体" w:hint="eastAsia"/>
          <w:b/>
          <w:spacing w:val="20"/>
          <w:sz w:val="36"/>
          <w:szCs w:val="36"/>
        </w:rPr>
        <w:t>号）</w:t>
      </w:r>
    </w:p>
    <w:p w:rsidR="00022E84" w:rsidRDefault="00022E84">
      <w:pPr>
        <w:jc w:val="center"/>
        <w:rPr>
          <w:rFonts w:ascii="宋体" w:hAnsi="宋体"/>
          <w:b/>
          <w:spacing w:val="20"/>
          <w:sz w:val="44"/>
          <w:szCs w:val="44"/>
        </w:rPr>
      </w:pPr>
    </w:p>
    <w:p w:rsidR="00022E84" w:rsidRDefault="00022E84">
      <w:pPr>
        <w:jc w:val="center"/>
        <w:rPr>
          <w:rFonts w:ascii="宋体" w:hAnsi="宋体"/>
          <w:b/>
          <w:spacing w:val="20"/>
          <w:sz w:val="36"/>
          <w:szCs w:val="36"/>
        </w:rPr>
      </w:pPr>
    </w:p>
    <w:p w:rsidR="00022E84" w:rsidRDefault="00022E84">
      <w:pPr>
        <w:jc w:val="center"/>
        <w:rPr>
          <w:rFonts w:ascii="宋体" w:hAnsi="宋体"/>
          <w:b/>
          <w:spacing w:val="20"/>
          <w:sz w:val="36"/>
          <w:szCs w:val="36"/>
        </w:rPr>
      </w:pPr>
    </w:p>
    <w:p w:rsidR="00022E84" w:rsidRDefault="00022E84">
      <w:pPr>
        <w:jc w:val="center"/>
        <w:rPr>
          <w:rFonts w:ascii="宋体" w:hAnsi="宋体"/>
          <w:b/>
          <w:spacing w:val="20"/>
          <w:sz w:val="36"/>
          <w:szCs w:val="36"/>
        </w:rPr>
      </w:pPr>
    </w:p>
    <w:p w:rsidR="00022E84" w:rsidRDefault="00022E84">
      <w:pPr>
        <w:jc w:val="center"/>
        <w:rPr>
          <w:rFonts w:ascii="宋体" w:hAnsi="宋体"/>
          <w:b/>
          <w:spacing w:val="20"/>
          <w:sz w:val="36"/>
          <w:szCs w:val="36"/>
        </w:rPr>
      </w:pPr>
    </w:p>
    <w:p w:rsidR="00022E84" w:rsidRDefault="00022E84">
      <w:pPr>
        <w:jc w:val="center"/>
        <w:rPr>
          <w:rFonts w:ascii="宋体" w:hAnsi="宋体"/>
          <w:b/>
          <w:spacing w:val="20"/>
          <w:sz w:val="36"/>
          <w:szCs w:val="36"/>
        </w:rPr>
      </w:pPr>
    </w:p>
    <w:p w:rsidR="00022E84" w:rsidRDefault="00022E84">
      <w:pPr>
        <w:jc w:val="center"/>
        <w:rPr>
          <w:rFonts w:ascii="宋体" w:hAnsi="宋体"/>
          <w:b/>
          <w:spacing w:val="20"/>
          <w:sz w:val="36"/>
          <w:szCs w:val="36"/>
        </w:rPr>
      </w:pPr>
    </w:p>
    <w:p w:rsidR="00022E84" w:rsidRDefault="00022E84">
      <w:pPr>
        <w:jc w:val="center"/>
        <w:rPr>
          <w:rFonts w:ascii="宋体" w:hAnsi="宋体"/>
          <w:b/>
          <w:spacing w:val="20"/>
          <w:sz w:val="36"/>
          <w:szCs w:val="36"/>
        </w:rPr>
      </w:pPr>
    </w:p>
    <w:p w:rsidR="00AA78CE" w:rsidRDefault="00AA78CE">
      <w:pPr>
        <w:jc w:val="center"/>
        <w:rPr>
          <w:rFonts w:ascii="宋体" w:hAnsi="宋体"/>
          <w:b/>
          <w:spacing w:val="20"/>
          <w:sz w:val="36"/>
          <w:szCs w:val="36"/>
        </w:rPr>
      </w:pPr>
    </w:p>
    <w:p w:rsidR="00AA78CE" w:rsidRDefault="00AA78CE">
      <w:pPr>
        <w:jc w:val="center"/>
        <w:rPr>
          <w:rFonts w:ascii="宋体" w:hAnsi="宋体"/>
          <w:b/>
          <w:spacing w:val="20"/>
          <w:sz w:val="36"/>
          <w:szCs w:val="36"/>
        </w:rPr>
      </w:pPr>
    </w:p>
    <w:p w:rsidR="00022E84" w:rsidRDefault="002773E6">
      <w:pPr>
        <w:jc w:val="center"/>
        <w:rPr>
          <w:rFonts w:ascii="宋体" w:hAnsi="宋体"/>
          <w:b/>
          <w:spacing w:val="20"/>
          <w:sz w:val="36"/>
          <w:szCs w:val="36"/>
        </w:rPr>
      </w:pPr>
      <w:r>
        <w:rPr>
          <w:rFonts w:ascii="宋体" w:hAnsi="宋体" w:hint="eastAsia"/>
          <w:b/>
          <w:spacing w:val="20"/>
          <w:sz w:val="36"/>
          <w:szCs w:val="36"/>
        </w:rPr>
        <w:t>襄城县政府采购中心</w:t>
      </w:r>
    </w:p>
    <w:p w:rsidR="00022E84" w:rsidRDefault="00022E84">
      <w:pPr>
        <w:jc w:val="center"/>
        <w:rPr>
          <w:rFonts w:ascii="宋体" w:hAnsi="宋体"/>
          <w:b/>
          <w:spacing w:val="20"/>
          <w:sz w:val="36"/>
          <w:szCs w:val="36"/>
        </w:rPr>
      </w:pPr>
    </w:p>
    <w:p w:rsidR="00022E84" w:rsidRDefault="002773E6">
      <w:pPr>
        <w:jc w:val="center"/>
        <w:rPr>
          <w:rFonts w:ascii="宋体" w:hAnsi="宋体"/>
          <w:sz w:val="36"/>
          <w:szCs w:val="36"/>
        </w:rPr>
      </w:pPr>
      <w:r>
        <w:rPr>
          <w:rFonts w:ascii="宋体" w:hAnsi="宋体" w:hint="eastAsia"/>
          <w:b/>
          <w:spacing w:val="20"/>
          <w:sz w:val="36"/>
          <w:szCs w:val="36"/>
        </w:rPr>
        <w:t>2018年</w:t>
      </w:r>
      <w:r w:rsidR="00AA78CE">
        <w:rPr>
          <w:rFonts w:ascii="宋体" w:hAnsi="宋体" w:hint="eastAsia"/>
          <w:b/>
          <w:spacing w:val="20"/>
          <w:sz w:val="36"/>
          <w:szCs w:val="36"/>
        </w:rPr>
        <w:t>3</w:t>
      </w:r>
      <w:r>
        <w:rPr>
          <w:rFonts w:ascii="宋体" w:hAnsi="宋体" w:hint="eastAsia"/>
          <w:b/>
          <w:spacing w:val="20"/>
          <w:sz w:val="36"/>
          <w:szCs w:val="36"/>
        </w:rPr>
        <w:t>月</w:t>
      </w:r>
      <w:r w:rsidR="00AA78CE">
        <w:rPr>
          <w:rFonts w:ascii="宋体" w:hAnsi="宋体" w:hint="eastAsia"/>
          <w:b/>
          <w:spacing w:val="20"/>
          <w:sz w:val="36"/>
          <w:szCs w:val="36"/>
        </w:rPr>
        <w:t>23</w:t>
      </w:r>
      <w:r>
        <w:rPr>
          <w:rFonts w:ascii="宋体" w:hAnsi="宋体" w:hint="eastAsia"/>
          <w:b/>
          <w:spacing w:val="20"/>
          <w:sz w:val="36"/>
          <w:szCs w:val="36"/>
        </w:rPr>
        <w:t>日</w:t>
      </w:r>
    </w:p>
    <w:p w:rsidR="00022E84" w:rsidRDefault="00022E84">
      <w:pPr>
        <w:jc w:val="center"/>
        <w:rPr>
          <w:rFonts w:ascii="黑体" w:eastAsia="黑体"/>
          <w:sz w:val="36"/>
          <w:szCs w:val="36"/>
        </w:rPr>
      </w:pPr>
    </w:p>
    <w:p w:rsidR="00022E84" w:rsidRDefault="00022E84">
      <w:pPr>
        <w:jc w:val="center"/>
        <w:rPr>
          <w:rFonts w:ascii="黑体" w:eastAsia="黑体"/>
          <w:sz w:val="36"/>
          <w:szCs w:val="36"/>
        </w:rPr>
      </w:pPr>
    </w:p>
    <w:p w:rsidR="00AA78CE" w:rsidRDefault="00AA78CE">
      <w:pPr>
        <w:jc w:val="center"/>
        <w:rPr>
          <w:rFonts w:ascii="黑体" w:eastAsia="黑体"/>
          <w:sz w:val="36"/>
          <w:szCs w:val="36"/>
        </w:rPr>
      </w:pPr>
    </w:p>
    <w:p w:rsidR="00022E84" w:rsidRDefault="002773E6">
      <w:pPr>
        <w:jc w:val="center"/>
        <w:rPr>
          <w:rFonts w:ascii="黑体" w:eastAsia="黑体"/>
          <w:sz w:val="32"/>
          <w:szCs w:val="32"/>
        </w:rPr>
      </w:pPr>
      <w:r>
        <w:rPr>
          <w:rFonts w:ascii="黑体" w:eastAsia="黑体" w:hint="eastAsia"/>
          <w:sz w:val="36"/>
          <w:szCs w:val="36"/>
        </w:rPr>
        <w:lastRenderedPageBreak/>
        <w:t>招标文件目录</w:t>
      </w:r>
    </w:p>
    <w:p w:rsidR="00022E84" w:rsidRDefault="00022E84">
      <w:pPr>
        <w:rPr>
          <w:sz w:val="32"/>
          <w:szCs w:val="32"/>
        </w:rPr>
      </w:pPr>
    </w:p>
    <w:p w:rsidR="00022E84" w:rsidRDefault="002773E6">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022E84" w:rsidRDefault="002773E6">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6</w:t>
      </w:r>
    </w:p>
    <w:p w:rsidR="00022E84" w:rsidRDefault="002773E6">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w:t>
      </w:r>
      <w:r>
        <w:rPr>
          <w:rFonts w:ascii="宋体" w:hAnsi="宋体"/>
          <w:sz w:val="30"/>
          <w:szCs w:val="30"/>
        </w:rPr>
        <w:t>……</w:t>
      </w:r>
      <w:r>
        <w:rPr>
          <w:rFonts w:ascii="宋体" w:hAnsi="宋体" w:hint="eastAsia"/>
          <w:sz w:val="30"/>
          <w:szCs w:val="30"/>
        </w:rPr>
        <w:t>22</w:t>
      </w:r>
    </w:p>
    <w:p w:rsidR="00022E84" w:rsidRDefault="002773E6">
      <w:pPr>
        <w:jc w:val="left"/>
        <w:rPr>
          <w:rFonts w:ascii="宋体" w:hAnsi="宋体"/>
          <w:sz w:val="30"/>
          <w:szCs w:val="30"/>
        </w:rPr>
      </w:pPr>
      <w:r>
        <w:rPr>
          <w:rFonts w:ascii="宋体" w:hAnsi="宋体" w:hint="eastAsia"/>
          <w:sz w:val="30"/>
          <w:szCs w:val="30"/>
        </w:rPr>
        <w:t>（一）说明和释义</w:t>
      </w:r>
    </w:p>
    <w:p w:rsidR="00022E84" w:rsidRDefault="002773E6">
      <w:pPr>
        <w:jc w:val="left"/>
        <w:rPr>
          <w:rFonts w:ascii="宋体" w:hAnsi="宋体"/>
          <w:sz w:val="30"/>
          <w:szCs w:val="30"/>
        </w:rPr>
      </w:pPr>
      <w:r>
        <w:rPr>
          <w:rFonts w:ascii="宋体" w:hAnsi="宋体" w:hint="eastAsia"/>
          <w:sz w:val="30"/>
          <w:szCs w:val="30"/>
        </w:rPr>
        <w:t>（二）招标文件说明</w:t>
      </w:r>
    </w:p>
    <w:p w:rsidR="00022E84" w:rsidRDefault="002773E6">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022E84" w:rsidRDefault="002773E6">
      <w:pPr>
        <w:jc w:val="left"/>
        <w:rPr>
          <w:rFonts w:ascii="宋体" w:hAnsi="宋体"/>
          <w:sz w:val="30"/>
          <w:szCs w:val="30"/>
        </w:rPr>
      </w:pPr>
      <w:r>
        <w:rPr>
          <w:rFonts w:ascii="宋体" w:hAnsi="宋体" w:hint="eastAsia"/>
          <w:sz w:val="30"/>
          <w:szCs w:val="30"/>
        </w:rPr>
        <w:t>（四）投标文件的递交</w:t>
      </w:r>
    </w:p>
    <w:p w:rsidR="00022E84" w:rsidRDefault="002773E6">
      <w:pPr>
        <w:jc w:val="left"/>
        <w:rPr>
          <w:rFonts w:ascii="宋体" w:hAnsi="宋体"/>
          <w:sz w:val="30"/>
          <w:szCs w:val="30"/>
        </w:rPr>
      </w:pPr>
      <w:r>
        <w:rPr>
          <w:rFonts w:ascii="宋体" w:hAnsi="宋体" w:hint="eastAsia"/>
          <w:sz w:val="30"/>
          <w:szCs w:val="30"/>
        </w:rPr>
        <w:t>（五）特别提示</w:t>
      </w:r>
    </w:p>
    <w:p w:rsidR="00022E84" w:rsidRDefault="002773E6">
      <w:pPr>
        <w:jc w:val="left"/>
        <w:rPr>
          <w:rFonts w:ascii="宋体" w:hAnsi="宋体"/>
          <w:sz w:val="30"/>
          <w:szCs w:val="30"/>
        </w:rPr>
      </w:pPr>
      <w:r>
        <w:rPr>
          <w:rFonts w:ascii="宋体" w:hAnsi="宋体" w:hint="eastAsia"/>
          <w:sz w:val="30"/>
          <w:szCs w:val="30"/>
        </w:rPr>
        <w:t>（六）开标和评标</w:t>
      </w:r>
    </w:p>
    <w:p w:rsidR="00022E84" w:rsidRDefault="002773E6">
      <w:pPr>
        <w:jc w:val="left"/>
        <w:rPr>
          <w:rFonts w:ascii="宋体" w:hAnsi="宋体"/>
          <w:sz w:val="30"/>
          <w:szCs w:val="30"/>
        </w:rPr>
      </w:pPr>
      <w:r>
        <w:rPr>
          <w:rFonts w:ascii="宋体" w:hAnsi="宋体" w:hint="eastAsia"/>
          <w:sz w:val="30"/>
          <w:szCs w:val="30"/>
        </w:rPr>
        <w:t xml:space="preserve">（七）授予合同 </w:t>
      </w:r>
    </w:p>
    <w:p w:rsidR="00022E84" w:rsidRDefault="002773E6">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32</w:t>
      </w:r>
    </w:p>
    <w:p w:rsidR="00022E84" w:rsidRDefault="002773E6">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35</w:t>
      </w:r>
    </w:p>
    <w:p w:rsidR="00022E84" w:rsidRDefault="002773E6">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36</w:t>
      </w:r>
    </w:p>
    <w:p w:rsidR="00022E84" w:rsidRDefault="002773E6">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38</w:t>
      </w:r>
    </w:p>
    <w:p w:rsidR="00022E84" w:rsidRDefault="00022E84">
      <w:pPr>
        <w:jc w:val="right"/>
        <w:rPr>
          <w:sz w:val="32"/>
          <w:szCs w:val="32"/>
        </w:rPr>
      </w:pPr>
    </w:p>
    <w:p w:rsidR="00022E84" w:rsidRDefault="00022E84">
      <w:pPr>
        <w:rPr>
          <w:sz w:val="32"/>
          <w:szCs w:val="32"/>
        </w:rPr>
      </w:pPr>
    </w:p>
    <w:p w:rsidR="00022E84" w:rsidRDefault="00022E84">
      <w:pPr>
        <w:rPr>
          <w:sz w:val="32"/>
          <w:szCs w:val="32"/>
        </w:rPr>
      </w:pPr>
    </w:p>
    <w:p w:rsidR="00022E84" w:rsidRDefault="00022E84" w:rsidP="006C1149">
      <w:pPr>
        <w:spacing w:beforeLines="50" w:afterLines="100"/>
        <w:jc w:val="center"/>
        <w:rPr>
          <w:rFonts w:ascii="Cambria" w:hAnsi="Cambria"/>
          <w:b/>
          <w:bCs/>
          <w:sz w:val="32"/>
          <w:szCs w:val="32"/>
        </w:rPr>
      </w:pPr>
    </w:p>
    <w:p w:rsidR="00022E84" w:rsidRDefault="00022E84" w:rsidP="006C1149">
      <w:pPr>
        <w:spacing w:beforeLines="50" w:afterLines="100"/>
        <w:jc w:val="center"/>
        <w:rPr>
          <w:rFonts w:ascii="Cambria" w:hAnsi="Cambria"/>
          <w:b/>
          <w:bCs/>
          <w:sz w:val="32"/>
          <w:szCs w:val="32"/>
        </w:rPr>
      </w:pPr>
    </w:p>
    <w:p w:rsidR="00022E84" w:rsidRDefault="002773E6" w:rsidP="006C1149">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5A4FD2" w:rsidRPr="005A4FD2" w:rsidRDefault="002773E6" w:rsidP="005A4FD2">
      <w:pPr>
        <w:pStyle w:val="a9"/>
        <w:spacing w:before="150" w:beforeAutospacing="0" w:after="150" w:afterAutospacing="0"/>
        <w:ind w:right="150"/>
        <w:jc w:val="both"/>
        <w:rPr>
          <w:color w:val="000000"/>
          <w:shd w:val="clear" w:color="040000" w:fill="FFFFFF"/>
        </w:rPr>
      </w:pPr>
      <w:r>
        <w:rPr>
          <w:rFonts w:hint="eastAsia"/>
          <w:color w:val="000000"/>
          <w:shd w:val="clear" w:color="040000" w:fill="FFFFFF"/>
        </w:rPr>
        <w:t xml:space="preserve">     </w:t>
      </w:r>
      <w:r w:rsidR="005A4FD2" w:rsidRPr="005A4FD2">
        <w:rPr>
          <w:color w:val="000000"/>
          <w:shd w:val="clear" w:color="040000" w:fill="FFFFFF"/>
        </w:rPr>
        <w:t>襄城县政府采购中心受襄城县发展和改革委员会的委托，就“襄城县公共信用信息平台建设项目”进行公开招标,欢迎符合相关条件的投标企业报名参加。</w:t>
      </w:r>
    </w:p>
    <w:p w:rsidR="00022E84" w:rsidRDefault="002773E6" w:rsidP="005A4FD2">
      <w:pPr>
        <w:pStyle w:val="a9"/>
        <w:spacing w:before="150" w:beforeAutospacing="0" w:after="150" w:afterAutospacing="0" w:line="360" w:lineRule="auto"/>
        <w:ind w:right="150" w:firstLineChars="300" w:firstLine="720"/>
        <w:jc w:val="both"/>
      </w:pPr>
      <w:r>
        <w:rPr>
          <w:rFonts w:hint="eastAsia"/>
          <w:shd w:val="clear" w:color="040000" w:fill="FFFFFF"/>
        </w:rPr>
        <w:t>一、</w:t>
      </w:r>
      <w:r>
        <w:rPr>
          <w:rStyle w:val="ab"/>
          <w:rFonts w:hint="eastAsia"/>
          <w:shd w:val="clear" w:color="050000" w:fill="FFFFFF"/>
        </w:rPr>
        <w:t>项目名称及编号：</w:t>
      </w:r>
    </w:p>
    <w:p w:rsidR="00022E84" w:rsidRDefault="005A4FD2">
      <w:pPr>
        <w:pStyle w:val="a9"/>
        <w:spacing w:before="150" w:beforeAutospacing="0" w:after="150" w:afterAutospacing="0" w:line="360" w:lineRule="auto"/>
        <w:ind w:left="632" w:right="150"/>
        <w:jc w:val="both"/>
        <w:rPr>
          <w:color w:val="000000" w:themeColor="text1"/>
        </w:rPr>
      </w:pPr>
      <w:r w:rsidRPr="005A4FD2">
        <w:rPr>
          <w:color w:val="000000"/>
          <w:shd w:val="clear" w:color="040000" w:fill="FFFFFF"/>
        </w:rPr>
        <w:t>襄城县公共信用信息平台建设项目</w:t>
      </w:r>
      <w:r w:rsidR="002773E6">
        <w:rPr>
          <w:rStyle w:val="ab"/>
          <w:rFonts w:hint="eastAsia"/>
          <w:color w:val="000000" w:themeColor="text1"/>
          <w:shd w:val="clear" w:color="050000" w:fill="FFFFFF"/>
        </w:rPr>
        <w:t>        </w:t>
      </w:r>
    </w:p>
    <w:p w:rsidR="00022E84" w:rsidRDefault="00AA78CE">
      <w:pPr>
        <w:pStyle w:val="a9"/>
        <w:spacing w:before="150" w:beforeAutospacing="0" w:after="150" w:afterAutospacing="0" w:line="360" w:lineRule="auto"/>
        <w:ind w:right="150"/>
        <w:rPr>
          <w:color w:val="000000" w:themeColor="text1"/>
        </w:rPr>
      </w:pPr>
      <w:r>
        <w:rPr>
          <w:rStyle w:val="ab"/>
          <w:rFonts w:hint="eastAsia"/>
          <w:color w:val="000000" w:themeColor="text1"/>
          <w:shd w:val="clear" w:color="050000" w:fill="FFFFFF"/>
        </w:rPr>
        <w:t xml:space="preserve">      项目编号：</w:t>
      </w:r>
      <w:r w:rsidR="002773E6">
        <w:rPr>
          <w:rStyle w:val="ab"/>
          <w:rFonts w:hint="eastAsia"/>
          <w:color w:val="000000" w:themeColor="text1"/>
          <w:shd w:val="clear" w:color="050000" w:fill="FFFFFF"/>
        </w:rPr>
        <w:t>XZZ-G20180</w:t>
      </w:r>
      <w:r w:rsidR="005A4FD2">
        <w:rPr>
          <w:rStyle w:val="ab"/>
          <w:rFonts w:hint="eastAsia"/>
          <w:color w:val="000000" w:themeColor="text1"/>
          <w:shd w:val="clear" w:color="050000" w:fill="FFFFFF"/>
        </w:rPr>
        <w:t>16</w:t>
      </w:r>
      <w:r w:rsidR="002773E6">
        <w:rPr>
          <w:rStyle w:val="ab"/>
          <w:rFonts w:hint="eastAsia"/>
          <w:color w:val="000000" w:themeColor="text1"/>
          <w:shd w:val="clear" w:color="050000" w:fill="FFFFFF"/>
        </w:rPr>
        <w:t xml:space="preserve"> 号</w:t>
      </w:r>
    </w:p>
    <w:p w:rsidR="00022E84" w:rsidRDefault="002773E6">
      <w:pPr>
        <w:pStyle w:val="a9"/>
        <w:spacing w:before="150" w:beforeAutospacing="0" w:after="150" w:afterAutospacing="0" w:line="360" w:lineRule="auto"/>
        <w:ind w:left="150" w:right="150"/>
        <w:jc w:val="both"/>
      </w:pPr>
      <w:r>
        <w:rPr>
          <w:rStyle w:val="ab"/>
          <w:rFonts w:hint="eastAsia"/>
          <w:shd w:val="clear" w:color="050000" w:fill="FFFFFF"/>
        </w:rPr>
        <w:t>   二、项目简要说明：</w:t>
      </w:r>
    </w:p>
    <w:p w:rsidR="00022E84" w:rsidRDefault="002773E6">
      <w:pPr>
        <w:pStyle w:val="a9"/>
        <w:spacing w:before="150" w:beforeAutospacing="0" w:after="150" w:afterAutospacing="0" w:line="360" w:lineRule="auto"/>
        <w:ind w:left="150" w:right="150"/>
        <w:jc w:val="both"/>
      </w:pPr>
      <w:r>
        <w:rPr>
          <w:rFonts w:hint="eastAsia"/>
          <w:shd w:val="clear" w:color="040000" w:fill="FFFFFF"/>
        </w:rPr>
        <w:t>  </w:t>
      </w:r>
      <w:r w:rsidR="005A4FD2" w:rsidRPr="005A4FD2">
        <w:rPr>
          <w:color w:val="000000"/>
          <w:shd w:val="clear" w:color="040000" w:fill="FFFFFF"/>
        </w:rPr>
        <w:t>襄城县公共信用信息平台建设</w:t>
      </w:r>
      <w:r>
        <w:rPr>
          <w:rFonts w:hint="eastAsia"/>
          <w:shd w:val="clear" w:color="040000" w:fill="FFFFFF"/>
        </w:rPr>
        <w:t>，预算:</w:t>
      </w:r>
      <w:r w:rsidR="005A4FD2" w:rsidRPr="005A4FD2">
        <w:rPr>
          <w:rFonts w:ascii="仿宋" w:eastAsia="仿宋" w:hAnsi="仿宋" w:cs="Times New Roman" w:hint="eastAsia"/>
          <w:color w:val="000000"/>
          <w:kern w:val="2"/>
          <w:sz w:val="31"/>
          <w:szCs w:val="20"/>
          <w:shd w:val="clear" w:color="auto" w:fill="FFFFFF"/>
        </w:rPr>
        <w:t xml:space="preserve"> </w:t>
      </w:r>
      <w:r w:rsidR="005A4FD2" w:rsidRPr="005A4FD2">
        <w:rPr>
          <w:rFonts w:hint="eastAsia"/>
          <w:shd w:val="clear" w:color="040000" w:fill="FFFFFF"/>
        </w:rPr>
        <w:t>143.30</w:t>
      </w:r>
      <w:r w:rsidR="005A4FD2" w:rsidRPr="005A4FD2">
        <w:rPr>
          <w:shd w:val="clear" w:color="040000" w:fill="FFFFFF"/>
        </w:rPr>
        <w:t>万元</w:t>
      </w:r>
      <w:r>
        <w:rPr>
          <w:rFonts w:hint="eastAsia"/>
          <w:shd w:val="clear" w:color="040000" w:fill="FFFFFF"/>
        </w:rPr>
        <w:t>，具体要求和未尽事宜详见招标文件。</w:t>
      </w:r>
    </w:p>
    <w:p w:rsidR="00ED3D54" w:rsidRDefault="002773E6" w:rsidP="00ED3D54">
      <w:pPr>
        <w:pStyle w:val="a9"/>
        <w:numPr>
          <w:ilvl w:val="0"/>
          <w:numId w:val="2"/>
        </w:numPr>
        <w:spacing w:before="150" w:beforeAutospacing="0" w:after="150" w:afterAutospacing="0" w:line="360" w:lineRule="auto"/>
        <w:ind w:right="150"/>
        <w:rPr>
          <w:rStyle w:val="ab"/>
          <w:shd w:val="clear" w:color="050000" w:fill="FFFFFF"/>
        </w:rPr>
      </w:pPr>
      <w:r>
        <w:rPr>
          <w:rStyle w:val="ab"/>
          <w:rFonts w:hint="eastAsia"/>
          <w:shd w:val="clear" w:color="050000" w:fill="FFFFFF"/>
        </w:rPr>
        <w:t>投标人资质要求：</w:t>
      </w:r>
    </w:p>
    <w:p w:rsidR="005A4FD2" w:rsidRPr="00ED3D54" w:rsidRDefault="005A4FD2" w:rsidP="00ED3D54">
      <w:pPr>
        <w:pStyle w:val="a9"/>
        <w:spacing w:before="150" w:beforeAutospacing="0" w:after="150" w:afterAutospacing="0" w:line="360" w:lineRule="auto"/>
        <w:ind w:left="752" w:right="150"/>
        <w:rPr>
          <w:b/>
          <w:shd w:val="clear" w:color="050000" w:fill="FFFFFF"/>
        </w:rPr>
      </w:pPr>
      <w:r w:rsidRPr="00ED3D54">
        <w:rPr>
          <w:rFonts w:ascii="仿宋" w:eastAsia="仿宋" w:hAnsi="仿宋"/>
          <w:color w:val="000000"/>
          <w:sz w:val="31"/>
          <w:shd w:val="clear" w:color="auto" w:fill="FFFFFF"/>
        </w:rPr>
        <w:t>（</w:t>
      </w:r>
      <w:r w:rsidRPr="00ED3D54">
        <w:rPr>
          <w:shd w:val="clear" w:color="040000" w:fill="FFFFFF"/>
        </w:rPr>
        <w:t>一）符合《中华人民共和国政府采购法》第二十二条规定；</w:t>
      </w:r>
    </w:p>
    <w:p w:rsidR="005A4FD2" w:rsidRPr="00ED3D54" w:rsidRDefault="005A4FD2" w:rsidP="00ED3D54">
      <w:pPr>
        <w:pStyle w:val="a9"/>
        <w:spacing w:before="256" w:beforeAutospacing="0" w:after="256" w:afterAutospacing="0" w:line="360" w:lineRule="auto"/>
        <w:ind w:left="150" w:right="150" w:firstLineChars="300" w:firstLine="720"/>
        <w:jc w:val="both"/>
        <w:rPr>
          <w:shd w:val="clear" w:color="040000" w:fill="FFFFFF"/>
        </w:rPr>
      </w:pPr>
      <w:r w:rsidRPr="00ED3D54">
        <w:rPr>
          <w:shd w:val="clear" w:color="040000" w:fill="FFFFFF"/>
        </w:rPr>
        <w:t>（二）投标供应商须具有独立的法人资格，具有相应的经营范围，具有履行合同能力和完善的售后服务体系；</w:t>
      </w:r>
    </w:p>
    <w:p w:rsidR="005A4FD2" w:rsidRPr="00ED3D54" w:rsidRDefault="005A4FD2" w:rsidP="00ED3D54">
      <w:pPr>
        <w:pStyle w:val="a9"/>
        <w:spacing w:before="256" w:beforeAutospacing="0" w:after="256" w:afterAutospacing="0" w:line="360" w:lineRule="auto"/>
        <w:ind w:left="150" w:right="150" w:firstLineChars="300" w:firstLine="720"/>
        <w:jc w:val="both"/>
        <w:rPr>
          <w:shd w:val="clear" w:color="040000" w:fill="FFFFFF"/>
        </w:rPr>
      </w:pPr>
      <w:r w:rsidRPr="00ED3D54">
        <w:rPr>
          <w:shd w:val="clear" w:color="040000" w:fill="FFFFFF"/>
        </w:rPr>
        <w:t>（</w:t>
      </w:r>
      <w:r w:rsidRPr="00ED3D54">
        <w:rPr>
          <w:rFonts w:hint="eastAsia"/>
          <w:shd w:val="clear" w:color="040000" w:fill="FFFFFF"/>
        </w:rPr>
        <w:t>三</w:t>
      </w:r>
      <w:r w:rsidRPr="00ED3D54">
        <w:rPr>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5A4FD2" w:rsidRPr="00ED3D54" w:rsidRDefault="005A4FD2" w:rsidP="00ED3D54">
      <w:pPr>
        <w:pStyle w:val="a9"/>
        <w:spacing w:before="256" w:beforeAutospacing="0" w:after="256" w:afterAutospacing="0" w:line="360" w:lineRule="auto"/>
        <w:ind w:left="150" w:right="150" w:firstLineChars="200" w:firstLine="480"/>
        <w:jc w:val="both"/>
        <w:rPr>
          <w:shd w:val="clear" w:color="040000" w:fill="FFFFFF"/>
        </w:rPr>
      </w:pPr>
      <w:r w:rsidRPr="00ED3D54">
        <w:rPr>
          <w:rFonts w:hint="eastAsia"/>
          <w:shd w:val="clear" w:color="040000" w:fill="FFFFFF"/>
        </w:rPr>
        <w:t>（四）</w:t>
      </w:r>
      <w:r w:rsidRPr="00ED3D54">
        <w:rPr>
          <w:shd w:val="clear" w:color="040000" w:fill="FFFFFF"/>
        </w:rPr>
        <w:t>提供企业注册地工商管理部门出具的</w:t>
      </w:r>
      <w:proofErr w:type="gramStart"/>
      <w:r w:rsidRPr="00ED3D54">
        <w:rPr>
          <w:shd w:val="clear" w:color="040000" w:fill="FFFFFF"/>
        </w:rPr>
        <w:t>无商业</w:t>
      </w:r>
      <w:proofErr w:type="gramEnd"/>
      <w:r w:rsidRPr="00ED3D54">
        <w:rPr>
          <w:shd w:val="clear" w:color="040000" w:fill="FFFFFF"/>
        </w:rPr>
        <w:t>贿赂和不正当竞争行为的查询证明（</w:t>
      </w:r>
      <w:proofErr w:type="gramStart"/>
      <w:r w:rsidRPr="00ED3D54">
        <w:rPr>
          <w:shd w:val="clear" w:color="040000" w:fill="FFFFFF"/>
        </w:rPr>
        <w:t>若当地</w:t>
      </w:r>
      <w:proofErr w:type="gramEnd"/>
      <w:r w:rsidRPr="00ED3D54">
        <w:rPr>
          <w:shd w:val="clear" w:color="040000" w:fill="FFFFFF"/>
        </w:rPr>
        <w:t>工商管理部门不办理此项业务，供应商须出具工商管理部门不办理此项业务的证明或承诺本企业近三年内</w:t>
      </w:r>
      <w:proofErr w:type="gramStart"/>
      <w:r w:rsidRPr="00ED3D54">
        <w:rPr>
          <w:shd w:val="clear" w:color="040000" w:fill="FFFFFF"/>
        </w:rPr>
        <w:t>无商业</w:t>
      </w:r>
      <w:proofErr w:type="gramEnd"/>
      <w:r w:rsidRPr="00ED3D54">
        <w:rPr>
          <w:shd w:val="clear" w:color="040000" w:fill="FFFFFF"/>
        </w:rPr>
        <w:t>贿赂和不正当竞争行为）；</w:t>
      </w:r>
    </w:p>
    <w:p w:rsidR="005A4FD2" w:rsidRDefault="005A4FD2" w:rsidP="00ED3D54">
      <w:pPr>
        <w:shd w:val="solid" w:color="FFFFFF" w:fill="auto"/>
        <w:autoSpaceDN w:val="0"/>
        <w:spacing w:before="210" w:after="210" w:line="360" w:lineRule="auto"/>
        <w:ind w:firstLineChars="300" w:firstLine="720"/>
        <w:jc w:val="left"/>
        <w:rPr>
          <w:rFonts w:ascii="宋体" w:hAnsi="宋体" w:cs="宋体"/>
          <w:kern w:val="0"/>
          <w:sz w:val="24"/>
          <w:shd w:val="clear" w:color="040000" w:fill="FFFFFF"/>
        </w:rPr>
      </w:pPr>
      <w:r w:rsidRPr="00ED3D54">
        <w:rPr>
          <w:rFonts w:ascii="宋体" w:hAnsi="宋体" w:cs="宋体"/>
          <w:kern w:val="0"/>
          <w:sz w:val="24"/>
          <w:shd w:val="clear" w:color="040000" w:fill="FFFFFF"/>
        </w:rPr>
        <w:t>（五）本次招标采用资格后审。</w:t>
      </w:r>
    </w:p>
    <w:p w:rsidR="00410405" w:rsidRDefault="00410405" w:rsidP="00ED3D54">
      <w:pPr>
        <w:shd w:val="solid" w:color="FFFFFF" w:fill="auto"/>
        <w:autoSpaceDN w:val="0"/>
        <w:spacing w:before="210" w:after="210" w:line="360" w:lineRule="auto"/>
        <w:ind w:firstLineChars="300" w:firstLine="720"/>
        <w:jc w:val="left"/>
        <w:rPr>
          <w:rFonts w:ascii="宋体" w:hAnsi="宋体" w:cs="宋体"/>
          <w:kern w:val="0"/>
          <w:sz w:val="24"/>
          <w:shd w:val="clear" w:color="040000" w:fill="FFFFFF"/>
        </w:rPr>
      </w:pPr>
      <w:r>
        <w:rPr>
          <w:rFonts w:ascii="宋体" w:hAnsi="宋体" w:cs="宋体" w:hint="eastAsia"/>
          <w:kern w:val="0"/>
          <w:sz w:val="24"/>
          <w:shd w:val="clear" w:color="040000" w:fill="FFFFFF"/>
        </w:rPr>
        <w:t>（六）</w:t>
      </w:r>
      <w:r w:rsidRPr="00410405">
        <w:rPr>
          <w:rFonts w:ascii="宋体" w:hAnsi="宋体" w:cs="宋体"/>
          <w:kern w:val="0"/>
          <w:sz w:val="24"/>
          <w:shd w:val="clear" w:color="040000" w:fill="FFFFFF"/>
        </w:rPr>
        <w:t>本项目不接受联合体投标</w:t>
      </w:r>
      <w:r>
        <w:rPr>
          <w:rFonts w:ascii="宋体" w:hAnsi="宋体" w:cs="宋体"/>
          <w:kern w:val="0"/>
          <w:sz w:val="24"/>
          <w:shd w:val="clear" w:color="040000" w:fill="FFFFFF"/>
        </w:rPr>
        <w:t>。</w:t>
      </w:r>
    </w:p>
    <w:p w:rsidR="00410405" w:rsidRPr="00ED3D54" w:rsidRDefault="00410405" w:rsidP="00ED3D54">
      <w:pPr>
        <w:shd w:val="solid" w:color="FFFFFF" w:fill="auto"/>
        <w:autoSpaceDN w:val="0"/>
        <w:spacing w:before="210" w:after="210" w:line="360" w:lineRule="auto"/>
        <w:ind w:firstLineChars="300" w:firstLine="720"/>
        <w:jc w:val="left"/>
        <w:rPr>
          <w:rFonts w:ascii="宋体" w:hAnsi="宋体" w:cs="宋体"/>
          <w:kern w:val="0"/>
          <w:sz w:val="24"/>
          <w:shd w:val="clear" w:color="040000" w:fill="FFFFFF"/>
        </w:rPr>
      </w:pPr>
      <w:r>
        <w:rPr>
          <w:rFonts w:ascii="宋体" w:hAnsi="宋体" w:cs="宋体" w:hint="eastAsia"/>
          <w:kern w:val="0"/>
          <w:sz w:val="24"/>
          <w:shd w:val="clear" w:color="040000" w:fill="FFFFFF"/>
        </w:rPr>
        <w:t>（七）、中标人领</w:t>
      </w:r>
      <w:r w:rsidR="00F540B3">
        <w:rPr>
          <w:rFonts w:ascii="宋体" w:hAnsi="宋体" w:cs="宋体" w:hint="eastAsia"/>
          <w:kern w:val="0"/>
          <w:sz w:val="24"/>
          <w:shd w:val="clear" w:color="040000" w:fill="FFFFFF"/>
        </w:rPr>
        <w:t>取</w:t>
      </w:r>
      <w:r>
        <w:rPr>
          <w:rFonts w:ascii="宋体" w:hAnsi="宋体" w:cs="宋体" w:hint="eastAsia"/>
          <w:kern w:val="0"/>
          <w:sz w:val="24"/>
          <w:shd w:val="clear" w:color="040000" w:fill="FFFFFF"/>
        </w:rPr>
        <w:t>中标通知书的同时需</w:t>
      </w:r>
      <w:r w:rsidRPr="00410405">
        <w:rPr>
          <w:rFonts w:ascii="宋体" w:hAnsi="宋体" w:cs="宋体" w:hint="eastAsia"/>
          <w:color w:val="000000" w:themeColor="text1"/>
          <w:kern w:val="0"/>
          <w:sz w:val="24"/>
          <w:shd w:val="clear" w:color="040000" w:fill="FFFFFF"/>
        </w:rPr>
        <w:t>提供企业注册所在地或项目所在地检察机关出</w:t>
      </w:r>
      <w:r w:rsidRPr="00410405">
        <w:rPr>
          <w:rFonts w:ascii="宋体" w:hAnsi="宋体" w:cs="宋体" w:hint="eastAsia"/>
          <w:color w:val="000000" w:themeColor="text1"/>
          <w:kern w:val="0"/>
          <w:sz w:val="24"/>
          <w:shd w:val="clear" w:color="040000" w:fill="FFFFFF"/>
        </w:rPr>
        <w:lastRenderedPageBreak/>
        <w:t>具的投标企业《无行贿犯罪档案查询结果告知函》；</w:t>
      </w:r>
    </w:p>
    <w:p w:rsidR="00022E84" w:rsidRDefault="002773E6">
      <w:pPr>
        <w:pStyle w:val="a9"/>
        <w:numPr>
          <w:ilvl w:val="0"/>
          <w:numId w:val="3"/>
        </w:numPr>
        <w:spacing w:before="256" w:beforeAutospacing="0" w:after="256" w:afterAutospacing="0" w:line="360" w:lineRule="auto"/>
        <w:ind w:left="150" w:right="150" w:firstLine="645"/>
        <w:jc w:val="both"/>
        <w:rPr>
          <w:b/>
          <w:bCs/>
        </w:rPr>
      </w:pPr>
      <w:r>
        <w:rPr>
          <w:rFonts w:hint="eastAsia"/>
          <w:b/>
          <w:bCs/>
        </w:rPr>
        <w:t>报名方式：</w:t>
      </w:r>
    </w:p>
    <w:p w:rsidR="00022E84" w:rsidRDefault="002773E6">
      <w:pPr>
        <w:pStyle w:val="a9"/>
        <w:spacing w:before="150" w:beforeAutospacing="0" w:after="150" w:afterAutospacing="0" w:line="360" w:lineRule="auto"/>
        <w:ind w:left="150" w:right="150" w:firstLine="480"/>
        <w:jc w:val="both"/>
        <w:rPr>
          <w:shd w:val="clear" w:color="040000" w:fill="FFFFFF"/>
        </w:rPr>
      </w:pPr>
      <w:r>
        <w:rPr>
          <w:rFonts w:hint="eastAsia"/>
          <w:shd w:val="clear" w:color="040000" w:fill="FFFFFF"/>
        </w:rPr>
        <w:t>网上报名，供应商</w:t>
      </w:r>
      <w:proofErr w:type="gramStart"/>
      <w:r>
        <w:rPr>
          <w:rFonts w:hint="eastAsia"/>
          <w:shd w:val="clear" w:color="040000" w:fill="FFFFFF"/>
        </w:rPr>
        <w:t>须加入</w:t>
      </w:r>
      <w:proofErr w:type="gramEnd"/>
      <w:r>
        <w:rPr>
          <w:rFonts w:hint="eastAsia"/>
          <w:shd w:val="clear" w:color="040000" w:fill="FFFFFF"/>
        </w:rPr>
        <w:t>许昌市公共资源交易中心供应商库，报名期限内在全国公共资源交易平台（河南省•许昌市）网上报名。详情查看(河南省•许昌市）（www.xczbtb.com）首页办事指南中的业务流程&lt;网上报名须知&gt;，网上报名后，自行下载招标文件。</w:t>
      </w:r>
    </w:p>
    <w:p w:rsidR="00022E84" w:rsidRDefault="002773E6">
      <w:pPr>
        <w:pStyle w:val="a9"/>
        <w:spacing w:before="150" w:beforeAutospacing="0" w:after="150" w:afterAutospacing="0" w:line="360" w:lineRule="auto"/>
        <w:ind w:left="150" w:right="150" w:firstLine="480"/>
        <w:rPr>
          <w:b/>
          <w:bCs/>
        </w:rPr>
      </w:pPr>
      <w:r>
        <w:rPr>
          <w:rFonts w:hint="eastAsia"/>
          <w:b/>
          <w:bCs/>
          <w:shd w:val="clear" w:color="040000" w:fill="FFFFFF"/>
        </w:rPr>
        <w:t>五、领取招标文件方式、时间及投标文件的递交：</w:t>
      </w:r>
    </w:p>
    <w:p w:rsidR="00022E84" w:rsidRDefault="002773E6">
      <w:pPr>
        <w:pStyle w:val="a9"/>
        <w:spacing w:before="256" w:beforeAutospacing="0" w:after="256" w:afterAutospacing="0" w:line="360" w:lineRule="auto"/>
        <w:ind w:left="150" w:right="150"/>
        <w:jc w:val="both"/>
      </w:pPr>
      <w:r>
        <w:rPr>
          <w:rFonts w:hint="eastAsia"/>
          <w:shd w:val="clear" w:color="040000" w:fill="FFFFFF"/>
        </w:rPr>
        <w:t>   1、领取方式：网上下载。</w:t>
      </w:r>
    </w:p>
    <w:p w:rsidR="00022E84" w:rsidRDefault="002773E6">
      <w:pPr>
        <w:pStyle w:val="a9"/>
        <w:spacing w:before="256" w:beforeAutospacing="0" w:after="256" w:afterAutospacing="0" w:line="360" w:lineRule="auto"/>
        <w:ind w:left="150" w:right="150"/>
        <w:jc w:val="both"/>
      </w:pPr>
      <w:r>
        <w:rPr>
          <w:rFonts w:hint="eastAsia"/>
          <w:shd w:val="clear" w:color="040000" w:fill="FFFFFF"/>
        </w:rPr>
        <w:t>   2、报名及领取时间：自招标文件在网上发出之日起至提交投标文件截止时均可投标报名下载招标文件,在下载招标文件期间，有可能会出现变更信息，请下载招标文件的供应商自行关注，否则自行承担相应责任。</w:t>
      </w:r>
    </w:p>
    <w:p w:rsidR="00022E84" w:rsidRDefault="002773E6">
      <w:pPr>
        <w:pStyle w:val="a9"/>
        <w:spacing w:before="256" w:beforeAutospacing="0" w:after="256" w:afterAutospacing="0" w:line="360" w:lineRule="auto"/>
        <w:ind w:left="150" w:right="150" w:firstLine="480"/>
        <w:jc w:val="both"/>
        <w:rPr>
          <w:shd w:val="clear" w:color="040000" w:fill="FFFFFF"/>
        </w:rPr>
      </w:pPr>
      <w:r>
        <w:rPr>
          <w:rFonts w:hint="eastAsia"/>
          <w:shd w:val="clear" w:color="040000" w:fill="FFFFFF"/>
        </w:rPr>
        <w:t>3、递交投标文件：</w:t>
      </w:r>
      <w:r w:rsidR="005A4FD2" w:rsidRPr="005A4FD2">
        <w:rPr>
          <w:color w:val="000000" w:themeColor="text1"/>
          <w:shd w:val="clear" w:color="040000" w:fill="FFFFFF"/>
        </w:rPr>
        <w:t>20</w:t>
      </w:r>
      <w:r w:rsidR="005A4FD2" w:rsidRPr="005A4FD2">
        <w:rPr>
          <w:rFonts w:hint="eastAsia"/>
          <w:color w:val="000000" w:themeColor="text1"/>
          <w:shd w:val="clear" w:color="040000" w:fill="FFFFFF"/>
        </w:rPr>
        <w:t>18</w:t>
      </w:r>
      <w:r w:rsidR="005A4FD2" w:rsidRPr="005A4FD2">
        <w:rPr>
          <w:color w:val="000000" w:themeColor="text1"/>
          <w:shd w:val="clear" w:color="040000" w:fill="FFFFFF"/>
        </w:rPr>
        <w:t>年</w:t>
      </w:r>
      <w:r w:rsidR="005A4FD2" w:rsidRPr="005A4FD2">
        <w:rPr>
          <w:rFonts w:hint="eastAsia"/>
          <w:color w:val="000000" w:themeColor="text1"/>
          <w:shd w:val="clear" w:color="040000" w:fill="FFFFFF"/>
        </w:rPr>
        <w:t>4</w:t>
      </w:r>
      <w:r w:rsidR="005A4FD2" w:rsidRPr="005A4FD2">
        <w:rPr>
          <w:color w:val="000000" w:themeColor="text1"/>
          <w:shd w:val="clear" w:color="040000" w:fill="FFFFFF"/>
        </w:rPr>
        <w:t>月</w:t>
      </w:r>
      <w:r w:rsidR="006E5A2D">
        <w:rPr>
          <w:rFonts w:hint="eastAsia"/>
          <w:color w:val="000000" w:themeColor="text1"/>
          <w:shd w:val="clear" w:color="040000" w:fill="FFFFFF"/>
        </w:rPr>
        <w:t>13</w:t>
      </w:r>
      <w:r w:rsidR="005A4FD2" w:rsidRPr="005A4FD2">
        <w:rPr>
          <w:color w:val="000000" w:themeColor="text1"/>
          <w:shd w:val="clear" w:color="040000" w:fill="FFFFFF"/>
        </w:rPr>
        <w:t>日</w:t>
      </w:r>
      <w:r w:rsidR="005A4FD2" w:rsidRPr="005A4FD2">
        <w:rPr>
          <w:rFonts w:hint="eastAsia"/>
          <w:color w:val="000000" w:themeColor="text1"/>
          <w:shd w:val="clear" w:color="040000" w:fill="FFFFFF"/>
        </w:rPr>
        <w:t>上午9：00</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207开标室（襄城县</w:t>
      </w:r>
      <w:proofErr w:type="gramStart"/>
      <w:r>
        <w:rPr>
          <w:rFonts w:hint="eastAsia"/>
          <w:shd w:val="clear" w:color="040000" w:fill="FFFFFF"/>
        </w:rPr>
        <w:t>八七</w:t>
      </w:r>
      <w:proofErr w:type="gramEnd"/>
      <w:r>
        <w:rPr>
          <w:rFonts w:hint="eastAsia"/>
          <w:shd w:val="clear" w:color="040000" w:fill="FFFFFF"/>
        </w:rPr>
        <w:t>路东段电子产业园12楼1207开标室，迟到按自动放弃处理）。</w:t>
      </w:r>
    </w:p>
    <w:p w:rsidR="00022E84" w:rsidRDefault="002773E6">
      <w:pPr>
        <w:pStyle w:val="a9"/>
        <w:spacing w:before="256" w:beforeAutospacing="0" w:after="256" w:afterAutospacing="0" w:line="360" w:lineRule="auto"/>
        <w:ind w:left="150" w:right="150" w:firstLine="480"/>
        <w:jc w:val="both"/>
        <w:rPr>
          <w:shd w:val="clear" w:color="040000" w:fill="FFFFFF"/>
        </w:rPr>
      </w:pPr>
      <w:r>
        <w:rPr>
          <w:rFonts w:hint="eastAsia"/>
          <w:b/>
          <w:bCs/>
          <w:shd w:val="clear" w:color="040000" w:fill="FFFFFF"/>
        </w:rPr>
        <w:t>招标文件售价：递交投标文件同时缴纳招标文件工本费200元，否则拒绝投标文件</w:t>
      </w:r>
      <w:r>
        <w:rPr>
          <w:rFonts w:hint="eastAsia"/>
          <w:shd w:val="clear" w:color="040000" w:fill="FFFFFF"/>
        </w:rPr>
        <w:t>。</w:t>
      </w:r>
    </w:p>
    <w:p w:rsidR="00022E84" w:rsidRDefault="002773E6">
      <w:pPr>
        <w:pStyle w:val="p16"/>
        <w:spacing w:line="360" w:lineRule="auto"/>
        <w:ind w:firstLineChars="200" w:firstLine="482"/>
        <w:jc w:val="both"/>
        <w:rPr>
          <w:b/>
          <w:color w:val="000000"/>
        </w:rPr>
      </w:pPr>
      <w:r>
        <w:rPr>
          <w:rFonts w:hint="eastAsia"/>
          <w:b/>
          <w:color w:val="000000"/>
        </w:rPr>
        <w:t>六、未通过许昌公共资源交易网下载招标文件的投标企业，拒收其递交的投标文件。</w:t>
      </w:r>
    </w:p>
    <w:p w:rsidR="00022E84" w:rsidRDefault="002773E6">
      <w:pPr>
        <w:shd w:val="solid" w:color="FFFFFF" w:fill="auto"/>
        <w:tabs>
          <w:tab w:val="left" w:pos="0"/>
        </w:tabs>
        <w:autoSpaceDN w:val="0"/>
        <w:spacing w:line="360" w:lineRule="auto"/>
        <w:rPr>
          <w:rFonts w:ascii="宋体" w:hAnsi="宋体" w:cs="宋体"/>
          <w:bCs/>
          <w:color w:val="000000"/>
          <w:kern w:val="0"/>
          <w:sz w:val="24"/>
        </w:rPr>
      </w:pPr>
      <w:r>
        <w:rPr>
          <w:rFonts w:ascii="宋体" w:hAnsi="宋体" w:cs="宋体" w:hint="eastAsia"/>
          <w:b/>
          <w:color w:val="000000"/>
          <w:sz w:val="24"/>
        </w:rPr>
        <w:t xml:space="preserve">    </w:t>
      </w:r>
      <w:r>
        <w:rPr>
          <w:rFonts w:ascii="宋体" w:hAnsi="宋体" w:cs="宋体" w:hint="eastAsia"/>
          <w:b/>
          <w:bCs/>
          <w:color w:val="000000"/>
          <w:sz w:val="24"/>
        </w:rPr>
        <w:t>七、投标保证金的提交：</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7.1投标保证金为投标文件的组成部分之一。</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7.2投标人向招标人提交</w:t>
      </w:r>
      <w:r w:rsidR="005A4FD2" w:rsidRPr="00ED3D54">
        <w:rPr>
          <w:rFonts w:hint="eastAsia"/>
          <w:bCs/>
          <w:color w:val="000000"/>
          <w:u w:val="single"/>
        </w:rPr>
        <w:t>25000</w:t>
      </w:r>
      <w:r>
        <w:rPr>
          <w:rFonts w:hint="eastAsia"/>
          <w:bCs/>
          <w:color w:val="000000"/>
        </w:rPr>
        <w:t xml:space="preserve">元的投标保证金。                  </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7.3投标保证金用于保护本次招标人免受投标人的行为而引起的风险。</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7.4 提交投标保证金</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7.4.1投标保证金缴纳方式：</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投标人网上报名后，登录http://221.14.6.70:8088/ggzy系统,依次点击“会员向导”→“参与投标”→“费用缴纳说明”→“保证金缴纳说明单”，获取缴费说明单，根据每</w:t>
      </w:r>
      <w:r>
        <w:rPr>
          <w:rFonts w:hint="eastAsia"/>
          <w:bCs/>
          <w:color w:val="000000"/>
        </w:rPr>
        <w:lastRenderedPageBreak/>
        <w:t>个标段的缴纳说明单在缴纳截止时间前缴纳；成功缴纳后重新登录前述系统，依次点击“会员向导”→“参与投标”→“保证金绑定”→“绑定”进行投标保证金绑定。</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投标人可根据提示情况决定是否重新缴纳。</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保证金缴纳绑定问题咨询电话:0374-2961598。</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7.4.2投标人的投标保证金须从其公司注册银行账户转出并不接受现金方式缴纳，否则由投标人自行负责。</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7.4.3要一次足额缴纳并成功绑定投标保证金，每个投标人每个项目每个标段只有唯一缴纳账号。</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7.4.4投标人严格按照“保证金缴纳说明单”内容缴纳投标保证金，并保留缴纳凭证以备查询，汇款凭证无须备注项目编号和项目名称。</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7.4.5 提交保证金截止时间与开标时间一致，并以到账时间为准（投标人应承担节假日、异地、跨行等带来的银行系统不能支付的风险）。</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7.4.6投标人所提交的投标保证金仅限当次投标项目（标段）有效，不得重复替代使用。一个招标项目有多个标段或者有多个项目同时招标的，投标人必须按项目、标段分别提交投标保证金。</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7.4.7中心</w:t>
      </w:r>
      <w:proofErr w:type="gramStart"/>
      <w:r>
        <w:rPr>
          <w:rFonts w:hint="eastAsia"/>
          <w:bCs/>
          <w:color w:val="000000"/>
        </w:rPr>
        <w:t>不</w:t>
      </w:r>
      <w:proofErr w:type="gramEnd"/>
      <w:r>
        <w:rPr>
          <w:rFonts w:hint="eastAsia"/>
          <w:bCs/>
          <w:color w:val="000000"/>
        </w:rPr>
        <w:t>开具保证金收款收据。</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7.5 退还投标保证金时，区别成交与否，按不同时序由银行按来款途径原账户。</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7.5.1</w:t>
      </w:r>
      <w:r>
        <w:rPr>
          <w:rFonts w:hint="eastAsia"/>
          <w:bCs/>
          <w:color w:val="FF0000"/>
        </w:rPr>
        <w:t xml:space="preserve"> </w:t>
      </w:r>
      <w:r>
        <w:rPr>
          <w:rFonts w:hint="eastAsia"/>
          <w:bCs/>
          <w:color w:val="000000" w:themeColor="text1"/>
        </w:rPr>
        <w:t>未中标</w:t>
      </w:r>
      <w:r>
        <w:rPr>
          <w:rFonts w:hint="eastAsia"/>
          <w:bCs/>
          <w:color w:val="000000"/>
        </w:rPr>
        <w:t>的供应商的投标保证金，在成交通知书发出后5个工作日内退还投标保证金及银行同期活期存款利息。</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7.5.2成交的供应商的投标保证金，在签订合同之日起5个工作日内退还投标保证金及银行同期活期存款利息。</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以上事项，请投标人仔细研读，未按规定操作引起的无效投标，由投标人自行负责。</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7.6 特殊情况处理</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lastRenderedPageBreak/>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7.6.2因供应商自身原因无法及时退还投标保证金、滞留三年以上的，投标保证金上缴财政。</w:t>
      </w:r>
    </w:p>
    <w:p w:rsidR="00022E84" w:rsidRDefault="002773E6">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八、参加开标时必须提供以下证件原件及复印件（复印件须加盖公章）</w:t>
      </w:r>
    </w:p>
    <w:p w:rsidR="00022E84" w:rsidRDefault="002773E6">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（一）法人授权委托书及法人身份证复印件；</w:t>
      </w:r>
    </w:p>
    <w:p w:rsidR="00022E84" w:rsidRDefault="002773E6">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（二）委托代理人身份证原件及复印件；</w:t>
      </w:r>
    </w:p>
    <w:p w:rsidR="00022E84" w:rsidRDefault="002773E6">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022E84" w:rsidRDefault="002773E6">
      <w:pPr>
        <w:pStyle w:val="p0"/>
        <w:spacing w:line="360" w:lineRule="auto"/>
        <w:ind w:firstLine="480"/>
        <w:jc w:val="left"/>
        <w:rPr>
          <w:rFonts w:ascii="宋体" w:hAnsi="宋体" w:cs="宋体"/>
          <w:sz w:val="24"/>
          <w:szCs w:val="24"/>
        </w:rPr>
      </w:pPr>
      <w:r>
        <w:rPr>
          <w:rFonts w:ascii="宋体" w:hAnsi="宋体" w:cs="宋体" w:hint="eastAsia"/>
          <w:sz w:val="24"/>
          <w:szCs w:val="24"/>
        </w:rPr>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w:t>
      </w:r>
    </w:p>
    <w:p w:rsidR="00022E84" w:rsidRDefault="002773E6">
      <w:pPr>
        <w:pStyle w:val="p0"/>
        <w:spacing w:line="360" w:lineRule="auto"/>
        <w:ind w:firstLineChars="200" w:firstLine="480"/>
        <w:jc w:val="left"/>
        <w:rPr>
          <w:rFonts w:ascii="宋体" w:hAnsi="宋体" w:cs="宋体"/>
          <w:sz w:val="24"/>
          <w:szCs w:val="24"/>
        </w:rPr>
      </w:pPr>
      <w:r>
        <w:rPr>
          <w:rFonts w:ascii="宋体" w:hAnsi="宋体" w:cs="宋体" w:hint="eastAsia"/>
          <w:sz w:val="24"/>
          <w:szCs w:val="24"/>
        </w:rPr>
        <w:t>（五）其它相关资质资料；</w:t>
      </w:r>
    </w:p>
    <w:p w:rsidR="00022E84" w:rsidRDefault="002773E6">
      <w:pPr>
        <w:pStyle w:val="p0"/>
        <w:spacing w:line="360" w:lineRule="auto"/>
        <w:ind w:firstLine="480"/>
        <w:jc w:val="left"/>
        <w:rPr>
          <w:rFonts w:ascii="宋体" w:hAnsi="宋体" w:cs="宋体"/>
          <w:b/>
          <w:color w:val="000000"/>
          <w:sz w:val="24"/>
          <w:szCs w:val="24"/>
        </w:rPr>
      </w:pPr>
      <w:r>
        <w:rPr>
          <w:rFonts w:ascii="宋体" w:hAnsi="宋体" w:cs="宋体" w:hint="eastAsia"/>
          <w:b/>
          <w:bCs/>
          <w:sz w:val="24"/>
          <w:szCs w:val="24"/>
        </w:rPr>
        <w:t xml:space="preserve">  </w:t>
      </w:r>
      <w:r>
        <w:rPr>
          <w:rFonts w:ascii="宋体" w:hAnsi="宋体" w:cs="宋体" w:hint="eastAsia"/>
          <w:b/>
          <w:color w:val="000000"/>
          <w:sz w:val="24"/>
          <w:szCs w:val="24"/>
        </w:rPr>
        <w:t>九、其他事宜：</w:t>
      </w:r>
    </w:p>
    <w:p w:rsidR="00022E84" w:rsidRDefault="002773E6">
      <w:pPr>
        <w:pStyle w:val="Style1"/>
        <w:spacing w:line="360" w:lineRule="auto"/>
        <w:ind w:firstLine="482"/>
        <w:jc w:val="left"/>
        <w:rPr>
          <w:rFonts w:ascii="宋体" w:hAnsi="宋体" w:cs="宋体"/>
          <w:b/>
          <w:sz w:val="24"/>
          <w:szCs w:val="24"/>
        </w:rPr>
      </w:pPr>
      <w:r>
        <w:rPr>
          <w:rFonts w:ascii="宋体" w:hAnsi="宋体" w:cs="宋体" w:hint="eastAsia"/>
          <w:b/>
          <w:sz w:val="24"/>
          <w:szCs w:val="24"/>
        </w:rPr>
        <w:t>开标时间：</w:t>
      </w:r>
      <w:r w:rsidR="005A4FD2" w:rsidRPr="005A4FD2">
        <w:rPr>
          <w:rFonts w:ascii="宋体" w:hAnsi="宋体" w:cs="宋体"/>
          <w:b/>
          <w:sz w:val="24"/>
          <w:szCs w:val="24"/>
        </w:rPr>
        <w:t>20</w:t>
      </w:r>
      <w:r w:rsidR="005A4FD2" w:rsidRPr="005A4FD2">
        <w:rPr>
          <w:rFonts w:ascii="宋体" w:hAnsi="宋体" w:cs="宋体" w:hint="eastAsia"/>
          <w:b/>
          <w:sz w:val="24"/>
          <w:szCs w:val="24"/>
        </w:rPr>
        <w:t>18</w:t>
      </w:r>
      <w:r w:rsidR="005A4FD2" w:rsidRPr="005A4FD2">
        <w:rPr>
          <w:rFonts w:ascii="宋体" w:hAnsi="宋体" w:cs="宋体"/>
          <w:b/>
          <w:sz w:val="24"/>
          <w:szCs w:val="24"/>
        </w:rPr>
        <w:t>年</w:t>
      </w:r>
      <w:r w:rsidR="005A4FD2" w:rsidRPr="005A4FD2">
        <w:rPr>
          <w:rFonts w:ascii="宋体" w:hAnsi="宋体" w:cs="宋体" w:hint="eastAsia"/>
          <w:b/>
          <w:sz w:val="24"/>
          <w:szCs w:val="24"/>
        </w:rPr>
        <w:t>4</w:t>
      </w:r>
      <w:r w:rsidR="005A4FD2" w:rsidRPr="005A4FD2">
        <w:rPr>
          <w:rFonts w:ascii="宋体" w:hAnsi="宋体" w:cs="宋体"/>
          <w:b/>
          <w:sz w:val="24"/>
          <w:szCs w:val="24"/>
        </w:rPr>
        <w:t>月</w:t>
      </w:r>
      <w:r w:rsidR="006E5A2D">
        <w:rPr>
          <w:rFonts w:ascii="宋体" w:hAnsi="宋体" w:cs="宋体" w:hint="eastAsia"/>
          <w:b/>
          <w:sz w:val="24"/>
          <w:szCs w:val="24"/>
        </w:rPr>
        <w:t>13</w:t>
      </w:r>
      <w:r w:rsidR="005A4FD2" w:rsidRPr="005A4FD2">
        <w:rPr>
          <w:rFonts w:ascii="宋体" w:hAnsi="宋体" w:cs="宋体"/>
          <w:b/>
          <w:sz w:val="24"/>
          <w:szCs w:val="24"/>
        </w:rPr>
        <w:t>日</w:t>
      </w:r>
      <w:r w:rsidR="005A4FD2" w:rsidRPr="005A4FD2">
        <w:rPr>
          <w:rFonts w:ascii="宋体" w:hAnsi="宋体" w:cs="宋体" w:hint="eastAsia"/>
          <w:b/>
          <w:sz w:val="24"/>
          <w:szCs w:val="24"/>
        </w:rPr>
        <w:t>上午9：00</w:t>
      </w:r>
      <w:r>
        <w:rPr>
          <w:rFonts w:ascii="宋体" w:hAnsi="宋体" w:cs="宋体" w:hint="eastAsia"/>
          <w:b/>
          <w:sz w:val="24"/>
          <w:szCs w:val="24"/>
        </w:rPr>
        <w:t>（北京时间），逾期送达或不符合规定的投标文件不予接受；</w:t>
      </w:r>
    </w:p>
    <w:p w:rsidR="00022E84" w:rsidRDefault="002773E6">
      <w:pPr>
        <w:pStyle w:val="Style1"/>
        <w:spacing w:line="360" w:lineRule="auto"/>
        <w:ind w:firstLine="482"/>
        <w:jc w:val="left"/>
        <w:rPr>
          <w:rFonts w:ascii="宋体" w:hAnsi="宋体" w:cs="宋体"/>
          <w:b/>
          <w:sz w:val="24"/>
          <w:szCs w:val="24"/>
        </w:rPr>
      </w:pPr>
      <w:r>
        <w:rPr>
          <w:rFonts w:ascii="宋体" w:hAnsi="宋体" w:cs="宋体" w:hint="eastAsia"/>
          <w:b/>
          <w:sz w:val="24"/>
          <w:szCs w:val="24"/>
        </w:rPr>
        <w:t>开标地点：襄城县公共资源交易中心开标室（襄城县</w:t>
      </w:r>
      <w:proofErr w:type="gramStart"/>
      <w:r>
        <w:rPr>
          <w:rFonts w:ascii="宋体" w:hAnsi="宋体" w:cs="宋体" w:hint="eastAsia"/>
          <w:b/>
          <w:sz w:val="24"/>
          <w:szCs w:val="24"/>
        </w:rPr>
        <w:t>八七</w:t>
      </w:r>
      <w:proofErr w:type="gramEnd"/>
      <w:r>
        <w:rPr>
          <w:rFonts w:ascii="宋体" w:hAnsi="宋体" w:cs="宋体" w:hint="eastAsia"/>
          <w:b/>
          <w:sz w:val="24"/>
          <w:szCs w:val="24"/>
        </w:rPr>
        <w:t>路东段电子商务产业园12楼1207室）；</w:t>
      </w:r>
    </w:p>
    <w:p w:rsidR="00022E84" w:rsidRDefault="002773E6">
      <w:pPr>
        <w:pStyle w:val="Style1"/>
        <w:spacing w:line="360" w:lineRule="auto"/>
        <w:ind w:firstLineChars="0" w:firstLine="0"/>
        <w:jc w:val="left"/>
        <w:rPr>
          <w:rFonts w:ascii="宋体" w:hAnsi="宋体" w:cs="宋体"/>
          <w:b/>
          <w:sz w:val="24"/>
          <w:szCs w:val="24"/>
        </w:rPr>
      </w:pPr>
      <w:r>
        <w:rPr>
          <w:rFonts w:ascii="宋体" w:hAnsi="宋体" w:cs="宋体" w:hint="eastAsia"/>
          <w:b/>
          <w:sz w:val="24"/>
          <w:szCs w:val="24"/>
        </w:rPr>
        <w:t xml:space="preserve">    供应商在递交投标文件的同时，需缴纳招标文件费用200元（12楼财务室），否则其投标文件将被拒收；</w:t>
      </w:r>
    </w:p>
    <w:p w:rsidR="00022E84" w:rsidRDefault="002773E6">
      <w:pPr>
        <w:pStyle w:val="Style1"/>
        <w:spacing w:line="360" w:lineRule="auto"/>
        <w:ind w:firstLineChars="0" w:firstLine="0"/>
        <w:jc w:val="left"/>
        <w:rPr>
          <w:rFonts w:ascii="宋体" w:hAnsi="宋体" w:cs="宋体"/>
          <w:b/>
          <w:sz w:val="24"/>
          <w:szCs w:val="24"/>
        </w:rPr>
      </w:pPr>
      <w:r>
        <w:rPr>
          <w:rFonts w:ascii="宋体" w:hAnsi="宋体" w:cs="宋体" w:hint="eastAsia"/>
          <w:b/>
          <w:sz w:val="24"/>
          <w:szCs w:val="24"/>
        </w:rPr>
        <w:t xml:space="preserve">    本次公告及相关信息发布媒体：河南省政府采购网、许昌市政府采购网、全国公共资源交易平台（河南省·许昌市）。</w:t>
      </w:r>
    </w:p>
    <w:p w:rsidR="00022E84" w:rsidRDefault="002773E6">
      <w:pPr>
        <w:pStyle w:val="p0"/>
        <w:spacing w:line="360" w:lineRule="auto"/>
        <w:ind w:firstLineChars="200" w:firstLine="482"/>
        <w:jc w:val="left"/>
        <w:rPr>
          <w:rFonts w:ascii="宋体" w:hAnsi="宋体" w:cs="宋体"/>
          <w:color w:val="000000"/>
          <w:sz w:val="24"/>
          <w:szCs w:val="24"/>
        </w:rPr>
      </w:pPr>
      <w:r>
        <w:rPr>
          <w:rFonts w:ascii="宋体" w:hAnsi="宋体" w:cs="宋体" w:hint="eastAsia"/>
          <w:b/>
          <w:bCs/>
          <w:color w:val="000000"/>
          <w:sz w:val="24"/>
          <w:szCs w:val="24"/>
        </w:rPr>
        <w:t>十、</w:t>
      </w:r>
      <w:r>
        <w:rPr>
          <w:rFonts w:ascii="宋体" w:hAnsi="宋体" w:cs="宋体" w:hint="eastAsia"/>
          <w:color w:val="000000"/>
          <w:sz w:val="24"/>
          <w:szCs w:val="24"/>
        </w:rPr>
        <w:t>集中采购机构、采购单位地址：</w:t>
      </w:r>
    </w:p>
    <w:p w:rsidR="00022E84" w:rsidRDefault="002773E6">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集中采购机构：襄城县采购中心</w:t>
      </w:r>
    </w:p>
    <w:p w:rsidR="00022E84" w:rsidRDefault="002773E6">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路东段电子产业园12楼1204室</w:t>
      </w:r>
    </w:p>
    <w:p w:rsidR="00022E84" w:rsidRDefault="002773E6">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022E84" w:rsidRDefault="002773E6">
      <w:pPr>
        <w:pStyle w:val="a9"/>
        <w:spacing w:before="150" w:beforeAutospacing="0" w:after="150" w:afterAutospacing="0" w:line="360" w:lineRule="auto"/>
        <w:ind w:left="572" w:right="150"/>
        <w:rPr>
          <w:shd w:val="clear" w:color="040000" w:fill="FFFFFF"/>
        </w:rPr>
      </w:pPr>
      <w:r>
        <w:rPr>
          <w:rFonts w:hint="eastAsia"/>
          <w:shd w:val="clear" w:color="040000" w:fill="FFFFFF"/>
        </w:rPr>
        <w:t>采购人：</w:t>
      </w:r>
      <w:r w:rsidR="005A4FD2" w:rsidRPr="005A4FD2">
        <w:rPr>
          <w:color w:val="000000"/>
          <w:shd w:val="clear" w:color="040000" w:fill="FFFFFF"/>
        </w:rPr>
        <w:t>襄城县发展和改革委员会</w:t>
      </w:r>
    </w:p>
    <w:p w:rsidR="00022E84" w:rsidRDefault="002773E6">
      <w:pPr>
        <w:pStyle w:val="a9"/>
        <w:spacing w:before="150" w:beforeAutospacing="0" w:after="150" w:afterAutospacing="0" w:line="360" w:lineRule="auto"/>
        <w:ind w:right="150"/>
        <w:rPr>
          <w:color w:val="FF0000"/>
        </w:rPr>
      </w:pPr>
      <w:r>
        <w:rPr>
          <w:rFonts w:hint="eastAsia"/>
          <w:shd w:val="clear" w:color="040000" w:fill="FFFFFF"/>
        </w:rPr>
        <w:t xml:space="preserve">     联系地址：</w:t>
      </w:r>
      <w:r>
        <w:rPr>
          <w:rFonts w:hint="eastAsia"/>
          <w:color w:val="000000" w:themeColor="text1"/>
          <w:shd w:val="clear" w:color="040000" w:fill="FFFFFF"/>
        </w:rPr>
        <w:t>襄城县</w:t>
      </w:r>
      <w:r w:rsidR="005A4FD2">
        <w:rPr>
          <w:rFonts w:hint="eastAsia"/>
          <w:color w:val="000000" w:themeColor="text1"/>
          <w:shd w:val="clear" w:color="040000" w:fill="FFFFFF"/>
        </w:rPr>
        <w:t>烟城路</w:t>
      </w:r>
      <w:r>
        <w:rPr>
          <w:rFonts w:hint="eastAsia"/>
          <w:color w:val="FF0000"/>
          <w:shd w:val="clear" w:color="040000" w:fill="FFFFFF"/>
        </w:rPr>
        <w:t xml:space="preserve"> </w:t>
      </w:r>
    </w:p>
    <w:p w:rsidR="005A4FD2" w:rsidRPr="005A4FD2" w:rsidRDefault="002773E6" w:rsidP="005A4FD2">
      <w:pPr>
        <w:pStyle w:val="p0"/>
        <w:ind w:leftChars="200" w:left="420"/>
        <w:rPr>
          <w:rFonts w:ascii="宋体" w:hAnsi="宋体" w:cs="宋体"/>
          <w:color w:val="000000"/>
          <w:sz w:val="24"/>
        </w:rPr>
      </w:pPr>
      <w:r>
        <w:rPr>
          <w:rFonts w:ascii="宋体" w:hAnsi="宋体" w:cs="宋体" w:hint="eastAsia"/>
          <w:color w:val="000000"/>
          <w:sz w:val="24"/>
          <w:szCs w:val="24"/>
        </w:rPr>
        <w:lastRenderedPageBreak/>
        <w:t xml:space="preserve">  联系电话：</w:t>
      </w:r>
      <w:r w:rsidR="005A4FD2" w:rsidRPr="005A4FD2">
        <w:rPr>
          <w:rFonts w:ascii="宋体" w:hAnsi="宋体" w:cs="宋体" w:hint="eastAsia"/>
          <w:color w:val="000000"/>
          <w:sz w:val="24"/>
        </w:rPr>
        <w:t>18639715505</w:t>
      </w:r>
    </w:p>
    <w:p w:rsidR="00022E84" w:rsidRDefault="002773E6" w:rsidP="005A4FD2">
      <w:pPr>
        <w:pStyle w:val="p0"/>
        <w:spacing w:line="360" w:lineRule="auto"/>
        <w:ind w:leftChars="200" w:left="420"/>
        <w:jc w:val="left"/>
        <w:rPr>
          <w:rFonts w:ascii="宋体" w:hAnsi="宋体" w:cs="宋体"/>
          <w:color w:val="000000"/>
          <w:sz w:val="24"/>
        </w:rPr>
      </w:pPr>
      <w:r>
        <w:rPr>
          <w:rFonts w:ascii="宋体" w:hAnsi="宋体" w:cs="宋体" w:hint="eastAsia"/>
          <w:color w:val="000000"/>
          <w:sz w:val="24"/>
        </w:rPr>
        <w:t xml:space="preserve">     </w:t>
      </w:r>
    </w:p>
    <w:p w:rsidR="00022E84" w:rsidRDefault="002773E6">
      <w:pPr>
        <w:pStyle w:val="p0"/>
        <w:spacing w:line="360" w:lineRule="auto"/>
        <w:jc w:val="lef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022E84" w:rsidRDefault="002773E6">
      <w:pPr>
        <w:pStyle w:val="p0"/>
        <w:spacing w:line="360" w:lineRule="auto"/>
        <w:jc w:val="left"/>
        <w:rPr>
          <w:rFonts w:ascii="宋体" w:hAnsi="宋体" w:cs="宋体"/>
          <w:b/>
          <w:bCs/>
          <w:color w:val="000000" w:themeColor="text1"/>
          <w:sz w:val="24"/>
          <w:szCs w:val="24"/>
        </w:rPr>
        <w:sectPr w:rsidR="00022E84">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sz w:val="24"/>
          <w:szCs w:val="24"/>
        </w:rPr>
        <w:t xml:space="preserve">                                           </w:t>
      </w:r>
      <w:r>
        <w:rPr>
          <w:rFonts w:ascii="宋体" w:hAnsi="宋体" w:cs="宋体" w:hint="eastAsia"/>
          <w:color w:val="000000" w:themeColor="text1"/>
          <w:sz w:val="24"/>
          <w:szCs w:val="24"/>
        </w:rPr>
        <w:t xml:space="preserve"> 2018年</w:t>
      </w:r>
      <w:r w:rsidR="005A4FD2">
        <w:rPr>
          <w:rFonts w:ascii="宋体" w:hAnsi="宋体" w:cs="宋体" w:hint="eastAsia"/>
          <w:color w:val="000000" w:themeColor="text1"/>
          <w:sz w:val="24"/>
          <w:szCs w:val="24"/>
        </w:rPr>
        <w:t>3</w:t>
      </w:r>
      <w:r>
        <w:rPr>
          <w:rFonts w:ascii="宋体" w:hAnsi="宋体" w:cs="宋体" w:hint="eastAsia"/>
          <w:color w:val="000000" w:themeColor="text1"/>
          <w:sz w:val="24"/>
          <w:szCs w:val="24"/>
        </w:rPr>
        <w:t>月</w:t>
      </w:r>
      <w:r w:rsidR="005A4FD2">
        <w:rPr>
          <w:rFonts w:ascii="宋体" w:hAnsi="宋体" w:cs="宋体" w:hint="eastAsia"/>
          <w:color w:val="000000" w:themeColor="text1"/>
          <w:sz w:val="24"/>
          <w:szCs w:val="24"/>
        </w:rPr>
        <w:t>23</w:t>
      </w:r>
      <w:r>
        <w:rPr>
          <w:rFonts w:ascii="宋体" w:hAnsi="宋体" w:cs="宋体" w:hint="eastAsia"/>
          <w:color w:val="000000" w:themeColor="text1"/>
          <w:sz w:val="24"/>
          <w:szCs w:val="24"/>
        </w:rPr>
        <w:t>日</w:t>
      </w:r>
    </w:p>
    <w:p w:rsidR="00022E84" w:rsidRDefault="002773E6">
      <w:pPr>
        <w:pStyle w:val="aa"/>
      </w:pPr>
      <w:r>
        <w:rPr>
          <w:rFonts w:hint="eastAsia"/>
        </w:rPr>
        <w:lastRenderedPageBreak/>
        <w:t>第二部分</w:t>
      </w:r>
      <w:r>
        <w:rPr>
          <w:rFonts w:hint="eastAsia"/>
        </w:rPr>
        <w:t xml:space="preserve">  </w:t>
      </w:r>
      <w:r>
        <w:rPr>
          <w:rFonts w:hint="eastAsia"/>
        </w:rPr>
        <w:t>项目需求及其它要求</w:t>
      </w:r>
    </w:p>
    <w:p w:rsidR="00022E84" w:rsidRDefault="002773E6">
      <w:pPr>
        <w:rPr>
          <w:rFonts w:ascii="宋体" w:hAnsi="宋体" w:cs="宋体"/>
          <w:color w:val="000000" w:themeColor="text1"/>
          <w:sz w:val="24"/>
        </w:rPr>
      </w:pPr>
      <w:r>
        <w:rPr>
          <w:rFonts w:ascii="宋体" w:hAnsi="宋体" w:cs="宋体" w:hint="eastAsia"/>
          <w:b/>
          <w:bCs/>
          <w:color w:val="000000" w:themeColor="text1"/>
          <w:kern w:val="0"/>
          <w:sz w:val="24"/>
        </w:rPr>
        <w:t>一、</w:t>
      </w:r>
      <w:r>
        <w:rPr>
          <w:rFonts w:ascii="宋体" w:hAnsi="宋体" w:cs="宋体" w:hint="eastAsia"/>
          <w:b/>
          <w:color w:val="000000" w:themeColor="text1"/>
          <w:sz w:val="24"/>
        </w:rPr>
        <w:t>参数要求</w:t>
      </w:r>
    </w:p>
    <w:p w:rsidR="00022E84" w:rsidRDefault="002773E6">
      <w:pPr>
        <w:pStyle w:val="1"/>
        <w:rPr>
          <w:color w:val="000000" w:themeColor="text1"/>
        </w:rPr>
      </w:pPr>
      <w:r>
        <w:rPr>
          <w:rFonts w:hint="eastAsia"/>
          <w:color w:val="000000" w:themeColor="text1"/>
        </w:rPr>
        <w:t>总则</w:t>
      </w:r>
    </w:p>
    <w:p w:rsidR="00022E84" w:rsidRDefault="002773E6">
      <w:pPr>
        <w:pStyle w:val="2"/>
      </w:pPr>
      <w:r>
        <w:rPr>
          <w:rFonts w:hint="eastAsia"/>
        </w:rPr>
        <w:t>投标须知</w:t>
      </w:r>
    </w:p>
    <w:p w:rsidR="00022E84" w:rsidRDefault="002773E6">
      <w:pPr>
        <w:tabs>
          <w:tab w:val="left" w:pos="6249"/>
        </w:tabs>
        <w:spacing w:line="360" w:lineRule="auto"/>
        <w:ind w:firstLineChars="200" w:firstLine="480"/>
        <w:rPr>
          <w:rFonts w:ascii="宋体" w:hAnsi="宋体" w:cs="宋体"/>
          <w:sz w:val="24"/>
        </w:rPr>
      </w:pPr>
      <w:r>
        <w:rPr>
          <w:rFonts w:ascii="宋体" w:hAnsi="宋体" w:cs="宋体" w:hint="eastAsia"/>
          <w:sz w:val="24"/>
        </w:rPr>
        <w:t>本招标文件仅适用于“</w:t>
      </w:r>
      <w:r w:rsidR="00ED3D54" w:rsidRPr="005A4FD2">
        <w:rPr>
          <w:rFonts w:ascii="宋体" w:hAnsi="宋体" w:cs="宋体"/>
          <w:color w:val="000000"/>
          <w:kern w:val="0"/>
          <w:sz w:val="24"/>
          <w:shd w:val="clear" w:color="040000" w:fill="FFFFFF"/>
        </w:rPr>
        <w:t>襄城县公共信用信息平台建设项目</w:t>
      </w:r>
      <w:r>
        <w:rPr>
          <w:rFonts w:ascii="宋体" w:hAnsi="宋体" w:cs="宋体" w:hint="eastAsia"/>
          <w:sz w:val="24"/>
        </w:rPr>
        <w:t>”施工技术规范书。</w:t>
      </w:r>
    </w:p>
    <w:p w:rsidR="00022E84" w:rsidRDefault="002773E6">
      <w:pPr>
        <w:tabs>
          <w:tab w:val="left" w:pos="6249"/>
        </w:tabs>
        <w:spacing w:line="360" w:lineRule="auto"/>
        <w:ind w:firstLineChars="200" w:firstLine="480"/>
        <w:rPr>
          <w:rFonts w:ascii="宋体" w:hAnsi="宋体" w:cs="宋体"/>
          <w:sz w:val="24"/>
        </w:rPr>
      </w:pPr>
      <w:r>
        <w:rPr>
          <w:rFonts w:ascii="宋体" w:hAnsi="宋体" w:cs="宋体" w:hint="eastAsia"/>
          <w:sz w:val="24"/>
        </w:rPr>
        <w:t>本招标文件描述“</w:t>
      </w:r>
      <w:r w:rsidR="00ED3D54" w:rsidRPr="005A4FD2">
        <w:rPr>
          <w:rFonts w:ascii="宋体" w:hAnsi="宋体" w:cs="宋体"/>
          <w:color w:val="000000"/>
          <w:kern w:val="0"/>
          <w:sz w:val="24"/>
          <w:shd w:val="clear" w:color="040000" w:fill="FFFFFF"/>
        </w:rPr>
        <w:t>襄城县公共信用信息平台建设项目</w:t>
      </w:r>
      <w:r>
        <w:rPr>
          <w:rFonts w:ascii="宋体" w:hAnsi="宋体" w:cs="宋体" w:hint="eastAsia"/>
          <w:sz w:val="24"/>
        </w:rPr>
        <w:t>”工作目标、内容和要求，可供投标方编写投标文件之用。</w:t>
      </w:r>
    </w:p>
    <w:p w:rsidR="00022E84" w:rsidRDefault="002773E6">
      <w:pPr>
        <w:tabs>
          <w:tab w:val="left" w:pos="6249"/>
        </w:tabs>
        <w:spacing w:line="360" w:lineRule="auto"/>
        <w:ind w:firstLineChars="200" w:firstLine="480"/>
        <w:rPr>
          <w:rFonts w:ascii="宋体" w:hAnsi="宋体" w:cs="宋体"/>
          <w:sz w:val="24"/>
        </w:rPr>
      </w:pPr>
      <w:r>
        <w:rPr>
          <w:rFonts w:ascii="宋体" w:hAnsi="宋体" w:cs="宋体" w:hint="eastAsia"/>
          <w:sz w:val="24"/>
        </w:rPr>
        <w:t>投标方应按照本招标文件的要求提供详细、完整的解决方案。该方案应完全满足或高于本招标文件要求，对于本招标文件中的某些部分，投标方如不能满足要求，或有其它替代方案，或有其它修改建议，应在方案中指出其必须进行修改的理由以及与原要求的差别，否则，招标方即认为投标方可以满足本招标文件的要求。</w:t>
      </w:r>
    </w:p>
    <w:p w:rsidR="00022E84" w:rsidRDefault="002773E6">
      <w:pPr>
        <w:tabs>
          <w:tab w:val="left" w:pos="6249"/>
        </w:tabs>
        <w:spacing w:line="360" w:lineRule="auto"/>
        <w:ind w:firstLineChars="200" w:firstLine="480"/>
        <w:rPr>
          <w:rFonts w:ascii="宋体" w:hAnsi="宋体" w:cs="宋体"/>
          <w:sz w:val="24"/>
        </w:rPr>
      </w:pPr>
      <w:r>
        <w:rPr>
          <w:rFonts w:ascii="宋体" w:hAnsi="宋体" w:cs="宋体" w:hint="eastAsia"/>
          <w:sz w:val="24"/>
        </w:rPr>
        <w:t>所有招标方认为是本招标文件范围所要求而被遗漏的项目，都被认为是包含在本次招标范围内，投标方的报价被视为包含此遗漏项目的报价。投标方可以就投标方认为的遗漏项目提请招标方注意，并详细说明理由，招标方将就此进行澄清。</w:t>
      </w:r>
    </w:p>
    <w:p w:rsidR="00022E84" w:rsidRDefault="002773E6">
      <w:pPr>
        <w:tabs>
          <w:tab w:val="left" w:pos="6249"/>
        </w:tabs>
        <w:spacing w:line="360" w:lineRule="auto"/>
        <w:ind w:firstLineChars="200" w:firstLine="480"/>
        <w:rPr>
          <w:rFonts w:ascii="宋体" w:hAnsi="宋体" w:cs="宋体"/>
          <w:sz w:val="24"/>
        </w:rPr>
      </w:pPr>
      <w:r>
        <w:rPr>
          <w:rFonts w:ascii="宋体" w:hAnsi="宋体" w:cs="宋体" w:hint="eastAsia"/>
          <w:sz w:val="24"/>
        </w:rPr>
        <w:t>投标方应保证所提供的所有资料真实、完整、准确无误，否则招标方将有权取消投标方的中标资格，由此产生的一切后果由投标方承担。</w:t>
      </w:r>
    </w:p>
    <w:p w:rsidR="00022E84" w:rsidRDefault="002773E6">
      <w:pPr>
        <w:pStyle w:val="1"/>
      </w:pPr>
      <w:r>
        <w:rPr>
          <w:rFonts w:ascii="宋体" w:hAnsi="宋体" w:cs="宋体" w:hint="eastAsia"/>
          <w:sz w:val="24"/>
        </w:rPr>
        <w:t xml:space="preserve"> </w:t>
      </w:r>
      <w:r>
        <w:rPr>
          <w:rFonts w:hint="eastAsia"/>
        </w:rPr>
        <w:t>采购内容及要求</w:t>
      </w:r>
    </w:p>
    <w:p w:rsidR="00022E84" w:rsidRDefault="002773E6">
      <w:pPr>
        <w:numPr>
          <w:ilvl w:val="0"/>
          <w:numId w:val="4"/>
        </w:numPr>
        <w:rPr>
          <w:sz w:val="24"/>
        </w:rPr>
      </w:pPr>
      <w:r>
        <w:rPr>
          <w:rFonts w:hint="eastAsia"/>
          <w:sz w:val="24"/>
        </w:rPr>
        <w:t>采购货物详见设备清单</w:t>
      </w:r>
    </w:p>
    <w:p w:rsidR="00ED3D54" w:rsidRDefault="002773E6">
      <w:r>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3686"/>
        <w:gridCol w:w="2551"/>
        <w:gridCol w:w="1315"/>
      </w:tblGrid>
      <w:tr w:rsidR="00ED3D54" w:rsidRPr="00EF1AC9" w:rsidTr="002D263F">
        <w:trPr>
          <w:trHeight w:val="563"/>
          <w:jc w:val="center"/>
        </w:trPr>
        <w:tc>
          <w:tcPr>
            <w:tcW w:w="744" w:type="dxa"/>
            <w:vAlign w:val="center"/>
          </w:tcPr>
          <w:p w:rsidR="00ED3D54" w:rsidRPr="00EF1AC9" w:rsidRDefault="00ED3D54" w:rsidP="002D263F">
            <w:pPr>
              <w:rPr>
                <w:rFonts w:ascii="楷体" w:eastAsia="楷体" w:hAnsi="楷体" w:cs="楷体"/>
                <w:sz w:val="24"/>
              </w:rPr>
            </w:pPr>
            <w:bookmarkStart w:id="0" w:name="_Hlk508960796"/>
            <w:r w:rsidRPr="00EF1AC9">
              <w:rPr>
                <w:rFonts w:ascii="楷体" w:eastAsia="楷体" w:hAnsi="楷体" w:cs="楷体" w:hint="eastAsia"/>
                <w:sz w:val="24"/>
              </w:rPr>
              <w:t>序号</w:t>
            </w:r>
          </w:p>
        </w:tc>
        <w:tc>
          <w:tcPr>
            <w:tcW w:w="3686"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项目名称</w:t>
            </w:r>
          </w:p>
        </w:tc>
        <w:tc>
          <w:tcPr>
            <w:tcW w:w="2551"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单位</w:t>
            </w:r>
          </w:p>
        </w:tc>
        <w:tc>
          <w:tcPr>
            <w:tcW w:w="1315"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数量</w:t>
            </w:r>
          </w:p>
        </w:tc>
      </w:tr>
      <w:tr w:rsidR="00ED3D54" w:rsidRPr="00B94CC2" w:rsidTr="002D263F">
        <w:trPr>
          <w:trHeight w:val="563"/>
          <w:jc w:val="center"/>
        </w:trPr>
        <w:tc>
          <w:tcPr>
            <w:tcW w:w="8296" w:type="dxa"/>
            <w:gridSpan w:val="4"/>
            <w:vAlign w:val="center"/>
          </w:tcPr>
          <w:p w:rsidR="00ED3D54" w:rsidRPr="00B94CC2" w:rsidRDefault="00ED3D54" w:rsidP="002D263F">
            <w:pPr>
              <w:ind w:firstLine="482"/>
              <w:rPr>
                <w:rFonts w:ascii="楷体" w:eastAsia="楷体" w:hAnsi="楷体" w:cs="楷体"/>
                <w:b/>
                <w:sz w:val="24"/>
              </w:rPr>
            </w:pPr>
            <w:r>
              <w:rPr>
                <w:rFonts w:ascii="楷体" w:eastAsia="楷体" w:hAnsi="楷体" w:cs="楷体" w:hint="eastAsia"/>
                <w:b/>
                <w:sz w:val="24"/>
              </w:rPr>
              <w:t>一、</w:t>
            </w:r>
            <w:r w:rsidRPr="00B94CC2">
              <w:rPr>
                <w:rFonts w:ascii="楷体" w:eastAsia="楷体" w:hAnsi="楷体" w:cs="楷体" w:hint="eastAsia"/>
                <w:b/>
                <w:sz w:val="24"/>
              </w:rPr>
              <w:t>软件类</w:t>
            </w:r>
          </w:p>
        </w:tc>
      </w:tr>
      <w:tr w:rsidR="00ED3D54" w:rsidRPr="00EF1AC9" w:rsidTr="002D263F">
        <w:trPr>
          <w:jc w:val="center"/>
        </w:trPr>
        <w:tc>
          <w:tcPr>
            <w:tcW w:w="744" w:type="dxa"/>
            <w:vAlign w:val="center"/>
          </w:tcPr>
          <w:p w:rsidR="00ED3D54" w:rsidRPr="00EF1AC9" w:rsidRDefault="00ED3D54" w:rsidP="00ED3D54">
            <w:pPr>
              <w:pStyle w:val="20"/>
              <w:numPr>
                <w:ilvl w:val="0"/>
                <w:numId w:val="16"/>
              </w:numPr>
              <w:spacing w:line="360" w:lineRule="auto"/>
              <w:ind w:firstLineChars="0"/>
              <w:jc w:val="center"/>
              <w:rPr>
                <w:rFonts w:ascii="楷体" w:eastAsia="楷体" w:hAnsi="楷体" w:cs="楷体"/>
                <w:sz w:val="24"/>
                <w:szCs w:val="24"/>
              </w:rPr>
            </w:pPr>
          </w:p>
        </w:tc>
        <w:tc>
          <w:tcPr>
            <w:tcW w:w="3686"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门户网站</w:t>
            </w:r>
          </w:p>
        </w:tc>
        <w:tc>
          <w:tcPr>
            <w:tcW w:w="2551"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套</w:t>
            </w:r>
          </w:p>
        </w:tc>
        <w:tc>
          <w:tcPr>
            <w:tcW w:w="1315"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1</w:t>
            </w:r>
          </w:p>
        </w:tc>
      </w:tr>
      <w:tr w:rsidR="00ED3D54" w:rsidRPr="00EF1AC9" w:rsidTr="002D263F">
        <w:trPr>
          <w:trHeight w:val="371"/>
          <w:jc w:val="center"/>
        </w:trPr>
        <w:tc>
          <w:tcPr>
            <w:tcW w:w="744" w:type="dxa"/>
            <w:vAlign w:val="center"/>
          </w:tcPr>
          <w:p w:rsidR="00ED3D54" w:rsidRPr="00EF1AC9" w:rsidRDefault="00ED3D54" w:rsidP="00ED3D54">
            <w:pPr>
              <w:pStyle w:val="20"/>
              <w:numPr>
                <w:ilvl w:val="0"/>
                <w:numId w:val="16"/>
              </w:numPr>
              <w:spacing w:line="360" w:lineRule="auto"/>
              <w:ind w:firstLineChars="0"/>
              <w:jc w:val="center"/>
              <w:rPr>
                <w:rFonts w:ascii="楷体" w:eastAsia="楷体" w:hAnsi="楷体" w:cs="楷体"/>
                <w:sz w:val="24"/>
                <w:szCs w:val="24"/>
              </w:rPr>
            </w:pPr>
          </w:p>
        </w:tc>
        <w:tc>
          <w:tcPr>
            <w:tcW w:w="3686" w:type="dxa"/>
            <w:vAlign w:val="center"/>
          </w:tcPr>
          <w:p w:rsidR="00ED3D54" w:rsidRPr="00EF1AC9" w:rsidRDefault="00ED3D54" w:rsidP="002D263F">
            <w:pPr>
              <w:ind w:firstLine="480"/>
              <w:jc w:val="center"/>
              <w:rPr>
                <w:rFonts w:ascii="楷体" w:eastAsia="楷体" w:hAnsi="楷体" w:cs="楷体"/>
                <w:sz w:val="24"/>
              </w:rPr>
            </w:pPr>
            <w:r>
              <w:rPr>
                <w:rFonts w:ascii="楷体" w:eastAsia="楷体" w:hAnsi="楷体" w:cs="楷体" w:hint="eastAsia"/>
                <w:sz w:val="24"/>
              </w:rPr>
              <w:t>公共信用信息</w:t>
            </w:r>
            <w:r w:rsidRPr="00EF1AC9">
              <w:rPr>
                <w:rFonts w:ascii="楷体" w:eastAsia="楷体" w:hAnsi="楷体" w:cs="楷体" w:hint="eastAsia"/>
                <w:sz w:val="24"/>
              </w:rPr>
              <w:t>数据库</w:t>
            </w:r>
          </w:p>
        </w:tc>
        <w:tc>
          <w:tcPr>
            <w:tcW w:w="2551"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套</w:t>
            </w:r>
          </w:p>
        </w:tc>
        <w:tc>
          <w:tcPr>
            <w:tcW w:w="1315"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1</w:t>
            </w:r>
          </w:p>
        </w:tc>
      </w:tr>
      <w:tr w:rsidR="00ED3D54" w:rsidRPr="00EF1AC9" w:rsidTr="002D263F">
        <w:trPr>
          <w:jc w:val="center"/>
        </w:trPr>
        <w:tc>
          <w:tcPr>
            <w:tcW w:w="744" w:type="dxa"/>
            <w:vAlign w:val="center"/>
          </w:tcPr>
          <w:p w:rsidR="00ED3D54" w:rsidRPr="00EF1AC9" w:rsidRDefault="00ED3D54" w:rsidP="00ED3D54">
            <w:pPr>
              <w:pStyle w:val="20"/>
              <w:numPr>
                <w:ilvl w:val="0"/>
                <w:numId w:val="16"/>
              </w:numPr>
              <w:spacing w:line="360" w:lineRule="auto"/>
              <w:ind w:firstLineChars="0"/>
              <w:jc w:val="center"/>
              <w:rPr>
                <w:rFonts w:ascii="楷体" w:eastAsia="楷体" w:hAnsi="楷体" w:cs="楷体"/>
                <w:sz w:val="24"/>
                <w:szCs w:val="24"/>
              </w:rPr>
            </w:pPr>
          </w:p>
        </w:tc>
        <w:tc>
          <w:tcPr>
            <w:tcW w:w="3686" w:type="dxa"/>
            <w:vAlign w:val="center"/>
          </w:tcPr>
          <w:p w:rsidR="00ED3D54" w:rsidRPr="00EF1AC9" w:rsidRDefault="00ED3D54" w:rsidP="002D263F">
            <w:pPr>
              <w:ind w:firstLine="480"/>
              <w:jc w:val="center"/>
            </w:pPr>
            <w:r w:rsidRPr="00EF1AC9">
              <w:rPr>
                <w:rFonts w:ascii="楷体" w:eastAsia="楷体" w:hAnsi="楷体" w:cs="楷体" w:hint="eastAsia"/>
                <w:sz w:val="24"/>
              </w:rPr>
              <w:t>信用信息综合采集系统</w:t>
            </w:r>
          </w:p>
        </w:tc>
        <w:tc>
          <w:tcPr>
            <w:tcW w:w="2551"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套</w:t>
            </w:r>
          </w:p>
        </w:tc>
        <w:tc>
          <w:tcPr>
            <w:tcW w:w="1315"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1</w:t>
            </w:r>
          </w:p>
        </w:tc>
      </w:tr>
      <w:tr w:rsidR="00ED3D54" w:rsidRPr="00EF1AC9" w:rsidTr="002D263F">
        <w:trPr>
          <w:jc w:val="center"/>
        </w:trPr>
        <w:tc>
          <w:tcPr>
            <w:tcW w:w="744" w:type="dxa"/>
            <w:vAlign w:val="center"/>
          </w:tcPr>
          <w:p w:rsidR="00ED3D54" w:rsidRPr="00EF1AC9" w:rsidRDefault="00ED3D54" w:rsidP="00ED3D54">
            <w:pPr>
              <w:pStyle w:val="20"/>
              <w:numPr>
                <w:ilvl w:val="0"/>
                <w:numId w:val="16"/>
              </w:numPr>
              <w:spacing w:line="360" w:lineRule="auto"/>
              <w:ind w:firstLineChars="0"/>
              <w:jc w:val="center"/>
              <w:rPr>
                <w:rFonts w:ascii="楷体" w:eastAsia="楷体" w:hAnsi="楷体" w:cs="楷体"/>
                <w:sz w:val="24"/>
                <w:szCs w:val="24"/>
              </w:rPr>
            </w:pPr>
          </w:p>
        </w:tc>
        <w:tc>
          <w:tcPr>
            <w:tcW w:w="3686"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信用信息加工处理系统</w:t>
            </w:r>
          </w:p>
        </w:tc>
        <w:tc>
          <w:tcPr>
            <w:tcW w:w="2551"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套</w:t>
            </w:r>
          </w:p>
        </w:tc>
        <w:tc>
          <w:tcPr>
            <w:tcW w:w="1315"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1</w:t>
            </w:r>
          </w:p>
        </w:tc>
      </w:tr>
      <w:tr w:rsidR="00ED3D54" w:rsidRPr="00EF1AC9" w:rsidTr="002D263F">
        <w:trPr>
          <w:jc w:val="center"/>
        </w:trPr>
        <w:tc>
          <w:tcPr>
            <w:tcW w:w="744" w:type="dxa"/>
            <w:vAlign w:val="center"/>
          </w:tcPr>
          <w:p w:rsidR="00ED3D54" w:rsidRPr="00EF1AC9" w:rsidRDefault="00ED3D54" w:rsidP="00ED3D54">
            <w:pPr>
              <w:pStyle w:val="20"/>
              <w:numPr>
                <w:ilvl w:val="0"/>
                <w:numId w:val="16"/>
              </w:numPr>
              <w:spacing w:line="360" w:lineRule="auto"/>
              <w:ind w:firstLineChars="0"/>
              <w:jc w:val="center"/>
              <w:rPr>
                <w:rFonts w:ascii="楷体" w:eastAsia="楷体" w:hAnsi="楷体" w:cs="楷体"/>
                <w:sz w:val="24"/>
                <w:szCs w:val="24"/>
              </w:rPr>
            </w:pPr>
          </w:p>
        </w:tc>
        <w:tc>
          <w:tcPr>
            <w:tcW w:w="3686"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信用信息交换和共享系统</w:t>
            </w:r>
          </w:p>
        </w:tc>
        <w:tc>
          <w:tcPr>
            <w:tcW w:w="2551"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套</w:t>
            </w:r>
          </w:p>
        </w:tc>
        <w:tc>
          <w:tcPr>
            <w:tcW w:w="1315"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1</w:t>
            </w:r>
          </w:p>
        </w:tc>
      </w:tr>
      <w:tr w:rsidR="00ED3D54" w:rsidRPr="00EF1AC9" w:rsidTr="002D263F">
        <w:trPr>
          <w:jc w:val="center"/>
        </w:trPr>
        <w:tc>
          <w:tcPr>
            <w:tcW w:w="744" w:type="dxa"/>
            <w:vAlign w:val="center"/>
          </w:tcPr>
          <w:p w:rsidR="00ED3D54" w:rsidRPr="00EF1AC9" w:rsidRDefault="00ED3D54" w:rsidP="00ED3D54">
            <w:pPr>
              <w:pStyle w:val="20"/>
              <w:numPr>
                <w:ilvl w:val="0"/>
                <w:numId w:val="16"/>
              </w:numPr>
              <w:spacing w:line="360" w:lineRule="auto"/>
              <w:ind w:firstLineChars="0"/>
              <w:jc w:val="center"/>
              <w:rPr>
                <w:rFonts w:ascii="楷体" w:eastAsia="楷体" w:hAnsi="楷体" w:cs="楷体"/>
                <w:sz w:val="24"/>
                <w:szCs w:val="24"/>
              </w:rPr>
            </w:pPr>
          </w:p>
        </w:tc>
        <w:tc>
          <w:tcPr>
            <w:tcW w:w="3686"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信用联合奖惩应用系统</w:t>
            </w:r>
          </w:p>
        </w:tc>
        <w:tc>
          <w:tcPr>
            <w:tcW w:w="2551"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套</w:t>
            </w:r>
          </w:p>
        </w:tc>
        <w:tc>
          <w:tcPr>
            <w:tcW w:w="1315"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1</w:t>
            </w:r>
          </w:p>
        </w:tc>
      </w:tr>
      <w:tr w:rsidR="00ED3D54" w:rsidRPr="00EF1AC9" w:rsidTr="002D263F">
        <w:trPr>
          <w:jc w:val="center"/>
        </w:trPr>
        <w:tc>
          <w:tcPr>
            <w:tcW w:w="744" w:type="dxa"/>
            <w:vAlign w:val="center"/>
          </w:tcPr>
          <w:p w:rsidR="00ED3D54" w:rsidRPr="00EF1AC9" w:rsidRDefault="00ED3D54" w:rsidP="00ED3D54">
            <w:pPr>
              <w:pStyle w:val="20"/>
              <w:numPr>
                <w:ilvl w:val="0"/>
                <w:numId w:val="16"/>
              </w:numPr>
              <w:spacing w:line="360" w:lineRule="auto"/>
              <w:ind w:firstLineChars="0"/>
              <w:jc w:val="center"/>
              <w:rPr>
                <w:rFonts w:ascii="楷体" w:eastAsia="楷体" w:hAnsi="楷体" w:cs="楷体"/>
                <w:sz w:val="24"/>
                <w:szCs w:val="24"/>
              </w:rPr>
            </w:pPr>
          </w:p>
        </w:tc>
        <w:tc>
          <w:tcPr>
            <w:tcW w:w="3686"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信用红黑榜应用系统</w:t>
            </w:r>
          </w:p>
        </w:tc>
        <w:tc>
          <w:tcPr>
            <w:tcW w:w="2551"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套</w:t>
            </w:r>
          </w:p>
        </w:tc>
        <w:tc>
          <w:tcPr>
            <w:tcW w:w="1315"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1</w:t>
            </w:r>
          </w:p>
        </w:tc>
      </w:tr>
      <w:tr w:rsidR="00ED3D54" w:rsidRPr="00EF1AC9" w:rsidTr="002D263F">
        <w:trPr>
          <w:jc w:val="center"/>
        </w:trPr>
        <w:tc>
          <w:tcPr>
            <w:tcW w:w="744" w:type="dxa"/>
            <w:vAlign w:val="center"/>
          </w:tcPr>
          <w:p w:rsidR="00ED3D54" w:rsidRPr="00EF1AC9" w:rsidRDefault="00ED3D54" w:rsidP="00ED3D54">
            <w:pPr>
              <w:pStyle w:val="20"/>
              <w:numPr>
                <w:ilvl w:val="0"/>
                <w:numId w:val="16"/>
              </w:numPr>
              <w:spacing w:line="360" w:lineRule="auto"/>
              <w:ind w:firstLineChars="0"/>
              <w:jc w:val="center"/>
              <w:rPr>
                <w:rFonts w:ascii="楷体" w:eastAsia="楷体" w:hAnsi="楷体" w:cs="楷体"/>
                <w:sz w:val="24"/>
                <w:szCs w:val="24"/>
              </w:rPr>
            </w:pPr>
          </w:p>
        </w:tc>
        <w:tc>
          <w:tcPr>
            <w:tcW w:w="3686"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信用</w:t>
            </w:r>
            <w:proofErr w:type="gramStart"/>
            <w:r w:rsidRPr="00EF1AC9">
              <w:rPr>
                <w:rFonts w:ascii="楷体" w:eastAsia="楷体" w:hAnsi="楷体" w:cs="楷体" w:hint="eastAsia"/>
                <w:sz w:val="24"/>
              </w:rPr>
              <w:t>信息双</w:t>
            </w:r>
            <w:proofErr w:type="gramEnd"/>
            <w:r w:rsidRPr="00EF1AC9">
              <w:rPr>
                <w:rFonts w:ascii="楷体" w:eastAsia="楷体" w:hAnsi="楷体" w:cs="楷体" w:hint="eastAsia"/>
                <w:sz w:val="24"/>
              </w:rPr>
              <w:t>公示系统</w:t>
            </w:r>
          </w:p>
        </w:tc>
        <w:tc>
          <w:tcPr>
            <w:tcW w:w="2551"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套</w:t>
            </w:r>
          </w:p>
        </w:tc>
        <w:tc>
          <w:tcPr>
            <w:tcW w:w="1315"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1</w:t>
            </w:r>
          </w:p>
        </w:tc>
      </w:tr>
      <w:tr w:rsidR="00ED3D54" w:rsidRPr="00EF1AC9" w:rsidTr="002D263F">
        <w:trPr>
          <w:jc w:val="center"/>
        </w:trPr>
        <w:tc>
          <w:tcPr>
            <w:tcW w:w="744" w:type="dxa"/>
            <w:vAlign w:val="center"/>
          </w:tcPr>
          <w:p w:rsidR="00ED3D54" w:rsidRPr="00EF1AC9" w:rsidRDefault="00ED3D54" w:rsidP="00ED3D54">
            <w:pPr>
              <w:pStyle w:val="20"/>
              <w:numPr>
                <w:ilvl w:val="0"/>
                <w:numId w:val="16"/>
              </w:numPr>
              <w:spacing w:line="360" w:lineRule="auto"/>
              <w:ind w:firstLineChars="0"/>
              <w:jc w:val="center"/>
              <w:rPr>
                <w:rFonts w:ascii="楷体" w:eastAsia="楷体" w:hAnsi="楷体" w:cs="楷体"/>
                <w:sz w:val="24"/>
                <w:szCs w:val="24"/>
              </w:rPr>
            </w:pPr>
          </w:p>
        </w:tc>
        <w:tc>
          <w:tcPr>
            <w:tcW w:w="3686"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信用信息查询应用系统</w:t>
            </w:r>
          </w:p>
        </w:tc>
        <w:tc>
          <w:tcPr>
            <w:tcW w:w="2551"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套</w:t>
            </w:r>
          </w:p>
        </w:tc>
        <w:tc>
          <w:tcPr>
            <w:tcW w:w="1315"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1</w:t>
            </w:r>
          </w:p>
        </w:tc>
      </w:tr>
      <w:tr w:rsidR="00ED3D54" w:rsidRPr="00EF1AC9" w:rsidTr="002D263F">
        <w:trPr>
          <w:jc w:val="center"/>
        </w:trPr>
        <w:tc>
          <w:tcPr>
            <w:tcW w:w="744" w:type="dxa"/>
            <w:vAlign w:val="center"/>
          </w:tcPr>
          <w:p w:rsidR="00ED3D54" w:rsidRPr="00EF1AC9" w:rsidRDefault="00ED3D54" w:rsidP="00ED3D54">
            <w:pPr>
              <w:pStyle w:val="20"/>
              <w:numPr>
                <w:ilvl w:val="0"/>
                <w:numId w:val="16"/>
              </w:numPr>
              <w:spacing w:line="360" w:lineRule="auto"/>
              <w:ind w:firstLineChars="0"/>
              <w:jc w:val="center"/>
              <w:rPr>
                <w:rFonts w:ascii="楷体" w:eastAsia="楷体" w:hAnsi="楷体" w:cs="楷体"/>
                <w:sz w:val="24"/>
                <w:szCs w:val="24"/>
              </w:rPr>
            </w:pPr>
          </w:p>
        </w:tc>
        <w:tc>
          <w:tcPr>
            <w:tcW w:w="3686"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信用信息评价分析系统</w:t>
            </w:r>
          </w:p>
        </w:tc>
        <w:tc>
          <w:tcPr>
            <w:tcW w:w="2551"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套</w:t>
            </w:r>
          </w:p>
        </w:tc>
        <w:tc>
          <w:tcPr>
            <w:tcW w:w="1315"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1</w:t>
            </w:r>
          </w:p>
        </w:tc>
      </w:tr>
      <w:tr w:rsidR="00ED3D54" w:rsidRPr="00EF1AC9" w:rsidTr="002D263F">
        <w:trPr>
          <w:jc w:val="center"/>
        </w:trPr>
        <w:tc>
          <w:tcPr>
            <w:tcW w:w="744" w:type="dxa"/>
            <w:vAlign w:val="center"/>
          </w:tcPr>
          <w:p w:rsidR="00ED3D54" w:rsidRPr="00EF1AC9" w:rsidRDefault="00ED3D54" w:rsidP="00ED3D54">
            <w:pPr>
              <w:pStyle w:val="20"/>
              <w:numPr>
                <w:ilvl w:val="0"/>
                <w:numId w:val="16"/>
              </w:numPr>
              <w:spacing w:line="360" w:lineRule="auto"/>
              <w:ind w:firstLineChars="0"/>
              <w:jc w:val="center"/>
              <w:rPr>
                <w:rFonts w:ascii="楷体" w:eastAsia="楷体" w:hAnsi="楷体" w:cs="楷体"/>
                <w:sz w:val="24"/>
                <w:szCs w:val="24"/>
              </w:rPr>
            </w:pPr>
          </w:p>
        </w:tc>
        <w:tc>
          <w:tcPr>
            <w:tcW w:w="3686"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信用平台基础管理系统</w:t>
            </w:r>
          </w:p>
        </w:tc>
        <w:tc>
          <w:tcPr>
            <w:tcW w:w="2551"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套</w:t>
            </w:r>
          </w:p>
        </w:tc>
        <w:tc>
          <w:tcPr>
            <w:tcW w:w="1315"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1</w:t>
            </w:r>
          </w:p>
        </w:tc>
      </w:tr>
      <w:tr w:rsidR="00ED3D54" w:rsidRPr="00EF1AC9" w:rsidTr="002D263F">
        <w:trPr>
          <w:trHeight w:val="361"/>
          <w:jc w:val="center"/>
        </w:trPr>
        <w:tc>
          <w:tcPr>
            <w:tcW w:w="744" w:type="dxa"/>
            <w:vAlign w:val="center"/>
          </w:tcPr>
          <w:p w:rsidR="00ED3D54" w:rsidRPr="00EF1AC9" w:rsidRDefault="00ED3D54" w:rsidP="00ED3D54">
            <w:pPr>
              <w:pStyle w:val="20"/>
              <w:numPr>
                <w:ilvl w:val="0"/>
                <w:numId w:val="16"/>
              </w:numPr>
              <w:spacing w:line="360" w:lineRule="auto"/>
              <w:ind w:firstLineChars="0"/>
              <w:jc w:val="center"/>
              <w:rPr>
                <w:rFonts w:ascii="楷体" w:eastAsia="楷体" w:hAnsi="楷体" w:cs="楷体"/>
                <w:sz w:val="24"/>
                <w:szCs w:val="24"/>
              </w:rPr>
            </w:pPr>
          </w:p>
        </w:tc>
        <w:tc>
          <w:tcPr>
            <w:tcW w:w="3686"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信用信息安全管理系统</w:t>
            </w:r>
          </w:p>
        </w:tc>
        <w:tc>
          <w:tcPr>
            <w:tcW w:w="2551"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套</w:t>
            </w:r>
          </w:p>
        </w:tc>
        <w:tc>
          <w:tcPr>
            <w:tcW w:w="1315"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1</w:t>
            </w:r>
          </w:p>
        </w:tc>
      </w:tr>
      <w:tr w:rsidR="00ED3D54" w:rsidRPr="00EF1AC9" w:rsidTr="002D263F">
        <w:trPr>
          <w:trHeight w:val="361"/>
          <w:jc w:val="center"/>
        </w:trPr>
        <w:tc>
          <w:tcPr>
            <w:tcW w:w="744" w:type="dxa"/>
            <w:vAlign w:val="center"/>
          </w:tcPr>
          <w:p w:rsidR="00ED3D54" w:rsidRPr="00EF1AC9" w:rsidRDefault="00ED3D54" w:rsidP="00ED3D54">
            <w:pPr>
              <w:pStyle w:val="20"/>
              <w:numPr>
                <w:ilvl w:val="0"/>
                <w:numId w:val="16"/>
              </w:numPr>
              <w:spacing w:line="360" w:lineRule="auto"/>
              <w:ind w:firstLineChars="0"/>
              <w:jc w:val="center"/>
              <w:rPr>
                <w:rFonts w:ascii="楷体" w:eastAsia="楷体" w:hAnsi="楷体" w:cs="楷体"/>
                <w:sz w:val="24"/>
                <w:szCs w:val="24"/>
              </w:rPr>
            </w:pPr>
          </w:p>
        </w:tc>
        <w:tc>
          <w:tcPr>
            <w:tcW w:w="3686"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标准规范体系</w:t>
            </w:r>
          </w:p>
        </w:tc>
        <w:tc>
          <w:tcPr>
            <w:tcW w:w="2551"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套</w:t>
            </w:r>
          </w:p>
        </w:tc>
        <w:tc>
          <w:tcPr>
            <w:tcW w:w="1315"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1</w:t>
            </w:r>
          </w:p>
        </w:tc>
      </w:tr>
      <w:tr w:rsidR="00ED3D54" w:rsidRPr="00EF1AC9" w:rsidTr="002D263F">
        <w:trPr>
          <w:trHeight w:val="361"/>
          <w:jc w:val="center"/>
        </w:trPr>
        <w:tc>
          <w:tcPr>
            <w:tcW w:w="744" w:type="dxa"/>
            <w:vAlign w:val="center"/>
          </w:tcPr>
          <w:p w:rsidR="00ED3D54" w:rsidRPr="00EF1AC9" w:rsidRDefault="00ED3D54" w:rsidP="00ED3D54">
            <w:pPr>
              <w:pStyle w:val="20"/>
              <w:numPr>
                <w:ilvl w:val="0"/>
                <w:numId w:val="16"/>
              </w:numPr>
              <w:spacing w:line="360" w:lineRule="auto"/>
              <w:ind w:firstLineChars="0"/>
              <w:jc w:val="center"/>
              <w:rPr>
                <w:rFonts w:ascii="楷体" w:eastAsia="楷体" w:hAnsi="楷体" w:cs="楷体"/>
                <w:sz w:val="24"/>
                <w:szCs w:val="24"/>
              </w:rPr>
            </w:pPr>
          </w:p>
        </w:tc>
        <w:tc>
          <w:tcPr>
            <w:tcW w:w="3686"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信用评价体系</w:t>
            </w:r>
          </w:p>
        </w:tc>
        <w:tc>
          <w:tcPr>
            <w:tcW w:w="2551"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套</w:t>
            </w:r>
          </w:p>
        </w:tc>
        <w:tc>
          <w:tcPr>
            <w:tcW w:w="1315"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1</w:t>
            </w:r>
          </w:p>
        </w:tc>
      </w:tr>
      <w:tr w:rsidR="00ED3D54" w:rsidRPr="00EF1AC9" w:rsidTr="002D263F">
        <w:trPr>
          <w:trHeight w:val="361"/>
          <w:jc w:val="center"/>
        </w:trPr>
        <w:tc>
          <w:tcPr>
            <w:tcW w:w="744" w:type="dxa"/>
            <w:vAlign w:val="center"/>
          </w:tcPr>
          <w:p w:rsidR="00ED3D54" w:rsidRPr="00EF1AC9" w:rsidRDefault="00ED3D54" w:rsidP="00ED3D54">
            <w:pPr>
              <w:pStyle w:val="20"/>
              <w:numPr>
                <w:ilvl w:val="0"/>
                <w:numId w:val="16"/>
              </w:numPr>
              <w:spacing w:line="360" w:lineRule="auto"/>
              <w:ind w:firstLineChars="0"/>
              <w:jc w:val="center"/>
              <w:rPr>
                <w:rFonts w:ascii="楷体" w:eastAsia="楷体" w:hAnsi="楷体" w:cs="楷体"/>
                <w:sz w:val="24"/>
                <w:szCs w:val="24"/>
              </w:rPr>
            </w:pPr>
          </w:p>
        </w:tc>
        <w:tc>
          <w:tcPr>
            <w:tcW w:w="3686"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安全保障体系</w:t>
            </w:r>
          </w:p>
        </w:tc>
        <w:tc>
          <w:tcPr>
            <w:tcW w:w="2551"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套</w:t>
            </w:r>
          </w:p>
        </w:tc>
        <w:tc>
          <w:tcPr>
            <w:tcW w:w="1315"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1</w:t>
            </w:r>
          </w:p>
        </w:tc>
      </w:tr>
      <w:tr w:rsidR="00ED3D54" w:rsidRPr="00EF1AC9" w:rsidTr="002D263F">
        <w:trPr>
          <w:trHeight w:val="361"/>
          <w:jc w:val="center"/>
        </w:trPr>
        <w:tc>
          <w:tcPr>
            <w:tcW w:w="8296" w:type="dxa"/>
            <w:gridSpan w:val="4"/>
            <w:vAlign w:val="center"/>
          </w:tcPr>
          <w:p w:rsidR="00ED3D54" w:rsidRPr="00B94CC2" w:rsidRDefault="00ED3D54" w:rsidP="002D263F">
            <w:pPr>
              <w:ind w:firstLine="482"/>
              <w:rPr>
                <w:rFonts w:ascii="楷体" w:eastAsia="楷体" w:hAnsi="楷体" w:cs="楷体"/>
                <w:b/>
                <w:sz w:val="24"/>
              </w:rPr>
            </w:pPr>
            <w:r w:rsidRPr="00B94CC2">
              <w:rPr>
                <w:rFonts w:ascii="楷体" w:eastAsia="楷体" w:hAnsi="楷体" w:cs="楷体" w:hint="eastAsia"/>
                <w:b/>
                <w:sz w:val="24"/>
              </w:rPr>
              <w:t>二、硬件类</w:t>
            </w:r>
          </w:p>
        </w:tc>
      </w:tr>
      <w:tr w:rsidR="00ED3D54" w:rsidRPr="00EF1AC9" w:rsidTr="002D263F">
        <w:trPr>
          <w:trHeight w:val="361"/>
          <w:jc w:val="center"/>
        </w:trPr>
        <w:tc>
          <w:tcPr>
            <w:tcW w:w="744" w:type="dxa"/>
            <w:vAlign w:val="center"/>
          </w:tcPr>
          <w:p w:rsidR="00ED3D54" w:rsidRPr="00EF1AC9" w:rsidRDefault="00ED3D54" w:rsidP="00ED3D54">
            <w:pPr>
              <w:pStyle w:val="20"/>
              <w:numPr>
                <w:ilvl w:val="0"/>
                <w:numId w:val="16"/>
              </w:numPr>
              <w:spacing w:line="360" w:lineRule="auto"/>
              <w:ind w:firstLineChars="0"/>
              <w:jc w:val="center"/>
              <w:rPr>
                <w:rFonts w:ascii="楷体" w:eastAsia="楷体" w:hAnsi="楷体" w:cs="楷体"/>
                <w:sz w:val="24"/>
                <w:szCs w:val="24"/>
              </w:rPr>
            </w:pPr>
          </w:p>
        </w:tc>
        <w:tc>
          <w:tcPr>
            <w:tcW w:w="3686"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办公电脑一体机</w:t>
            </w:r>
          </w:p>
        </w:tc>
        <w:tc>
          <w:tcPr>
            <w:tcW w:w="2551"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台</w:t>
            </w:r>
          </w:p>
        </w:tc>
        <w:tc>
          <w:tcPr>
            <w:tcW w:w="1315"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3</w:t>
            </w:r>
          </w:p>
        </w:tc>
      </w:tr>
      <w:tr w:rsidR="00ED3D54" w:rsidRPr="00EF1AC9" w:rsidTr="002D263F">
        <w:trPr>
          <w:trHeight w:val="361"/>
          <w:jc w:val="center"/>
        </w:trPr>
        <w:tc>
          <w:tcPr>
            <w:tcW w:w="744" w:type="dxa"/>
            <w:vAlign w:val="center"/>
          </w:tcPr>
          <w:p w:rsidR="00ED3D54" w:rsidRPr="00EF1AC9" w:rsidRDefault="00ED3D54" w:rsidP="00ED3D54">
            <w:pPr>
              <w:pStyle w:val="20"/>
              <w:numPr>
                <w:ilvl w:val="0"/>
                <w:numId w:val="16"/>
              </w:numPr>
              <w:spacing w:line="360" w:lineRule="auto"/>
              <w:ind w:firstLineChars="0"/>
              <w:jc w:val="center"/>
              <w:rPr>
                <w:rFonts w:ascii="楷体" w:eastAsia="楷体" w:hAnsi="楷体" w:cs="楷体"/>
                <w:sz w:val="24"/>
                <w:szCs w:val="24"/>
              </w:rPr>
            </w:pPr>
          </w:p>
        </w:tc>
        <w:tc>
          <w:tcPr>
            <w:tcW w:w="3686"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笔记本电脑</w:t>
            </w:r>
          </w:p>
        </w:tc>
        <w:tc>
          <w:tcPr>
            <w:tcW w:w="2551" w:type="dxa"/>
            <w:vAlign w:val="center"/>
          </w:tcPr>
          <w:p w:rsidR="00ED3D54" w:rsidRPr="00EF1AC9" w:rsidRDefault="00ED3D54" w:rsidP="002D263F">
            <w:pPr>
              <w:ind w:firstLine="480"/>
              <w:jc w:val="center"/>
              <w:rPr>
                <w:rFonts w:ascii="楷体" w:eastAsia="楷体" w:hAnsi="楷体" w:cs="楷体"/>
                <w:sz w:val="24"/>
              </w:rPr>
            </w:pPr>
            <w:r w:rsidRPr="00EF1AC9">
              <w:rPr>
                <w:rFonts w:ascii="楷体" w:eastAsia="楷体" w:hAnsi="楷体" w:cs="楷体" w:hint="eastAsia"/>
                <w:sz w:val="24"/>
              </w:rPr>
              <w:t>台</w:t>
            </w:r>
          </w:p>
        </w:tc>
        <w:tc>
          <w:tcPr>
            <w:tcW w:w="1315" w:type="dxa"/>
            <w:vAlign w:val="center"/>
          </w:tcPr>
          <w:p w:rsidR="00ED3D54" w:rsidRPr="00EF1AC9" w:rsidRDefault="00ED3D54" w:rsidP="002D263F">
            <w:pPr>
              <w:ind w:firstLine="480"/>
              <w:jc w:val="center"/>
              <w:rPr>
                <w:rFonts w:ascii="楷体" w:eastAsia="楷体" w:hAnsi="楷体" w:cs="楷体"/>
                <w:sz w:val="24"/>
              </w:rPr>
            </w:pPr>
            <w:r>
              <w:rPr>
                <w:rFonts w:ascii="楷体" w:eastAsia="楷体" w:hAnsi="楷体" w:cs="楷体"/>
                <w:sz w:val="24"/>
              </w:rPr>
              <w:t>1</w:t>
            </w:r>
          </w:p>
        </w:tc>
      </w:tr>
      <w:tr w:rsidR="00ED3D54" w:rsidRPr="00EF1AC9" w:rsidTr="002D263F">
        <w:trPr>
          <w:trHeight w:val="361"/>
          <w:jc w:val="center"/>
        </w:trPr>
        <w:tc>
          <w:tcPr>
            <w:tcW w:w="744" w:type="dxa"/>
            <w:vAlign w:val="center"/>
          </w:tcPr>
          <w:p w:rsidR="00ED3D54" w:rsidRPr="00EF1AC9" w:rsidRDefault="00ED3D54" w:rsidP="00ED3D54">
            <w:pPr>
              <w:pStyle w:val="20"/>
              <w:numPr>
                <w:ilvl w:val="0"/>
                <w:numId w:val="16"/>
              </w:numPr>
              <w:spacing w:line="360" w:lineRule="auto"/>
              <w:ind w:firstLineChars="0"/>
              <w:jc w:val="center"/>
              <w:rPr>
                <w:rFonts w:ascii="楷体" w:eastAsia="楷体" w:hAnsi="楷体" w:cs="楷体"/>
                <w:sz w:val="24"/>
                <w:szCs w:val="24"/>
              </w:rPr>
            </w:pPr>
          </w:p>
        </w:tc>
        <w:tc>
          <w:tcPr>
            <w:tcW w:w="3686" w:type="dxa"/>
            <w:vAlign w:val="center"/>
          </w:tcPr>
          <w:p w:rsidR="00ED3D54" w:rsidRPr="00EF1AC9" w:rsidRDefault="00ED3D54" w:rsidP="002D263F">
            <w:pPr>
              <w:ind w:firstLine="480"/>
              <w:jc w:val="center"/>
              <w:rPr>
                <w:rFonts w:ascii="楷体" w:eastAsia="楷体" w:hAnsi="楷体" w:cs="楷体"/>
                <w:sz w:val="24"/>
              </w:rPr>
            </w:pPr>
            <w:r w:rsidRPr="0061534C">
              <w:rPr>
                <w:rFonts w:ascii="楷体" w:eastAsia="楷体" w:hAnsi="楷体" w:cs="楷体" w:hint="eastAsia"/>
                <w:sz w:val="24"/>
              </w:rPr>
              <w:t>云服务器租赁</w:t>
            </w:r>
          </w:p>
        </w:tc>
        <w:tc>
          <w:tcPr>
            <w:tcW w:w="2551" w:type="dxa"/>
            <w:vAlign w:val="center"/>
          </w:tcPr>
          <w:p w:rsidR="00ED3D54" w:rsidRPr="00EF1AC9" w:rsidRDefault="00ED3D54" w:rsidP="002D263F">
            <w:pPr>
              <w:ind w:firstLine="480"/>
              <w:jc w:val="center"/>
              <w:rPr>
                <w:rFonts w:ascii="楷体" w:eastAsia="楷体" w:hAnsi="楷体" w:cs="楷体"/>
                <w:sz w:val="24"/>
              </w:rPr>
            </w:pPr>
            <w:r w:rsidRPr="0061534C">
              <w:rPr>
                <w:rFonts w:ascii="楷体" w:eastAsia="楷体" w:hAnsi="楷体" w:cs="楷体" w:hint="eastAsia"/>
                <w:sz w:val="24"/>
              </w:rPr>
              <w:t>年</w:t>
            </w:r>
          </w:p>
        </w:tc>
        <w:tc>
          <w:tcPr>
            <w:tcW w:w="1315" w:type="dxa"/>
            <w:vAlign w:val="center"/>
          </w:tcPr>
          <w:p w:rsidR="00ED3D54" w:rsidRDefault="00ED3D54" w:rsidP="002D263F">
            <w:pPr>
              <w:ind w:firstLine="480"/>
              <w:jc w:val="center"/>
              <w:rPr>
                <w:rFonts w:ascii="楷体" w:eastAsia="楷体" w:hAnsi="楷体" w:cs="楷体"/>
                <w:sz w:val="24"/>
              </w:rPr>
            </w:pPr>
            <w:r w:rsidRPr="0061534C">
              <w:rPr>
                <w:rFonts w:ascii="楷体" w:eastAsia="楷体" w:hAnsi="楷体" w:cs="楷体"/>
                <w:sz w:val="24"/>
              </w:rPr>
              <w:t>3</w:t>
            </w:r>
          </w:p>
        </w:tc>
      </w:tr>
      <w:tr w:rsidR="00ED3D54" w:rsidRPr="00EF1AC9" w:rsidTr="002D263F">
        <w:trPr>
          <w:trHeight w:val="361"/>
          <w:jc w:val="center"/>
        </w:trPr>
        <w:tc>
          <w:tcPr>
            <w:tcW w:w="744" w:type="dxa"/>
            <w:vAlign w:val="center"/>
          </w:tcPr>
          <w:p w:rsidR="00ED3D54" w:rsidRPr="00EF1AC9" w:rsidRDefault="00ED3D54" w:rsidP="00ED3D54">
            <w:pPr>
              <w:pStyle w:val="20"/>
              <w:numPr>
                <w:ilvl w:val="0"/>
                <w:numId w:val="16"/>
              </w:numPr>
              <w:spacing w:line="360" w:lineRule="auto"/>
              <w:ind w:firstLineChars="0"/>
              <w:jc w:val="center"/>
              <w:rPr>
                <w:rFonts w:ascii="楷体" w:eastAsia="楷体" w:hAnsi="楷体" w:cs="楷体"/>
                <w:sz w:val="24"/>
                <w:szCs w:val="24"/>
              </w:rPr>
            </w:pPr>
          </w:p>
        </w:tc>
        <w:tc>
          <w:tcPr>
            <w:tcW w:w="3686" w:type="dxa"/>
            <w:vAlign w:val="center"/>
          </w:tcPr>
          <w:p w:rsidR="00ED3D54" w:rsidRPr="0061534C" w:rsidRDefault="00ED3D54" w:rsidP="002D263F">
            <w:pPr>
              <w:ind w:firstLine="480"/>
              <w:jc w:val="center"/>
              <w:rPr>
                <w:rFonts w:ascii="楷体" w:eastAsia="楷体" w:hAnsi="楷体" w:cs="楷体"/>
                <w:sz w:val="24"/>
              </w:rPr>
            </w:pPr>
            <w:r>
              <w:rPr>
                <w:rFonts w:ascii="楷体" w:eastAsia="楷体" w:hAnsi="楷体" w:cs="楷体" w:hint="eastAsia"/>
                <w:sz w:val="24"/>
              </w:rPr>
              <w:t>其他硬件（包括但不限于3台打印机，3套办公桌椅，4组文件</w:t>
            </w:r>
            <w:proofErr w:type="gramStart"/>
            <w:r>
              <w:rPr>
                <w:rFonts w:ascii="楷体" w:eastAsia="楷体" w:hAnsi="楷体" w:cs="楷体" w:hint="eastAsia"/>
                <w:sz w:val="24"/>
              </w:rPr>
              <w:t>柜以及</w:t>
            </w:r>
            <w:proofErr w:type="gramEnd"/>
            <w:r>
              <w:rPr>
                <w:rFonts w:ascii="楷体" w:eastAsia="楷体" w:hAnsi="楷体" w:cs="楷体" w:hint="eastAsia"/>
                <w:sz w:val="24"/>
              </w:rPr>
              <w:t>其他办公耗材）</w:t>
            </w:r>
          </w:p>
        </w:tc>
        <w:tc>
          <w:tcPr>
            <w:tcW w:w="2551" w:type="dxa"/>
            <w:vAlign w:val="center"/>
          </w:tcPr>
          <w:p w:rsidR="00ED3D54" w:rsidRPr="0061534C" w:rsidRDefault="00ED3D54" w:rsidP="002D263F">
            <w:pPr>
              <w:ind w:firstLine="480"/>
              <w:jc w:val="center"/>
              <w:rPr>
                <w:rFonts w:ascii="楷体" w:eastAsia="楷体" w:hAnsi="楷体" w:cs="楷体"/>
                <w:sz w:val="24"/>
              </w:rPr>
            </w:pPr>
            <w:r>
              <w:rPr>
                <w:rFonts w:ascii="楷体" w:eastAsia="楷体" w:hAnsi="楷体" w:cs="楷体" w:hint="eastAsia"/>
                <w:sz w:val="24"/>
              </w:rPr>
              <w:t>套</w:t>
            </w:r>
          </w:p>
        </w:tc>
        <w:tc>
          <w:tcPr>
            <w:tcW w:w="1315" w:type="dxa"/>
            <w:vAlign w:val="center"/>
          </w:tcPr>
          <w:p w:rsidR="00ED3D54" w:rsidRPr="0061534C" w:rsidRDefault="00ED3D54" w:rsidP="002D263F">
            <w:pPr>
              <w:ind w:firstLine="480"/>
              <w:jc w:val="center"/>
              <w:rPr>
                <w:rFonts w:ascii="楷体" w:eastAsia="楷体" w:hAnsi="楷体" w:cs="楷体"/>
                <w:sz w:val="24"/>
              </w:rPr>
            </w:pPr>
            <w:r>
              <w:rPr>
                <w:rFonts w:ascii="楷体" w:eastAsia="楷体" w:hAnsi="楷体" w:cs="楷体" w:hint="eastAsia"/>
                <w:sz w:val="24"/>
              </w:rPr>
              <w:t>1</w:t>
            </w:r>
          </w:p>
        </w:tc>
      </w:tr>
    </w:tbl>
    <w:bookmarkEnd w:id="0"/>
    <w:p w:rsidR="00AA78CE" w:rsidRPr="00256153" w:rsidRDefault="00AA78CE" w:rsidP="00AA78CE">
      <w:pPr>
        <w:spacing w:line="460" w:lineRule="exact"/>
        <w:ind w:firstLineChars="300" w:firstLine="843"/>
        <w:rPr>
          <w:rFonts w:ascii="楷体" w:eastAsia="楷体" w:hAnsi="楷体" w:cs="楷体"/>
          <w:b/>
          <w:bCs/>
          <w:color w:val="000000"/>
          <w:sz w:val="28"/>
          <w:szCs w:val="28"/>
        </w:rPr>
      </w:pPr>
      <w:r w:rsidRPr="00256153">
        <w:rPr>
          <w:rFonts w:ascii="楷体" w:eastAsia="楷体" w:hAnsi="楷体" w:cs="楷体" w:hint="eastAsia"/>
          <w:b/>
          <w:bCs/>
          <w:color w:val="000000"/>
          <w:sz w:val="28"/>
          <w:szCs w:val="28"/>
        </w:rPr>
        <w:t>备注：</w:t>
      </w:r>
    </w:p>
    <w:p w:rsidR="00AA78CE" w:rsidRPr="00256153" w:rsidRDefault="00AA78CE" w:rsidP="00AA78CE">
      <w:pPr>
        <w:pStyle w:val="ae"/>
        <w:spacing w:line="360" w:lineRule="auto"/>
        <w:ind w:firstLineChars="200" w:firstLine="480"/>
        <w:rPr>
          <w:rFonts w:ascii="楷体" w:eastAsia="楷体" w:hAnsi="楷体" w:cs="楷体"/>
          <w:color w:val="000000"/>
          <w:sz w:val="24"/>
          <w:szCs w:val="24"/>
        </w:rPr>
      </w:pPr>
      <w:r>
        <w:rPr>
          <w:rFonts w:ascii="楷体" w:eastAsia="楷体" w:hAnsi="楷体" w:cs="楷体"/>
          <w:color w:val="000000"/>
          <w:sz w:val="24"/>
          <w:szCs w:val="24"/>
        </w:rPr>
        <w:t>1</w:t>
      </w:r>
      <w:r w:rsidRPr="00256153">
        <w:rPr>
          <w:rFonts w:ascii="楷体" w:eastAsia="楷体" w:hAnsi="楷体" w:cs="楷体" w:hint="eastAsia"/>
          <w:color w:val="000000"/>
          <w:sz w:val="24"/>
          <w:szCs w:val="24"/>
        </w:rPr>
        <w:t>．技术部分某一处技术参数存在细微负偏差或重大负偏差的认定，均由评标委员会一致认定，如评标委员会在技术部分某一处技术参数存在细微负偏差或重大负偏差的认定上出现意见分歧，由评标委员会进行表决，以少数服从多数原则确定，并作记录。</w:t>
      </w:r>
      <w:r>
        <w:rPr>
          <w:rFonts w:ascii="楷体" w:eastAsia="楷体" w:hAnsi="楷体" w:cs="楷体" w:hint="eastAsia"/>
          <w:color w:val="000000"/>
          <w:sz w:val="24"/>
          <w:szCs w:val="24"/>
        </w:rPr>
        <w:t>构成重大负偏离的视为废标。</w:t>
      </w:r>
    </w:p>
    <w:p w:rsidR="00AA78CE" w:rsidRDefault="00AA78CE" w:rsidP="00AA78CE">
      <w:pPr>
        <w:pStyle w:val="ae"/>
        <w:spacing w:line="360" w:lineRule="auto"/>
        <w:ind w:firstLineChars="200" w:firstLine="480"/>
        <w:rPr>
          <w:rFonts w:ascii="楷体" w:eastAsia="楷体" w:hAnsi="楷体" w:cs="楷体"/>
          <w:color w:val="000000"/>
          <w:sz w:val="24"/>
          <w:szCs w:val="24"/>
        </w:rPr>
      </w:pPr>
      <w:r>
        <w:rPr>
          <w:rFonts w:ascii="楷体" w:eastAsia="楷体" w:hAnsi="楷体" w:cs="楷体"/>
          <w:color w:val="000000"/>
          <w:sz w:val="24"/>
          <w:szCs w:val="24"/>
        </w:rPr>
        <w:t>2</w:t>
      </w:r>
      <w:r w:rsidRPr="00256153">
        <w:rPr>
          <w:rFonts w:ascii="楷体" w:eastAsia="楷体" w:hAnsi="楷体" w:cs="楷体" w:hint="eastAsia"/>
          <w:color w:val="000000"/>
          <w:sz w:val="24"/>
          <w:szCs w:val="24"/>
        </w:rPr>
        <w:t>．投标人务必注意：与评标办法规定有关的投标资料、证书、证件等，投标人应在开标时提前准备齐全，</w:t>
      </w:r>
      <w:r w:rsidRPr="00256153">
        <w:rPr>
          <w:rFonts w:ascii="楷体" w:eastAsia="楷体" w:hAnsi="楷体" w:cs="楷体" w:hint="eastAsia"/>
          <w:b/>
          <w:bCs/>
          <w:color w:val="000000"/>
          <w:sz w:val="24"/>
          <w:szCs w:val="24"/>
        </w:rPr>
        <w:t>按目录有序排列整齐</w:t>
      </w:r>
      <w:r w:rsidRPr="00256153">
        <w:rPr>
          <w:rFonts w:ascii="楷体" w:eastAsia="楷体" w:hAnsi="楷体" w:cs="楷体" w:hint="eastAsia"/>
          <w:color w:val="000000"/>
          <w:sz w:val="24"/>
          <w:szCs w:val="24"/>
        </w:rPr>
        <w:t>，在评标委员会验证时当场一次性全部提交，否则不予认可。</w:t>
      </w:r>
    </w:p>
    <w:p w:rsidR="00AA78CE" w:rsidRPr="00256153" w:rsidRDefault="00AA78CE" w:rsidP="00AA78CE">
      <w:pPr>
        <w:pStyle w:val="ae"/>
        <w:spacing w:line="360" w:lineRule="auto"/>
        <w:rPr>
          <w:rFonts w:ascii="楷体" w:eastAsia="楷体" w:hAnsi="楷体" w:cs="楷体"/>
          <w:color w:val="000000"/>
          <w:sz w:val="24"/>
          <w:szCs w:val="24"/>
        </w:rPr>
      </w:pPr>
      <w:r>
        <w:rPr>
          <w:rFonts w:ascii="楷体" w:eastAsia="楷体" w:hAnsi="楷体" w:cs="楷体"/>
          <w:color w:val="000000"/>
          <w:sz w:val="24"/>
          <w:szCs w:val="24"/>
        </w:rPr>
        <w:t xml:space="preserve">   3</w:t>
      </w:r>
      <w:r w:rsidRPr="00256153">
        <w:rPr>
          <w:rFonts w:ascii="楷体" w:eastAsia="楷体" w:hAnsi="楷体" w:cs="楷体"/>
          <w:color w:val="000000"/>
          <w:sz w:val="24"/>
          <w:szCs w:val="24"/>
        </w:rPr>
        <w:t>.</w:t>
      </w:r>
      <w:r w:rsidRPr="00256153">
        <w:rPr>
          <w:rFonts w:ascii="楷体" w:eastAsia="楷体" w:hAnsi="楷体" w:cs="楷体" w:hint="eastAsia"/>
          <w:color w:val="000000"/>
          <w:sz w:val="24"/>
          <w:szCs w:val="24"/>
        </w:rPr>
        <w:t>根据</w:t>
      </w:r>
      <w:r w:rsidRPr="00256153">
        <w:rPr>
          <w:rFonts w:ascii="楷体" w:eastAsia="楷体" w:hAnsi="楷体" w:cs="楷体"/>
          <w:color w:val="000000"/>
          <w:sz w:val="24"/>
          <w:szCs w:val="24"/>
        </w:rPr>
        <w:t>《政府采购货物和服务招标投标管理办法》（财政部令第</w:t>
      </w:r>
      <w:r>
        <w:rPr>
          <w:rFonts w:ascii="楷体" w:eastAsia="楷体" w:hAnsi="楷体" w:cs="楷体" w:hint="eastAsia"/>
          <w:color w:val="000000"/>
          <w:sz w:val="24"/>
          <w:szCs w:val="24"/>
        </w:rPr>
        <w:t>8</w:t>
      </w:r>
      <w:r>
        <w:rPr>
          <w:rFonts w:ascii="楷体" w:eastAsia="楷体" w:hAnsi="楷体" w:cs="楷体"/>
          <w:color w:val="000000"/>
          <w:sz w:val="24"/>
          <w:szCs w:val="24"/>
        </w:rPr>
        <w:t>7</w:t>
      </w:r>
      <w:r w:rsidRPr="00256153">
        <w:rPr>
          <w:rFonts w:ascii="楷体" w:eastAsia="楷体" w:hAnsi="楷体" w:cs="楷体"/>
          <w:color w:val="000000"/>
          <w:sz w:val="24"/>
          <w:szCs w:val="24"/>
        </w:rPr>
        <w:t>号）</w:t>
      </w:r>
      <w:r w:rsidRPr="00256153">
        <w:rPr>
          <w:rFonts w:ascii="楷体" w:eastAsia="楷体" w:hAnsi="楷体" w:cs="楷体" w:hint="eastAsia"/>
          <w:color w:val="000000"/>
          <w:sz w:val="24"/>
          <w:szCs w:val="24"/>
        </w:rPr>
        <w:t>文件第六十条</w:t>
      </w:r>
      <w:r w:rsidRPr="00256153">
        <w:rPr>
          <w:rFonts w:ascii="楷体" w:eastAsia="楷体" w:hAnsi="楷体" w:cs="楷体"/>
          <w:color w:val="00000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A78CE" w:rsidRPr="00CF0612" w:rsidRDefault="00AA78CE" w:rsidP="00AA78CE"/>
    <w:p w:rsidR="00022E84" w:rsidRPr="00AA78CE" w:rsidRDefault="00022E84"/>
    <w:p w:rsidR="00022E84" w:rsidRPr="00AA78CE" w:rsidRDefault="00ED3D54" w:rsidP="00AA78CE">
      <w:pPr>
        <w:rPr>
          <w:b/>
          <w:bCs/>
        </w:rPr>
      </w:pPr>
      <w:r>
        <w:rPr>
          <w:rFonts w:hint="eastAsia"/>
          <w:b/>
          <w:bCs/>
        </w:rPr>
        <w:lastRenderedPageBreak/>
        <w:t xml:space="preserve"> </w:t>
      </w:r>
      <w:r w:rsidR="002773E6">
        <w:rPr>
          <w:rFonts w:ascii="宋体" w:hAnsi="宋体" w:cs="宋体" w:hint="eastAsia"/>
          <w:b/>
          <w:bCs/>
          <w:sz w:val="24"/>
        </w:rPr>
        <w:t>二、其它要求：</w:t>
      </w:r>
      <w:r w:rsidR="002773E6">
        <w:rPr>
          <w:rFonts w:ascii="宋体" w:hAnsi="宋体" w:cs="宋体" w:hint="eastAsia"/>
          <w:sz w:val="24"/>
        </w:rPr>
        <w:t xml:space="preserve">   </w:t>
      </w:r>
    </w:p>
    <w:p w:rsidR="00022E84" w:rsidRDefault="00AA78CE">
      <w:pPr>
        <w:tabs>
          <w:tab w:val="left" w:pos="6249"/>
        </w:tabs>
        <w:spacing w:line="360" w:lineRule="auto"/>
        <w:ind w:firstLineChars="200" w:firstLine="480"/>
        <w:rPr>
          <w:rFonts w:ascii="宋体" w:hAnsi="宋体" w:cs="宋体"/>
          <w:sz w:val="24"/>
        </w:rPr>
      </w:pPr>
      <w:r>
        <w:rPr>
          <w:rFonts w:ascii="宋体" w:hAnsi="宋体" w:cs="宋体" w:hint="eastAsia"/>
          <w:sz w:val="24"/>
        </w:rPr>
        <w:t>1</w:t>
      </w:r>
      <w:r w:rsidR="002773E6">
        <w:rPr>
          <w:rFonts w:ascii="宋体" w:hAnsi="宋体" w:cs="宋体" w:hint="eastAsia"/>
          <w:sz w:val="24"/>
        </w:rPr>
        <w:t>、付款方式（不响应者为无效投标）</w:t>
      </w:r>
    </w:p>
    <w:p w:rsidR="00410405" w:rsidRPr="00410405" w:rsidRDefault="00410405" w:rsidP="00410405">
      <w:pPr>
        <w:tabs>
          <w:tab w:val="left" w:pos="6249"/>
        </w:tabs>
        <w:spacing w:line="360" w:lineRule="auto"/>
        <w:ind w:firstLineChars="200" w:firstLine="480"/>
        <w:rPr>
          <w:rFonts w:ascii="宋体" w:hAnsi="宋体" w:cs="宋体"/>
          <w:sz w:val="24"/>
        </w:rPr>
      </w:pPr>
      <w:r w:rsidRPr="00410405">
        <w:rPr>
          <w:rFonts w:ascii="宋体" w:hAnsi="宋体" w:cs="宋体" w:hint="eastAsia"/>
          <w:sz w:val="24"/>
        </w:rPr>
        <w:t>双方合同签订后满</w:t>
      </w:r>
      <w:r w:rsidRPr="00410405">
        <w:rPr>
          <w:rFonts w:ascii="宋体" w:hAnsi="宋体" w:cs="宋体"/>
          <w:sz w:val="24"/>
        </w:rPr>
        <w:t>7</w:t>
      </w:r>
      <w:r w:rsidRPr="00410405">
        <w:rPr>
          <w:rFonts w:ascii="宋体" w:hAnsi="宋体" w:cs="宋体" w:hint="eastAsia"/>
          <w:sz w:val="24"/>
        </w:rPr>
        <w:t>日，支付合同价款的</w:t>
      </w:r>
      <w:r w:rsidRPr="00410405">
        <w:rPr>
          <w:rFonts w:ascii="宋体" w:hAnsi="宋体" w:cs="宋体"/>
          <w:sz w:val="24"/>
        </w:rPr>
        <w:t>50</w:t>
      </w:r>
      <w:r w:rsidRPr="00410405">
        <w:rPr>
          <w:rFonts w:ascii="宋体" w:hAnsi="宋体" w:cs="宋体" w:hint="eastAsia"/>
          <w:sz w:val="24"/>
        </w:rPr>
        <w:t>%；在项目验收合格且</w:t>
      </w:r>
      <w:r w:rsidRPr="00410405">
        <w:rPr>
          <w:rFonts w:ascii="宋体" w:hAnsi="宋体" w:cs="宋体"/>
          <w:sz w:val="24"/>
        </w:rPr>
        <w:t>7</w:t>
      </w:r>
      <w:r w:rsidRPr="00410405">
        <w:rPr>
          <w:rFonts w:ascii="宋体" w:hAnsi="宋体" w:cs="宋体" w:hint="eastAsia"/>
          <w:sz w:val="24"/>
        </w:rPr>
        <w:t>日内无质量问题后</w:t>
      </w:r>
      <w:r w:rsidRPr="00410405">
        <w:rPr>
          <w:rFonts w:ascii="宋体" w:hAnsi="宋体" w:cs="宋体"/>
          <w:sz w:val="24"/>
        </w:rPr>
        <w:t>3</w:t>
      </w:r>
      <w:r w:rsidRPr="00410405">
        <w:rPr>
          <w:rFonts w:ascii="宋体" w:hAnsi="宋体" w:cs="宋体" w:hint="eastAsia"/>
          <w:sz w:val="24"/>
        </w:rPr>
        <w:t xml:space="preserve">日内支付合同价款的 </w:t>
      </w:r>
      <w:r w:rsidRPr="00410405">
        <w:rPr>
          <w:rFonts w:ascii="宋体" w:hAnsi="宋体" w:cs="宋体"/>
          <w:sz w:val="24"/>
        </w:rPr>
        <w:t xml:space="preserve">40 </w:t>
      </w:r>
      <w:r w:rsidRPr="00410405">
        <w:rPr>
          <w:rFonts w:ascii="宋体" w:hAnsi="宋体" w:cs="宋体" w:hint="eastAsia"/>
          <w:sz w:val="24"/>
        </w:rPr>
        <w:t>%；剩余</w:t>
      </w:r>
      <w:r w:rsidRPr="00410405">
        <w:rPr>
          <w:rFonts w:ascii="宋体" w:hAnsi="宋体" w:cs="宋体"/>
          <w:sz w:val="24"/>
        </w:rPr>
        <w:t>10</w:t>
      </w:r>
      <w:r w:rsidRPr="00410405">
        <w:rPr>
          <w:rFonts w:ascii="宋体" w:hAnsi="宋体" w:cs="宋体" w:hint="eastAsia"/>
          <w:sz w:val="24"/>
        </w:rPr>
        <w:t>%作为质保金一年后无质量问题</w:t>
      </w:r>
      <w:r w:rsidRPr="00410405">
        <w:rPr>
          <w:rFonts w:ascii="宋体" w:hAnsi="宋体" w:cs="宋体"/>
          <w:sz w:val="24"/>
        </w:rPr>
        <w:t>7</w:t>
      </w:r>
      <w:r w:rsidRPr="00410405">
        <w:rPr>
          <w:rFonts w:ascii="宋体" w:hAnsi="宋体" w:cs="宋体" w:hint="eastAsia"/>
          <w:sz w:val="24"/>
        </w:rPr>
        <w:t>日内一次性付清</w:t>
      </w:r>
      <w:r>
        <w:rPr>
          <w:rFonts w:ascii="宋体" w:hAnsi="宋体" w:cs="宋体" w:hint="eastAsia"/>
          <w:sz w:val="24"/>
        </w:rPr>
        <w:t>。</w:t>
      </w:r>
    </w:p>
    <w:p w:rsidR="00022E84" w:rsidRDefault="00AA78CE">
      <w:pPr>
        <w:tabs>
          <w:tab w:val="left" w:pos="6249"/>
        </w:tabs>
        <w:spacing w:line="360" w:lineRule="auto"/>
        <w:ind w:firstLineChars="200" w:firstLine="480"/>
        <w:rPr>
          <w:rFonts w:ascii="宋体" w:hAnsi="宋体" w:cs="宋体"/>
          <w:sz w:val="24"/>
        </w:rPr>
      </w:pPr>
      <w:r>
        <w:rPr>
          <w:rFonts w:ascii="宋体" w:hAnsi="宋体" w:cs="宋体" w:hint="eastAsia"/>
          <w:sz w:val="24"/>
        </w:rPr>
        <w:t>2</w:t>
      </w:r>
      <w:r w:rsidR="002773E6">
        <w:rPr>
          <w:rFonts w:ascii="宋体" w:hAnsi="宋体" w:cs="宋体" w:hint="eastAsia"/>
          <w:sz w:val="24"/>
        </w:rPr>
        <w:t>、采购预算：</w:t>
      </w:r>
      <w:r w:rsidR="00ED3D54">
        <w:rPr>
          <w:rFonts w:ascii="宋体" w:hAnsi="宋体" w:cs="宋体" w:hint="eastAsia"/>
          <w:sz w:val="24"/>
        </w:rPr>
        <w:t>143.30</w:t>
      </w:r>
      <w:r w:rsidR="002773E6">
        <w:rPr>
          <w:rFonts w:ascii="宋体" w:hAnsi="宋体" w:cs="宋体" w:hint="eastAsia"/>
          <w:sz w:val="24"/>
        </w:rPr>
        <w:t>万元，超出者为无效投标。</w:t>
      </w:r>
    </w:p>
    <w:p w:rsidR="00022E84" w:rsidRDefault="00AA78CE">
      <w:pPr>
        <w:tabs>
          <w:tab w:val="left" w:pos="6249"/>
        </w:tabs>
        <w:spacing w:line="360" w:lineRule="auto"/>
        <w:ind w:firstLineChars="200" w:firstLine="480"/>
        <w:rPr>
          <w:rFonts w:ascii="宋体" w:hAnsi="宋体" w:cs="宋体"/>
          <w:sz w:val="24"/>
        </w:rPr>
      </w:pPr>
      <w:r>
        <w:rPr>
          <w:rFonts w:ascii="宋体" w:hAnsi="宋体" w:cs="宋体" w:hint="eastAsia"/>
          <w:sz w:val="24"/>
        </w:rPr>
        <w:t>3</w:t>
      </w:r>
      <w:r w:rsidR="002773E6">
        <w:rPr>
          <w:rFonts w:ascii="宋体" w:hAnsi="宋体" w:cs="宋体" w:hint="eastAsia"/>
          <w:sz w:val="24"/>
        </w:rPr>
        <w:t>、</w:t>
      </w:r>
      <w:r w:rsidR="00ED3D54" w:rsidRPr="00ED3D54">
        <w:rPr>
          <w:rFonts w:ascii="宋体" w:hAnsi="宋体" w:cs="宋体" w:hint="eastAsia"/>
          <w:sz w:val="24"/>
        </w:rPr>
        <w:t>自签订合同后3</w:t>
      </w:r>
      <w:r w:rsidR="00ED3D54" w:rsidRPr="00ED3D54">
        <w:rPr>
          <w:rFonts w:ascii="宋体" w:hAnsi="宋体" w:cs="宋体"/>
          <w:sz w:val="24"/>
        </w:rPr>
        <w:t>0</w:t>
      </w:r>
      <w:r w:rsidR="00ED3D54" w:rsidRPr="00ED3D54">
        <w:rPr>
          <w:rFonts w:ascii="宋体" w:hAnsi="宋体" w:cs="宋体" w:hint="eastAsia"/>
          <w:sz w:val="24"/>
        </w:rPr>
        <w:t>日历天</w:t>
      </w:r>
      <w:r w:rsidR="002773E6">
        <w:rPr>
          <w:rFonts w:ascii="宋体" w:hAnsi="宋体" w:cs="宋体" w:hint="eastAsia"/>
          <w:sz w:val="24"/>
        </w:rPr>
        <w:t>。交货地点：采购单位指定地点。</w:t>
      </w:r>
    </w:p>
    <w:p w:rsidR="00ED3D54" w:rsidRPr="00ED3D54" w:rsidRDefault="00AA78CE" w:rsidP="00ED3D54">
      <w:pPr>
        <w:tabs>
          <w:tab w:val="left" w:pos="6249"/>
        </w:tabs>
        <w:spacing w:line="360" w:lineRule="auto"/>
        <w:ind w:firstLineChars="200" w:firstLine="480"/>
        <w:rPr>
          <w:rFonts w:ascii="宋体" w:hAnsi="宋体" w:cs="宋体"/>
          <w:sz w:val="24"/>
        </w:rPr>
      </w:pPr>
      <w:r>
        <w:rPr>
          <w:rFonts w:ascii="宋体" w:hAnsi="宋体" w:cs="宋体" w:hint="eastAsia"/>
          <w:sz w:val="24"/>
        </w:rPr>
        <w:t>4</w:t>
      </w:r>
      <w:r w:rsidR="002773E6">
        <w:rPr>
          <w:rFonts w:ascii="宋体" w:hAnsi="宋体" w:cs="宋体" w:hint="eastAsia"/>
          <w:sz w:val="24"/>
        </w:rPr>
        <w:t>、</w:t>
      </w:r>
      <w:r w:rsidR="00ED3D54" w:rsidRPr="00ED3D54">
        <w:rPr>
          <w:rFonts w:ascii="宋体" w:hAnsi="宋体" w:cs="宋体" w:hint="eastAsia"/>
          <w:sz w:val="24"/>
        </w:rPr>
        <w:t>根据本次项目的建设目标和实际需求，遵循以下原则进行系统总体设计。</w:t>
      </w:r>
    </w:p>
    <w:p w:rsidR="00ED3D54" w:rsidRPr="00ED3D54" w:rsidRDefault="00ED3D54" w:rsidP="00AA78CE">
      <w:pPr>
        <w:numPr>
          <w:ilvl w:val="0"/>
          <w:numId w:val="17"/>
        </w:numPr>
        <w:tabs>
          <w:tab w:val="left" w:pos="6249"/>
        </w:tabs>
        <w:spacing w:line="360" w:lineRule="auto"/>
        <w:ind w:firstLineChars="200" w:firstLine="480"/>
        <w:jc w:val="left"/>
        <w:rPr>
          <w:rFonts w:ascii="宋体" w:hAnsi="宋体" w:cs="宋体"/>
          <w:sz w:val="24"/>
        </w:rPr>
      </w:pPr>
      <w:r w:rsidRPr="00ED3D54">
        <w:rPr>
          <w:rFonts w:ascii="宋体" w:hAnsi="宋体" w:cs="宋体" w:hint="eastAsia"/>
          <w:sz w:val="24"/>
        </w:rPr>
        <w:t>标准性和开放性</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使用规范的信用数据标准和统一管理制度，确保数据采集的标准性与开放性。</w:t>
      </w:r>
    </w:p>
    <w:p w:rsidR="00ED3D54" w:rsidRPr="00ED3D54" w:rsidRDefault="00ED3D54" w:rsidP="00ED3D54">
      <w:pPr>
        <w:numPr>
          <w:ilvl w:val="0"/>
          <w:numId w:val="17"/>
        </w:numPr>
        <w:tabs>
          <w:tab w:val="left" w:pos="6249"/>
        </w:tabs>
        <w:spacing w:line="360" w:lineRule="auto"/>
        <w:ind w:firstLineChars="200" w:firstLine="480"/>
        <w:rPr>
          <w:rFonts w:ascii="宋体" w:hAnsi="宋体" w:cs="宋体"/>
          <w:sz w:val="24"/>
        </w:rPr>
      </w:pPr>
      <w:bookmarkStart w:id="1" w:name="_Toc142916537"/>
      <w:bookmarkStart w:id="2" w:name="_Toc142988486"/>
      <w:bookmarkStart w:id="3" w:name="_Toc187677339"/>
      <w:bookmarkStart w:id="4" w:name="_Toc373318323"/>
      <w:bookmarkStart w:id="5" w:name="_Toc188722573"/>
      <w:r w:rsidRPr="00ED3D54">
        <w:rPr>
          <w:rFonts w:ascii="宋体" w:hAnsi="宋体" w:cs="宋体" w:hint="eastAsia"/>
          <w:sz w:val="24"/>
        </w:rPr>
        <w:t>适用性</w:t>
      </w:r>
      <w:bookmarkEnd w:id="1"/>
      <w:bookmarkEnd w:id="2"/>
      <w:r w:rsidRPr="00ED3D54">
        <w:rPr>
          <w:rFonts w:ascii="宋体" w:hAnsi="宋体" w:cs="宋体" w:hint="eastAsia"/>
          <w:sz w:val="24"/>
        </w:rPr>
        <w:t>和扩展性</w:t>
      </w:r>
      <w:bookmarkEnd w:id="3"/>
      <w:bookmarkEnd w:id="4"/>
      <w:bookmarkEnd w:id="5"/>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系统必须提供跨系统平台运行的能力，具有灵活方便的二次开发接口，基于组件的可定制服务，以确保系统的适用性和</w:t>
      </w:r>
      <w:proofErr w:type="gramStart"/>
      <w:r w:rsidRPr="00ED3D54">
        <w:rPr>
          <w:rFonts w:ascii="宋体" w:hAnsi="宋体" w:cs="宋体" w:hint="eastAsia"/>
          <w:sz w:val="24"/>
        </w:rPr>
        <w:t>可</w:t>
      </w:r>
      <w:proofErr w:type="gramEnd"/>
      <w:r w:rsidRPr="00ED3D54">
        <w:rPr>
          <w:rFonts w:ascii="宋体" w:hAnsi="宋体" w:cs="宋体" w:hint="eastAsia"/>
          <w:sz w:val="24"/>
        </w:rPr>
        <w:t>扩展性。</w:t>
      </w:r>
    </w:p>
    <w:p w:rsidR="00ED3D54" w:rsidRPr="00ED3D54" w:rsidRDefault="00ED3D54" w:rsidP="00ED3D54">
      <w:pPr>
        <w:numPr>
          <w:ilvl w:val="0"/>
          <w:numId w:val="17"/>
        </w:numPr>
        <w:tabs>
          <w:tab w:val="left" w:pos="6249"/>
        </w:tabs>
        <w:spacing w:line="360" w:lineRule="auto"/>
        <w:ind w:firstLineChars="200" w:firstLine="480"/>
        <w:rPr>
          <w:rFonts w:ascii="宋体" w:hAnsi="宋体" w:cs="宋体"/>
          <w:sz w:val="24"/>
        </w:rPr>
      </w:pPr>
      <w:r w:rsidRPr="00ED3D54">
        <w:rPr>
          <w:rFonts w:ascii="宋体" w:hAnsi="宋体" w:cs="宋体" w:hint="eastAsia"/>
          <w:sz w:val="24"/>
        </w:rPr>
        <w:t>先进性和成熟性</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充分理解和把握信息技术的发展趋势，采用目前先进成熟的平台技术、数据库技术，实现高并发稳定应用，降低数据维护成本和提高数据管理效率。</w:t>
      </w:r>
    </w:p>
    <w:p w:rsidR="00ED3D54" w:rsidRPr="00ED3D54" w:rsidRDefault="00ED3D54" w:rsidP="00ED3D54">
      <w:pPr>
        <w:numPr>
          <w:ilvl w:val="0"/>
          <w:numId w:val="17"/>
        </w:numPr>
        <w:tabs>
          <w:tab w:val="left" w:pos="6249"/>
        </w:tabs>
        <w:spacing w:line="360" w:lineRule="auto"/>
        <w:ind w:firstLineChars="200" w:firstLine="480"/>
        <w:rPr>
          <w:rFonts w:ascii="宋体" w:hAnsi="宋体" w:cs="宋体"/>
          <w:sz w:val="24"/>
        </w:rPr>
      </w:pPr>
      <w:bookmarkStart w:id="6" w:name="_Toc142916542"/>
      <w:bookmarkStart w:id="7" w:name="_Toc142988491"/>
      <w:bookmarkStart w:id="8" w:name="_Toc373318325"/>
      <w:bookmarkStart w:id="9" w:name="_Toc188722575"/>
      <w:bookmarkStart w:id="10" w:name="_Toc128885668"/>
      <w:bookmarkStart w:id="11" w:name="_Toc187677341"/>
      <w:r w:rsidRPr="00ED3D54">
        <w:rPr>
          <w:rFonts w:ascii="宋体" w:hAnsi="宋体" w:cs="宋体" w:hint="eastAsia"/>
          <w:sz w:val="24"/>
        </w:rPr>
        <w:t>可靠性</w:t>
      </w:r>
      <w:bookmarkEnd w:id="6"/>
      <w:bookmarkEnd w:id="7"/>
      <w:bookmarkEnd w:id="8"/>
      <w:bookmarkEnd w:id="9"/>
      <w:bookmarkEnd w:id="10"/>
      <w:bookmarkEnd w:id="11"/>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信息系统涉及经营主体范围广、数据项多，数据归集和分析可能在任何时间进行，系统需长时间不间断运行，平时需通过远程访问的形式进行数据上传与维护等工作，因此，应确保其有较强的可靠性与稳定性。</w:t>
      </w:r>
    </w:p>
    <w:p w:rsidR="00ED3D54" w:rsidRPr="00ED3D54" w:rsidRDefault="00ED3D54" w:rsidP="00ED3D54">
      <w:pPr>
        <w:numPr>
          <w:ilvl w:val="0"/>
          <w:numId w:val="17"/>
        </w:numPr>
        <w:tabs>
          <w:tab w:val="left" w:pos="6249"/>
        </w:tabs>
        <w:spacing w:line="360" w:lineRule="auto"/>
        <w:ind w:firstLineChars="200" w:firstLine="480"/>
        <w:rPr>
          <w:rFonts w:ascii="宋体" w:hAnsi="宋体" w:cs="宋体"/>
          <w:sz w:val="24"/>
        </w:rPr>
      </w:pPr>
      <w:r w:rsidRPr="00ED3D54">
        <w:rPr>
          <w:rFonts w:ascii="宋体" w:hAnsi="宋体" w:cs="宋体" w:hint="eastAsia"/>
          <w:sz w:val="24"/>
        </w:rPr>
        <w:t>安全性</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系统涉及大量的信用信息，建设应充分考虑数据信息保密等安全保护措施，必须保证数据的安全和系统的安全。</w:t>
      </w:r>
    </w:p>
    <w:p w:rsidR="00ED3D54" w:rsidRPr="00ED3D54" w:rsidRDefault="00ED3D54" w:rsidP="00ED3D54">
      <w:pPr>
        <w:numPr>
          <w:ilvl w:val="0"/>
          <w:numId w:val="17"/>
        </w:numPr>
        <w:tabs>
          <w:tab w:val="left" w:pos="6249"/>
        </w:tabs>
        <w:spacing w:line="360" w:lineRule="auto"/>
        <w:ind w:firstLineChars="200" w:firstLine="480"/>
        <w:rPr>
          <w:rFonts w:ascii="宋体" w:hAnsi="宋体" w:cs="宋体"/>
          <w:sz w:val="24"/>
        </w:rPr>
      </w:pPr>
      <w:bookmarkStart w:id="12" w:name="_Toc373318330"/>
      <w:bookmarkStart w:id="13" w:name="_Toc187677346"/>
      <w:bookmarkStart w:id="14" w:name="_Toc188722580"/>
      <w:r w:rsidRPr="00ED3D54">
        <w:rPr>
          <w:rFonts w:ascii="宋体" w:hAnsi="宋体" w:cs="宋体" w:hint="eastAsia"/>
          <w:sz w:val="24"/>
        </w:rPr>
        <w:t>易用性</w:t>
      </w:r>
      <w:bookmarkEnd w:id="12"/>
      <w:bookmarkEnd w:id="13"/>
      <w:bookmarkEnd w:id="14"/>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系统要充分考虑应用和维护的方便性、灵活性，提供简洁、方便的操作方式和可视化操作界面。</w:t>
      </w:r>
    </w:p>
    <w:p w:rsidR="00ED3D54" w:rsidRPr="00ED3D54" w:rsidRDefault="00ED3D54" w:rsidP="00ED3D54">
      <w:pPr>
        <w:tabs>
          <w:tab w:val="left" w:pos="6249"/>
        </w:tabs>
        <w:spacing w:line="360" w:lineRule="auto"/>
        <w:ind w:firstLineChars="200" w:firstLine="482"/>
        <w:rPr>
          <w:rFonts w:ascii="宋体" w:hAnsi="宋体" w:cs="宋体"/>
          <w:b/>
          <w:sz w:val="24"/>
        </w:rPr>
      </w:pPr>
      <w:r w:rsidRPr="00ED3D54">
        <w:rPr>
          <w:rFonts w:ascii="宋体" w:hAnsi="宋体" w:cs="宋体" w:hint="eastAsia"/>
          <w:b/>
          <w:sz w:val="24"/>
        </w:rPr>
        <w:t>（三）系统建设要求</w:t>
      </w:r>
    </w:p>
    <w:p w:rsidR="00410405" w:rsidRPr="00410405" w:rsidRDefault="00410405" w:rsidP="00410405">
      <w:pPr>
        <w:tabs>
          <w:tab w:val="left" w:pos="6249"/>
        </w:tabs>
        <w:spacing w:line="360" w:lineRule="auto"/>
        <w:ind w:firstLineChars="200" w:firstLine="480"/>
        <w:rPr>
          <w:rFonts w:ascii="宋体" w:hAnsi="宋体" w:cs="宋体"/>
          <w:sz w:val="24"/>
        </w:rPr>
      </w:pPr>
      <w:bookmarkStart w:id="15" w:name="_Toc460574952"/>
      <w:bookmarkStart w:id="16" w:name="_Toc460808999"/>
      <w:bookmarkStart w:id="17" w:name="_Toc398425518"/>
      <w:bookmarkStart w:id="18" w:name="_Toc142916547"/>
      <w:bookmarkStart w:id="19" w:name="_Toc142988496"/>
      <w:bookmarkStart w:id="20" w:name="_Toc453513598"/>
      <w:bookmarkStart w:id="21" w:name="_Toc188722582"/>
      <w:bookmarkStart w:id="22" w:name="_Toc373318334"/>
      <w:bookmarkStart w:id="23" w:name="_Toc429214122"/>
      <w:bookmarkStart w:id="24" w:name="_Toc187677349"/>
      <w:bookmarkStart w:id="25" w:name="_Toc398426287"/>
      <w:bookmarkStart w:id="26" w:name="_Toc128885673"/>
      <w:r w:rsidRPr="00410405">
        <w:rPr>
          <w:rFonts w:ascii="宋体" w:hAnsi="宋体" w:cs="宋体" w:hint="eastAsia"/>
          <w:sz w:val="24"/>
        </w:rPr>
        <w:t>1、系统技术要求一是建设信用门户网；以构建信用网站为核心、多渠道向网络群众开发信用查询的一体化的网站平台体系，实现全县信用网站的统一标准、统一规范、统一管理、数据共享；二是建设信用信息综合采集系统、信用信息加工处理系统、信用信息交换和共享系统、信用联合奖惩应用系统、信用红黑榜应用系统、信用</w:t>
      </w:r>
      <w:proofErr w:type="gramStart"/>
      <w:r w:rsidRPr="00410405">
        <w:rPr>
          <w:rFonts w:ascii="宋体" w:hAnsi="宋体" w:cs="宋体" w:hint="eastAsia"/>
          <w:sz w:val="24"/>
        </w:rPr>
        <w:t>信息双</w:t>
      </w:r>
      <w:proofErr w:type="gramEnd"/>
      <w:r w:rsidRPr="00410405">
        <w:rPr>
          <w:rFonts w:ascii="宋体" w:hAnsi="宋体" w:cs="宋体" w:hint="eastAsia"/>
          <w:sz w:val="24"/>
        </w:rPr>
        <w:t>公示系统、信用信息查询应用系统、</w:t>
      </w:r>
      <w:r w:rsidRPr="00410405">
        <w:rPr>
          <w:rFonts w:ascii="宋体" w:hAnsi="宋体" w:cs="宋体" w:hint="eastAsia"/>
          <w:sz w:val="24"/>
        </w:rPr>
        <w:lastRenderedPageBreak/>
        <w:t>信用信息评价分析系统、信用平台基础管理系统、信用信息安全管理系统等一批应用系统，提高信用信息的整合度与利用率、有效性和及时性，形成多部门数据共享同步、规范统一的社会信用体系。</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襄城县公共信用信息平台系统非功能性上需要满足以下相关要求：</w:t>
      </w:r>
    </w:p>
    <w:p w:rsidR="00ED3D54" w:rsidRPr="00ED3D54" w:rsidRDefault="00ED3D54" w:rsidP="00ED3D54">
      <w:pPr>
        <w:tabs>
          <w:tab w:val="left" w:pos="6249"/>
        </w:tabs>
        <w:spacing w:line="360" w:lineRule="auto"/>
        <w:ind w:firstLineChars="200" w:firstLine="480"/>
        <w:rPr>
          <w:rFonts w:ascii="宋体" w:hAnsi="宋体" w:cs="宋体"/>
          <w:bCs/>
          <w:sz w:val="24"/>
        </w:rPr>
      </w:pPr>
      <w:r w:rsidRPr="00ED3D54">
        <w:rPr>
          <w:rFonts w:ascii="宋体" w:hAnsi="宋体" w:cs="宋体" w:hint="eastAsia"/>
          <w:bCs/>
          <w:sz w:val="24"/>
        </w:rPr>
        <w:t>（1）系统平台要求</w:t>
      </w:r>
    </w:p>
    <w:p w:rsidR="00ED3D54" w:rsidRPr="00ED3D54" w:rsidRDefault="00ED3D54" w:rsidP="00ED3D54">
      <w:pPr>
        <w:tabs>
          <w:tab w:val="left" w:pos="6249"/>
        </w:tabs>
        <w:spacing w:line="360" w:lineRule="auto"/>
        <w:ind w:firstLineChars="200" w:firstLine="480"/>
        <w:rPr>
          <w:rFonts w:ascii="宋体" w:hAnsi="宋体" w:cs="宋体"/>
          <w:bCs/>
          <w:sz w:val="24"/>
        </w:rPr>
      </w:pPr>
      <w:r w:rsidRPr="00ED3D54">
        <w:rPr>
          <w:rFonts w:ascii="宋体" w:hAnsi="宋体" w:cs="宋体" w:hint="eastAsia"/>
          <w:bCs/>
          <w:sz w:val="24"/>
        </w:rPr>
        <w:t>要求充分运用成熟技术进行开发。其总体要求综述如下：</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系统的开发必须严格执行软件工程的相关标准，符合</w:t>
      </w:r>
      <w:r w:rsidRPr="00ED3D54">
        <w:rPr>
          <w:rFonts w:ascii="宋体" w:hAnsi="宋体" w:cs="宋体" w:hint="eastAsia"/>
          <w:bCs/>
          <w:sz w:val="24"/>
        </w:rPr>
        <w:t xml:space="preserve">GB/Z  20156—2006《软件工程  软件生存周期过程用于项目管理的指南》（2006-03-14发布）、GB/T 8566—2007《信息技术软件生存周期过程》（2007-04-30发布）、GB/T 19000.3—2001 </w:t>
      </w:r>
      <w:proofErr w:type="spellStart"/>
      <w:r w:rsidRPr="00ED3D54">
        <w:rPr>
          <w:rFonts w:ascii="宋体" w:hAnsi="宋体" w:cs="宋体" w:hint="eastAsia"/>
          <w:bCs/>
          <w:sz w:val="24"/>
        </w:rPr>
        <w:t>idt</w:t>
      </w:r>
      <w:proofErr w:type="spellEnd"/>
      <w:r w:rsidRPr="00ED3D54">
        <w:rPr>
          <w:rFonts w:ascii="宋体" w:hAnsi="宋体" w:cs="宋体" w:hint="eastAsia"/>
          <w:bCs/>
          <w:sz w:val="24"/>
        </w:rPr>
        <w:t xml:space="preserve"> ISO 9000-3:1997《质量管理和质量保证标准 第3部分： GB/T 19001—1994在计算机软件开发、供应、安装和维护中的使用指南》（2001-02-13发布，2001-10-01实施）和GB/T 19016—2005/ISO 10006:2003《质量管理体系项目质量管理指南》（2005-09-05发布，2006-01-01实施）等</w:t>
      </w:r>
      <w:r w:rsidRPr="00ED3D54">
        <w:rPr>
          <w:rFonts w:ascii="宋体" w:hAnsi="宋体" w:cs="宋体" w:hint="eastAsia"/>
          <w:sz w:val="24"/>
        </w:rPr>
        <w:t>的要求。软件必须遵从国家和地方政府的相关法规，满足公共信用综合服务平台升级改造项目的相关建设要求。</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系统开发必须遵循以下国家信用标准建设：</w:t>
      </w:r>
      <w:r w:rsidRPr="00ED3D54">
        <w:rPr>
          <w:rFonts w:ascii="宋体" w:hAnsi="宋体" w:cs="宋体" w:hint="eastAsia"/>
          <w:bCs/>
          <w:sz w:val="24"/>
        </w:rPr>
        <w:t>GB/T</w:t>
      </w:r>
      <w:r w:rsidRPr="00ED3D54">
        <w:rPr>
          <w:rFonts w:ascii="宋体" w:hAnsi="宋体" w:cs="宋体"/>
          <w:bCs/>
          <w:sz w:val="24"/>
        </w:rPr>
        <w:t>22117</w:t>
      </w:r>
      <w:r w:rsidRPr="00ED3D54">
        <w:rPr>
          <w:rFonts w:ascii="宋体" w:hAnsi="宋体" w:cs="宋体" w:hint="eastAsia"/>
          <w:bCs/>
          <w:sz w:val="24"/>
        </w:rPr>
        <w:t>—</w:t>
      </w:r>
      <w:r w:rsidRPr="00ED3D54">
        <w:rPr>
          <w:rFonts w:ascii="宋体" w:hAnsi="宋体" w:cs="宋体"/>
          <w:bCs/>
          <w:sz w:val="24"/>
        </w:rPr>
        <w:t>2008</w:t>
      </w:r>
      <w:r w:rsidRPr="00ED3D54">
        <w:rPr>
          <w:rFonts w:ascii="宋体" w:hAnsi="宋体" w:cs="宋体" w:hint="eastAsia"/>
          <w:bCs/>
          <w:sz w:val="24"/>
        </w:rPr>
        <w:t>《信用基本术语》（2</w:t>
      </w:r>
      <w:r w:rsidRPr="00ED3D54">
        <w:rPr>
          <w:rFonts w:ascii="宋体" w:hAnsi="宋体" w:cs="宋体"/>
          <w:bCs/>
          <w:sz w:val="24"/>
        </w:rPr>
        <w:t>008</w:t>
      </w:r>
      <w:r w:rsidRPr="00ED3D54">
        <w:rPr>
          <w:rFonts w:ascii="宋体" w:hAnsi="宋体" w:cs="宋体" w:hint="eastAsia"/>
          <w:bCs/>
          <w:sz w:val="24"/>
        </w:rPr>
        <w:t>-</w:t>
      </w:r>
      <w:r w:rsidRPr="00ED3D54">
        <w:rPr>
          <w:rFonts w:ascii="宋体" w:hAnsi="宋体" w:cs="宋体"/>
          <w:bCs/>
          <w:sz w:val="24"/>
        </w:rPr>
        <w:t>6</w:t>
      </w:r>
      <w:r w:rsidRPr="00ED3D54">
        <w:rPr>
          <w:rFonts w:ascii="宋体" w:hAnsi="宋体" w:cs="宋体" w:hint="eastAsia"/>
          <w:bCs/>
          <w:sz w:val="24"/>
        </w:rPr>
        <w:t>-</w:t>
      </w:r>
      <w:r w:rsidRPr="00ED3D54">
        <w:rPr>
          <w:rFonts w:ascii="宋体" w:hAnsi="宋体" w:cs="宋体"/>
          <w:bCs/>
          <w:sz w:val="24"/>
        </w:rPr>
        <w:t>30</w:t>
      </w:r>
      <w:r w:rsidRPr="00ED3D54">
        <w:rPr>
          <w:rFonts w:ascii="宋体" w:hAnsi="宋体" w:cs="宋体" w:hint="eastAsia"/>
          <w:bCs/>
          <w:sz w:val="24"/>
        </w:rPr>
        <w:t>发布，2</w:t>
      </w:r>
      <w:r w:rsidRPr="00ED3D54">
        <w:rPr>
          <w:rFonts w:ascii="宋体" w:hAnsi="宋体" w:cs="宋体"/>
          <w:bCs/>
          <w:sz w:val="24"/>
        </w:rPr>
        <w:t>008</w:t>
      </w:r>
      <w:r w:rsidRPr="00ED3D54">
        <w:rPr>
          <w:rFonts w:ascii="宋体" w:hAnsi="宋体" w:cs="宋体" w:hint="eastAsia"/>
          <w:bCs/>
          <w:sz w:val="24"/>
        </w:rPr>
        <w:t>-</w:t>
      </w:r>
      <w:r w:rsidRPr="00ED3D54">
        <w:rPr>
          <w:rFonts w:ascii="宋体" w:hAnsi="宋体" w:cs="宋体"/>
          <w:bCs/>
          <w:sz w:val="24"/>
        </w:rPr>
        <w:t>11</w:t>
      </w:r>
      <w:r w:rsidRPr="00ED3D54">
        <w:rPr>
          <w:rFonts w:ascii="宋体" w:hAnsi="宋体" w:cs="宋体" w:hint="eastAsia"/>
          <w:bCs/>
          <w:sz w:val="24"/>
        </w:rPr>
        <w:t>-</w:t>
      </w:r>
      <w:r w:rsidRPr="00ED3D54">
        <w:rPr>
          <w:rFonts w:ascii="宋体" w:hAnsi="宋体" w:cs="宋体"/>
          <w:bCs/>
          <w:sz w:val="24"/>
        </w:rPr>
        <w:t>1</w:t>
      </w:r>
      <w:r w:rsidRPr="00ED3D54">
        <w:rPr>
          <w:rFonts w:ascii="宋体" w:hAnsi="宋体" w:cs="宋体" w:hint="eastAsia"/>
          <w:bCs/>
          <w:sz w:val="24"/>
        </w:rPr>
        <w:t>实施）、GB/T</w:t>
      </w:r>
      <w:r w:rsidRPr="00ED3D54">
        <w:rPr>
          <w:rFonts w:ascii="宋体" w:hAnsi="宋体" w:cs="宋体"/>
          <w:bCs/>
          <w:sz w:val="24"/>
        </w:rPr>
        <w:t>22118</w:t>
      </w:r>
      <w:r w:rsidRPr="00ED3D54">
        <w:rPr>
          <w:rFonts w:ascii="宋体" w:hAnsi="宋体" w:cs="宋体" w:hint="eastAsia"/>
          <w:bCs/>
          <w:sz w:val="24"/>
        </w:rPr>
        <w:t>—</w:t>
      </w:r>
      <w:r w:rsidRPr="00ED3D54">
        <w:rPr>
          <w:rFonts w:ascii="宋体" w:hAnsi="宋体" w:cs="宋体"/>
          <w:bCs/>
          <w:sz w:val="24"/>
        </w:rPr>
        <w:t>2008</w:t>
      </w:r>
      <w:r w:rsidRPr="00ED3D54">
        <w:rPr>
          <w:rFonts w:ascii="宋体" w:hAnsi="宋体" w:cs="宋体" w:hint="eastAsia"/>
          <w:bCs/>
          <w:sz w:val="24"/>
        </w:rPr>
        <w:t>《企业信用信息采集、处理和提供规范》（2</w:t>
      </w:r>
      <w:r w:rsidRPr="00ED3D54">
        <w:rPr>
          <w:rFonts w:ascii="宋体" w:hAnsi="宋体" w:cs="宋体"/>
          <w:bCs/>
          <w:sz w:val="24"/>
        </w:rPr>
        <w:t>008</w:t>
      </w:r>
      <w:r w:rsidRPr="00ED3D54">
        <w:rPr>
          <w:rFonts w:ascii="宋体" w:hAnsi="宋体" w:cs="宋体" w:hint="eastAsia"/>
          <w:bCs/>
          <w:sz w:val="24"/>
        </w:rPr>
        <w:t>-</w:t>
      </w:r>
      <w:r w:rsidRPr="00ED3D54">
        <w:rPr>
          <w:rFonts w:ascii="宋体" w:hAnsi="宋体" w:cs="宋体"/>
          <w:bCs/>
          <w:sz w:val="24"/>
        </w:rPr>
        <w:t>6</w:t>
      </w:r>
      <w:r w:rsidRPr="00ED3D54">
        <w:rPr>
          <w:rFonts w:ascii="宋体" w:hAnsi="宋体" w:cs="宋体" w:hint="eastAsia"/>
          <w:bCs/>
          <w:sz w:val="24"/>
        </w:rPr>
        <w:t>-</w:t>
      </w:r>
      <w:r w:rsidRPr="00ED3D54">
        <w:rPr>
          <w:rFonts w:ascii="宋体" w:hAnsi="宋体" w:cs="宋体"/>
          <w:bCs/>
          <w:sz w:val="24"/>
        </w:rPr>
        <w:t>30</w:t>
      </w:r>
      <w:r w:rsidRPr="00ED3D54">
        <w:rPr>
          <w:rFonts w:ascii="宋体" w:hAnsi="宋体" w:cs="宋体" w:hint="eastAsia"/>
          <w:bCs/>
          <w:sz w:val="24"/>
        </w:rPr>
        <w:t>发布，2</w:t>
      </w:r>
      <w:r w:rsidRPr="00ED3D54">
        <w:rPr>
          <w:rFonts w:ascii="宋体" w:hAnsi="宋体" w:cs="宋体"/>
          <w:bCs/>
          <w:sz w:val="24"/>
        </w:rPr>
        <w:t>008</w:t>
      </w:r>
      <w:r w:rsidRPr="00ED3D54">
        <w:rPr>
          <w:rFonts w:ascii="宋体" w:hAnsi="宋体" w:cs="宋体" w:hint="eastAsia"/>
          <w:bCs/>
          <w:sz w:val="24"/>
        </w:rPr>
        <w:t>-</w:t>
      </w:r>
      <w:r w:rsidRPr="00ED3D54">
        <w:rPr>
          <w:rFonts w:ascii="宋体" w:hAnsi="宋体" w:cs="宋体"/>
          <w:bCs/>
          <w:sz w:val="24"/>
        </w:rPr>
        <w:t>11</w:t>
      </w:r>
      <w:r w:rsidRPr="00ED3D54">
        <w:rPr>
          <w:rFonts w:ascii="宋体" w:hAnsi="宋体" w:cs="宋体" w:hint="eastAsia"/>
          <w:bCs/>
          <w:sz w:val="24"/>
        </w:rPr>
        <w:t>-</w:t>
      </w:r>
      <w:r w:rsidRPr="00ED3D54">
        <w:rPr>
          <w:rFonts w:ascii="宋体" w:hAnsi="宋体" w:cs="宋体"/>
          <w:bCs/>
          <w:sz w:val="24"/>
        </w:rPr>
        <w:t>1</w:t>
      </w:r>
      <w:r w:rsidRPr="00ED3D54">
        <w:rPr>
          <w:rFonts w:ascii="宋体" w:hAnsi="宋体" w:cs="宋体" w:hint="eastAsia"/>
          <w:bCs/>
          <w:sz w:val="24"/>
        </w:rPr>
        <w:t>实施）、GB/T</w:t>
      </w:r>
      <w:r w:rsidRPr="00ED3D54">
        <w:rPr>
          <w:rFonts w:ascii="宋体" w:hAnsi="宋体" w:cs="宋体"/>
          <w:bCs/>
          <w:sz w:val="24"/>
        </w:rPr>
        <w:t>22120</w:t>
      </w:r>
      <w:r w:rsidRPr="00ED3D54">
        <w:rPr>
          <w:rFonts w:ascii="宋体" w:hAnsi="宋体" w:cs="宋体" w:hint="eastAsia"/>
          <w:bCs/>
          <w:sz w:val="24"/>
        </w:rPr>
        <w:t>—</w:t>
      </w:r>
      <w:r w:rsidRPr="00ED3D54">
        <w:rPr>
          <w:rFonts w:ascii="宋体" w:hAnsi="宋体" w:cs="宋体"/>
          <w:bCs/>
          <w:sz w:val="24"/>
        </w:rPr>
        <w:t>2008</w:t>
      </w:r>
      <w:r w:rsidRPr="00ED3D54">
        <w:rPr>
          <w:rFonts w:ascii="宋体" w:hAnsi="宋体" w:cs="宋体" w:hint="eastAsia"/>
          <w:bCs/>
          <w:sz w:val="24"/>
        </w:rPr>
        <w:t>《企业信用数据项规范》（2</w:t>
      </w:r>
      <w:r w:rsidRPr="00ED3D54">
        <w:rPr>
          <w:rFonts w:ascii="宋体" w:hAnsi="宋体" w:cs="宋体"/>
          <w:bCs/>
          <w:sz w:val="24"/>
        </w:rPr>
        <w:t>008</w:t>
      </w:r>
      <w:r w:rsidRPr="00ED3D54">
        <w:rPr>
          <w:rFonts w:ascii="宋体" w:hAnsi="宋体" w:cs="宋体" w:hint="eastAsia"/>
          <w:bCs/>
          <w:sz w:val="24"/>
        </w:rPr>
        <w:t>-</w:t>
      </w:r>
      <w:r w:rsidRPr="00ED3D54">
        <w:rPr>
          <w:rFonts w:ascii="宋体" w:hAnsi="宋体" w:cs="宋体"/>
          <w:bCs/>
          <w:sz w:val="24"/>
        </w:rPr>
        <w:t>6</w:t>
      </w:r>
      <w:r w:rsidRPr="00ED3D54">
        <w:rPr>
          <w:rFonts w:ascii="宋体" w:hAnsi="宋体" w:cs="宋体" w:hint="eastAsia"/>
          <w:bCs/>
          <w:sz w:val="24"/>
        </w:rPr>
        <w:t>-</w:t>
      </w:r>
      <w:r w:rsidRPr="00ED3D54">
        <w:rPr>
          <w:rFonts w:ascii="宋体" w:hAnsi="宋体" w:cs="宋体"/>
          <w:bCs/>
          <w:sz w:val="24"/>
        </w:rPr>
        <w:t>30</w:t>
      </w:r>
      <w:r w:rsidRPr="00ED3D54">
        <w:rPr>
          <w:rFonts w:ascii="宋体" w:hAnsi="宋体" w:cs="宋体" w:hint="eastAsia"/>
          <w:bCs/>
          <w:sz w:val="24"/>
        </w:rPr>
        <w:t>发布，2</w:t>
      </w:r>
      <w:r w:rsidRPr="00ED3D54">
        <w:rPr>
          <w:rFonts w:ascii="宋体" w:hAnsi="宋体" w:cs="宋体"/>
          <w:bCs/>
          <w:sz w:val="24"/>
        </w:rPr>
        <w:t>008</w:t>
      </w:r>
      <w:r w:rsidRPr="00ED3D54">
        <w:rPr>
          <w:rFonts w:ascii="宋体" w:hAnsi="宋体" w:cs="宋体" w:hint="eastAsia"/>
          <w:bCs/>
          <w:sz w:val="24"/>
        </w:rPr>
        <w:t>-</w:t>
      </w:r>
      <w:r w:rsidRPr="00ED3D54">
        <w:rPr>
          <w:rFonts w:ascii="宋体" w:hAnsi="宋体" w:cs="宋体"/>
          <w:bCs/>
          <w:sz w:val="24"/>
        </w:rPr>
        <w:t>11</w:t>
      </w:r>
      <w:r w:rsidRPr="00ED3D54">
        <w:rPr>
          <w:rFonts w:ascii="宋体" w:hAnsi="宋体" w:cs="宋体" w:hint="eastAsia"/>
          <w:bCs/>
          <w:sz w:val="24"/>
        </w:rPr>
        <w:t>-</w:t>
      </w:r>
      <w:r w:rsidRPr="00ED3D54">
        <w:rPr>
          <w:rFonts w:ascii="宋体" w:hAnsi="宋体" w:cs="宋体"/>
          <w:bCs/>
          <w:sz w:val="24"/>
        </w:rPr>
        <w:t>1</w:t>
      </w:r>
      <w:r w:rsidRPr="00ED3D54">
        <w:rPr>
          <w:rFonts w:ascii="宋体" w:hAnsi="宋体" w:cs="宋体" w:hint="eastAsia"/>
          <w:bCs/>
          <w:sz w:val="24"/>
        </w:rPr>
        <w:t>实施）、GB/T</w:t>
      </w:r>
      <w:r w:rsidRPr="00ED3D54">
        <w:rPr>
          <w:rFonts w:ascii="宋体" w:hAnsi="宋体" w:cs="宋体"/>
          <w:bCs/>
          <w:sz w:val="24"/>
        </w:rPr>
        <w:t>23792</w:t>
      </w:r>
      <w:r w:rsidRPr="00ED3D54">
        <w:rPr>
          <w:rFonts w:ascii="宋体" w:hAnsi="宋体" w:cs="宋体" w:hint="eastAsia"/>
          <w:bCs/>
          <w:sz w:val="24"/>
        </w:rPr>
        <w:t>—</w:t>
      </w:r>
      <w:r w:rsidRPr="00ED3D54">
        <w:rPr>
          <w:rFonts w:ascii="宋体" w:hAnsi="宋体" w:cs="宋体"/>
          <w:bCs/>
          <w:sz w:val="24"/>
        </w:rPr>
        <w:t>2009</w:t>
      </w:r>
      <w:r w:rsidRPr="00ED3D54">
        <w:rPr>
          <w:rFonts w:ascii="宋体" w:hAnsi="宋体" w:cs="宋体" w:hint="eastAsia"/>
          <w:bCs/>
          <w:sz w:val="24"/>
        </w:rPr>
        <w:t>《信用标准化工作指南》（2</w:t>
      </w:r>
      <w:r w:rsidRPr="00ED3D54">
        <w:rPr>
          <w:rFonts w:ascii="宋体" w:hAnsi="宋体" w:cs="宋体"/>
          <w:bCs/>
          <w:sz w:val="24"/>
        </w:rPr>
        <w:t>009</w:t>
      </w:r>
      <w:r w:rsidRPr="00ED3D54">
        <w:rPr>
          <w:rFonts w:ascii="宋体" w:hAnsi="宋体" w:cs="宋体" w:hint="eastAsia"/>
          <w:bCs/>
          <w:sz w:val="24"/>
        </w:rPr>
        <w:t>-</w:t>
      </w:r>
      <w:r w:rsidRPr="00ED3D54">
        <w:rPr>
          <w:rFonts w:ascii="宋体" w:hAnsi="宋体" w:cs="宋体"/>
          <w:bCs/>
          <w:sz w:val="24"/>
        </w:rPr>
        <w:t>5</w:t>
      </w:r>
      <w:r w:rsidRPr="00ED3D54">
        <w:rPr>
          <w:rFonts w:ascii="宋体" w:hAnsi="宋体" w:cs="宋体" w:hint="eastAsia"/>
          <w:bCs/>
          <w:sz w:val="24"/>
        </w:rPr>
        <w:t>-</w:t>
      </w:r>
      <w:r w:rsidRPr="00ED3D54">
        <w:rPr>
          <w:rFonts w:ascii="宋体" w:hAnsi="宋体" w:cs="宋体"/>
          <w:bCs/>
          <w:sz w:val="24"/>
        </w:rPr>
        <w:t>6</w:t>
      </w:r>
      <w:r w:rsidRPr="00ED3D54">
        <w:rPr>
          <w:rFonts w:ascii="宋体" w:hAnsi="宋体" w:cs="宋体" w:hint="eastAsia"/>
          <w:bCs/>
          <w:sz w:val="24"/>
        </w:rPr>
        <w:t>发布，2</w:t>
      </w:r>
      <w:r w:rsidRPr="00ED3D54">
        <w:rPr>
          <w:rFonts w:ascii="宋体" w:hAnsi="宋体" w:cs="宋体"/>
          <w:bCs/>
          <w:sz w:val="24"/>
        </w:rPr>
        <w:t>009</w:t>
      </w:r>
      <w:r w:rsidRPr="00ED3D54">
        <w:rPr>
          <w:rFonts w:ascii="宋体" w:hAnsi="宋体" w:cs="宋体" w:hint="eastAsia"/>
          <w:bCs/>
          <w:sz w:val="24"/>
        </w:rPr>
        <w:t>-</w:t>
      </w:r>
      <w:r w:rsidRPr="00ED3D54">
        <w:rPr>
          <w:rFonts w:ascii="宋体" w:hAnsi="宋体" w:cs="宋体"/>
          <w:bCs/>
          <w:sz w:val="24"/>
        </w:rPr>
        <w:t>11</w:t>
      </w:r>
      <w:r w:rsidRPr="00ED3D54">
        <w:rPr>
          <w:rFonts w:ascii="宋体" w:hAnsi="宋体" w:cs="宋体" w:hint="eastAsia"/>
          <w:bCs/>
          <w:sz w:val="24"/>
        </w:rPr>
        <w:t>-</w:t>
      </w:r>
      <w:r w:rsidRPr="00ED3D54">
        <w:rPr>
          <w:rFonts w:ascii="宋体" w:hAnsi="宋体" w:cs="宋体"/>
          <w:bCs/>
          <w:sz w:val="24"/>
        </w:rPr>
        <w:t>1</w:t>
      </w:r>
      <w:r w:rsidRPr="00ED3D54">
        <w:rPr>
          <w:rFonts w:ascii="宋体" w:hAnsi="宋体" w:cs="宋体" w:hint="eastAsia"/>
          <w:bCs/>
          <w:sz w:val="24"/>
        </w:rPr>
        <w:t>实施）、GB/T</w:t>
      </w:r>
      <w:r w:rsidRPr="00ED3D54">
        <w:rPr>
          <w:rFonts w:ascii="宋体" w:hAnsi="宋体" w:cs="宋体"/>
          <w:bCs/>
          <w:sz w:val="24"/>
        </w:rPr>
        <w:t>23793</w:t>
      </w:r>
      <w:r w:rsidRPr="00ED3D54">
        <w:rPr>
          <w:rFonts w:ascii="宋体" w:hAnsi="宋体" w:cs="宋体" w:hint="eastAsia"/>
          <w:bCs/>
          <w:sz w:val="24"/>
        </w:rPr>
        <w:t>—</w:t>
      </w:r>
      <w:r w:rsidRPr="00ED3D54">
        <w:rPr>
          <w:rFonts w:ascii="宋体" w:hAnsi="宋体" w:cs="宋体"/>
          <w:bCs/>
          <w:sz w:val="24"/>
        </w:rPr>
        <w:t>2009</w:t>
      </w:r>
      <w:r w:rsidRPr="00ED3D54">
        <w:rPr>
          <w:rFonts w:ascii="宋体" w:hAnsi="宋体" w:cs="宋体" w:hint="eastAsia"/>
          <w:bCs/>
          <w:sz w:val="24"/>
        </w:rPr>
        <w:t>《合格供应商信用评价规范》（2</w:t>
      </w:r>
      <w:r w:rsidRPr="00ED3D54">
        <w:rPr>
          <w:rFonts w:ascii="宋体" w:hAnsi="宋体" w:cs="宋体"/>
          <w:bCs/>
          <w:sz w:val="24"/>
        </w:rPr>
        <w:t>009</w:t>
      </w:r>
      <w:r w:rsidRPr="00ED3D54">
        <w:rPr>
          <w:rFonts w:ascii="宋体" w:hAnsi="宋体" w:cs="宋体" w:hint="eastAsia"/>
          <w:bCs/>
          <w:sz w:val="24"/>
        </w:rPr>
        <w:t>-</w:t>
      </w:r>
      <w:r w:rsidRPr="00ED3D54">
        <w:rPr>
          <w:rFonts w:ascii="宋体" w:hAnsi="宋体" w:cs="宋体"/>
          <w:bCs/>
          <w:sz w:val="24"/>
        </w:rPr>
        <w:t>5</w:t>
      </w:r>
      <w:r w:rsidRPr="00ED3D54">
        <w:rPr>
          <w:rFonts w:ascii="宋体" w:hAnsi="宋体" w:cs="宋体" w:hint="eastAsia"/>
          <w:bCs/>
          <w:sz w:val="24"/>
        </w:rPr>
        <w:t>-</w:t>
      </w:r>
      <w:r w:rsidRPr="00ED3D54">
        <w:rPr>
          <w:rFonts w:ascii="宋体" w:hAnsi="宋体" w:cs="宋体"/>
          <w:bCs/>
          <w:sz w:val="24"/>
        </w:rPr>
        <w:t>6</w:t>
      </w:r>
      <w:r w:rsidRPr="00ED3D54">
        <w:rPr>
          <w:rFonts w:ascii="宋体" w:hAnsi="宋体" w:cs="宋体" w:hint="eastAsia"/>
          <w:bCs/>
          <w:sz w:val="24"/>
        </w:rPr>
        <w:t>发布，2</w:t>
      </w:r>
      <w:r w:rsidRPr="00ED3D54">
        <w:rPr>
          <w:rFonts w:ascii="宋体" w:hAnsi="宋体" w:cs="宋体"/>
          <w:bCs/>
          <w:sz w:val="24"/>
        </w:rPr>
        <w:t>009</w:t>
      </w:r>
      <w:r w:rsidRPr="00ED3D54">
        <w:rPr>
          <w:rFonts w:ascii="宋体" w:hAnsi="宋体" w:cs="宋体" w:hint="eastAsia"/>
          <w:bCs/>
          <w:sz w:val="24"/>
        </w:rPr>
        <w:t>-</w:t>
      </w:r>
      <w:r w:rsidRPr="00ED3D54">
        <w:rPr>
          <w:rFonts w:ascii="宋体" w:hAnsi="宋体" w:cs="宋体"/>
          <w:bCs/>
          <w:sz w:val="24"/>
        </w:rPr>
        <w:t>11</w:t>
      </w:r>
      <w:r w:rsidRPr="00ED3D54">
        <w:rPr>
          <w:rFonts w:ascii="宋体" w:hAnsi="宋体" w:cs="宋体" w:hint="eastAsia"/>
          <w:bCs/>
          <w:sz w:val="24"/>
        </w:rPr>
        <w:t>-</w:t>
      </w:r>
      <w:r w:rsidRPr="00ED3D54">
        <w:rPr>
          <w:rFonts w:ascii="宋体" w:hAnsi="宋体" w:cs="宋体"/>
          <w:bCs/>
          <w:sz w:val="24"/>
        </w:rPr>
        <w:t>1</w:t>
      </w:r>
      <w:r w:rsidRPr="00ED3D54">
        <w:rPr>
          <w:rFonts w:ascii="宋体" w:hAnsi="宋体" w:cs="宋体" w:hint="eastAsia"/>
          <w:bCs/>
          <w:sz w:val="24"/>
        </w:rPr>
        <w:t>实施）、GB/T</w:t>
      </w:r>
      <w:r w:rsidRPr="00ED3D54">
        <w:rPr>
          <w:rFonts w:ascii="宋体" w:hAnsi="宋体" w:cs="宋体"/>
          <w:bCs/>
          <w:sz w:val="24"/>
        </w:rPr>
        <w:t>23794</w:t>
      </w:r>
      <w:r w:rsidRPr="00ED3D54">
        <w:rPr>
          <w:rFonts w:ascii="宋体" w:hAnsi="宋体" w:cs="宋体" w:hint="eastAsia"/>
          <w:bCs/>
          <w:sz w:val="24"/>
        </w:rPr>
        <w:t>—</w:t>
      </w:r>
      <w:r w:rsidRPr="00ED3D54">
        <w:rPr>
          <w:rFonts w:ascii="宋体" w:hAnsi="宋体" w:cs="宋体"/>
          <w:bCs/>
          <w:sz w:val="24"/>
        </w:rPr>
        <w:t>20015</w:t>
      </w:r>
      <w:r w:rsidRPr="00ED3D54">
        <w:rPr>
          <w:rFonts w:ascii="宋体" w:hAnsi="宋体" w:cs="宋体" w:hint="eastAsia"/>
          <w:bCs/>
          <w:sz w:val="24"/>
        </w:rPr>
        <w:t>《企业信用评价指标》（2</w:t>
      </w:r>
      <w:r w:rsidRPr="00ED3D54">
        <w:rPr>
          <w:rFonts w:ascii="宋体" w:hAnsi="宋体" w:cs="宋体"/>
          <w:bCs/>
          <w:sz w:val="24"/>
        </w:rPr>
        <w:t>015</w:t>
      </w:r>
      <w:r w:rsidRPr="00ED3D54">
        <w:rPr>
          <w:rFonts w:ascii="宋体" w:hAnsi="宋体" w:cs="宋体" w:hint="eastAsia"/>
          <w:bCs/>
          <w:sz w:val="24"/>
        </w:rPr>
        <w:t>-</w:t>
      </w:r>
      <w:r w:rsidRPr="00ED3D54">
        <w:rPr>
          <w:rFonts w:ascii="宋体" w:hAnsi="宋体" w:cs="宋体"/>
          <w:bCs/>
          <w:sz w:val="24"/>
        </w:rPr>
        <w:t>9</w:t>
      </w:r>
      <w:r w:rsidRPr="00ED3D54">
        <w:rPr>
          <w:rFonts w:ascii="宋体" w:hAnsi="宋体" w:cs="宋体" w:hint="eastAsia"/>
          <w:bCs/>
          <w:sz w:val="24"/>
        </w:rPr>
        <w:t>-</w:t>
      </w:r>
      <w:r w:rsidRPr="00ED3D54">
        <w:rPr>
          <w:rFonts w:ascii="宋体" w:hAnsi="宋体" w:cs="宋体"/>
          <w:bCs/>
          <w:sz w:val="24"/>
        </w:rPr>
        <w:t>21</w:t>
      </w:r>
      <w:r w:rsidRPr="00ED3D54">
        <w:rPr>
          <w:rFonts w:ascii="宋体" w:hAnsi="宋体" w:cs="宋体" w:hint="eastAsia"/>
          <w:bCs/>
          <w:sz w:val="24"/>
        </w:rPr>
        <w:t>发布，2</w:t>
      </w:r>
      <w:r w:rsidRPr="00ED3D54">
        <w:rPr>
          <w:rFonts w:ascii="宋体" w:hAnsi="宋体" w:cs="宋体"/>
          <w:bCs/>
          <w:sz w:val="24"/>
        </w:rPr>
        <w:t>016</w:t>
      </w:r>
      <w:r w:rsidRPr="00ED3D54">
        <w:rPr>
          <w:rFonts w:ascii="宋体" w:hAnsi="宋体" w:cs="宋体" w:hint="eastAsia"/>
          <w:bCs/>
          <w:sz w:val="24"/>
        </w:rPr>
        <w:t>-</w:t>
      </w:r>
      <w:r w:rsidRPr="00ED3D54">
        <w:rPr>
          <w:rFonts w:ascii="宋体" w:hAnsi="宋体" w:cs="宋体"/>
          <w:bCs/>
          <w:sz w:val="24"/>
        </w:rPr>
        <w:t>1</w:t>
      </w:r>
      <w:r w:rsidRPr="00ED3D54">
        <w:rPr>
          <w:rFonts w:ascii="宋体" w:hAnsi="宋体" w:cs="宋体" w:hint="eastAsia"/>
          <w:bCs/>
          <w:sz w:val="24"/>
        </w:rPr>
        <w:t>-</w:t>
      </w:r>
      <w:r w:rsidRPr="00ED3D54">
        <w:rPr>
          <w:rFonts w:ascii="宋体" w:hAnsi="宋体" w:cs="宋体"/>
          <w:bCs/>
          <w:sz w:val="24"/>
        </w:rPr>
        <w:t>1</w:t>
      </w:r>
      <w:r w:rsidRPr="00ED3D54">
        <w:rPr>
          <w:rFonts w:ascii="宋体" w:hAnsi="宋体" w:cs="宋体" w:hint="eastAsia"/>
          <w:bCs/>
          <w:sz w:val="24"/>
        </w:rPr>
        <w:t>实施）、GB/T</w:t>
      </w:r>
      <w:r w:rsidRPr="00ED3D54">
        <w:rPr>
          <w:rFonts w:ascii="宋体" w:hAnsi="宋体" w:cs="宋体"/>
          <w:bCs/>
          <w:sz w:val="24"/>
        </w:rPr>
        <w:t>26819</w:t>
      </w:r>
      <w:r w:rsidRPr="00ED3D54">
        <w:rPr>
          <w:rFonts w:ascii="宋体" w:hAnsi="宋体" w:cs="宋体" w:hint="eastAsia"/>
          <w:bCs/>
          <w:sz w:val="24"/>
        </w:rPr>
        <w:t>—</w:t>
      </w:r>
      <w:r w:rsidRPr="00ED3D54">
        <w:rPr>
          <w:rFonts w:ascii="宋体" w:hAnsi="宋体" w:cs="宋体"/>
          <w:bCs/>
          <w:sz w:val="24"/>
        </w:rPr>
        <w:t>2011</w:t>
      </w:r>
      <w:r w:rsidRPr="00ED3D54">
        <w:rPr>
          <w:rFonts w:ascii="宋体" w:hAnsi="宋体" w:cs="宋体" w:hint="eastAsia"/>
          <w:bCs/>
          <w:sz w:val="24"/>
        </w:rPr>
        <w:t>《信用主体标识规范》（2</w:t>
      </w:r>
      <w:r w:rsidRPr="00ED3D54">
        <w:rPr>
          <w:rFonts w:ascii="宋体" w:hAnsi="宋体" w:cs="宋体"/>
          <w:bCs/>
          <w:sz w:val="24"/>
        </w:rPr>
        <w:t>011</w:t>
      </w:r>
      <w:r w:rsidRPr="00ED3D54">
        <w:rPr>
          <w:rFonts w:ascii="宋体" w:hAnsi="宋体" w:cs="宋体" w:hint="eastAsia"/>
          <w:bCs/>
          <w:sz w:val="24"/>
        </w:rPr>
        <w:t>-</w:t>
      </w:r>
      <w:r w:rsidRPr="00ED3D54">
        <w:rPr>
          <w:rFonts w:ascii="宋体" w:hAnsi="宋体" w:cs="宋体"/>
          <w:bCs/>
          <w:sz w:val="24"/>
        </w:rPr>
        <w:t>7</w:t>
      </w:r>
      <w:r w:rsidRPr="00ED3D54">
        <w:rPr>
          <w:rFonts w:ascii="宋体" w:hAnsi="宋体" w:cs="宋体" w:hint="eastAsia"/>
          <w:bCs/>
          <w:sz w:val="24"/>
        </w:rPr>
        <w:t>-</w:t>
      </w:r>
      <w:r w:rsidRPr="00ED3D54">
        <w:rPr>
          <w:rFonts w:ascii="宋体" w:hAnsi="宋体" w:cs="宋体"/>
          <w:bCs/>
          <w:sz w:val="24"/>
        </w:rPr>
        <w:t>29</w:t>
      </w:r>
      <w:r w:rsidRPr="00ED3D54">
        <w:rPr>
          <w:rFonts w:ascii="宋体" w:hAnsi="宋体" w:cs="宋体" w:hint="eastAsia"/>
          <w:bCs/>
          <w:sz w:val="24"/>
        </w:rPr>
        <w:t>发布，2</w:t>
      </w:r>
      <w:r w:rsidRPr="00ED3D54">
        <w:rPr>
          <w:rFonts w:ascii="宋体" w:hAnsi="宋体" w:cs="宋体"/>
          <w:bCs/>
          <w:sz w:val="24"/>
        </w:rPr>
        <w:t>011</w:t>
      </w:r>
      <w:r w:rsidRPr="00ED3D54">
        <w:rPr>
          <w:rFonts w:ascii="宋体" w:hAnsi="宋体" w:cs="宋体" w:hint="eastAsia"/>
          <w:bCs/>
          <w:sz w:val="24"/>
        </w:rPr>
        <w:t>-</w:t>
      </w:r>
      <w:r w:rsidRPr="00ED3D54">
        <w:rPr>
          <w:rFonts w:ascii="宋体" w:hAnsi="宋体" w:cs="宋体"/>
          <w:bCs/>
          <w:sz w:val="24"/>
        </w:rPr>
        <w:t>12</w:t>
      </w:r>
      <w:r w:rsidRPr="00ED3D54">
        <w:rPr>
          <w:rFonts w:ascii="宋体" w:hAnsi="宋体" w:cs="宋体" w:hint="eastAsia"/>
          <w:bCs/>
          <w:sz w:val="24"/>
        </w:rPr>
        <w:t>-</w:t>
      </w:r>
      <w:r w:rsidRPr="00ED3D54">
        <w:rPr>
          <w:rFonts w:ascii="宋体" w:hAnsi="宋体" w:cs="宋体"/>
          <w:bCs/>
          <w:sz w:val="24"/>
        </w:rPr>
        <w:t>1</w:t>
      </w:r>
      <w:r w:rsidRPr="00ED3D54">
        <w:rPr>
          <w:rFonts w:ascii="宋体" w:hAnsi="宋体" w:cs="宋体" w:hint="eastAsia"/>
          <w:bCs/>
          <w:sz w:val="24"/>
        </w:rPr>
        <w:t>实施）平台建设运营</w:t>
      </w:r>
      <w:r w:rsidRPr="00ED3D54">
        <w:rPr>
          <w:rFonts w:ascii="宋体" w:hAnsi="宋体" w:cs="宋体" w:hint="eastAsia"/>
          <w:sz w:val="24"/>
        </w:rPr>
        <w:t>必须遵从国家和地方政府的相关法规，满足公共信用综合服务平台升级改造项目的相关建设要求。</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软件产品成熟稳定，具有自主知识产权，功能模块齐全，符合应用规范，满足业务需求。</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针对本项目进行充分的需求分析，需求分析内容完整，应该包括：用户分析、业务需求分析、功能需求分析、信息资源需求分析、安全需求分析等。</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针对平台应提供完善的总体设计方案，包括总体框架、逻辑结构、体系结构、业务及数据流程、技术架构、硬件部署、系统性能及安全设计等内容，并提供相应的图表说明。</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确保软件系统的稳定性和安全性，所有系统实施统一的严密的权限管理。实现有限操作，保存痕迹；应用层与基础数据层有访问限制，非公开信息与公开信息有严密区隔等安全管理体系。</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lastRenderedPageBreak/>
        <w:t>建立严格的软件审核、测试、验收等制度，建立反应机敏的BUG追踪和系统化升级修改的软件质量管理机制。按照项目管理规范，在确保质量的前提下，又好又快地按期完成。</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提供各个层次的技术培训和应用培训，并从项目组织管理、售后服务等方面保证为本项目提供长期持续服务支持。</w:t>
      </w:r>
    </w:p>
    <w:p w:rsidR="00ED3D54" w:rsidRPr="00ED3D54" w:rsidRDefault="00ED3D54" w:rsidP="00ED3D54">
      <w:pPr>
        <w:tabs>
          <w:tab w:val="left" w:pos="6249"/>
        </w:tabs>
        <w:spacing w:line="360" w:lineRule="auto"/>
        <w:ind w:firstLineChars="200" w:firstLine="480"/>
        <w:rPr>
          <w:rFonts w:ascii="宋体" w:hAnsi="宋体" w:cs="宋体"/>
          <w:b/>
          <w:bCs/>
          <w:sz w:val="24"/>
        </w:rPr>
      </w:pPr>
      <w:r w:rsidRPr="00ED3D54">
        <w:rPr>
          <w:rFonts w:ascii="宋体" w:hAnsi="宋体" w:cs="宋体" w:hint="eastAsia"/>
          <w:sz w:val="24"/>
        </w:rPr>
        <w:t>提供齐全的电子版和书面的操作说明等文档。</w:t>
      </w:r>
    </w:p>
    <w:p w:rsidR="00ED3D54" w:rsidRPr="00ED3D54" w:rsidRDefault="00ED3D54" w:rsidP="00ED3D54">
      <w:pPr>
        <w:tabs>
          <w:tab w:val="left" w:pos="6249"/>
        </w:tabs>
        <w:spacing w:line="360" w:lineRule="auto"/>
        <w:ind w:firstLineChars="200" w:firstLine="480"/>
        <w:rPr>
          <w:rFonts w:ascii="宋体" w:hAnsi="宋体" w:cs="宋体"/>
          <w:bCs/>
          <w:sz w:val="24"/>
        </w:rPr>
      </w:pPr>
      <w:r w:rsidRPr="00ED3D54">
        <w:rPr>
          <w:rFonts w:ascii="宋体" w:hAnsi="宋体" w:cs="宋体" w:hint="eastAsia"/>
          <w:bCs/>
          <w:sz w:val="24"/>
        </w:rPr>
        <w:t>（2）技术架构要求</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要求平台软件采用B/S体系架构，基于业界成熟、稳定的</w:t>
      </w:r>
      <w:proofErr w:type="spellStart"/>
      <w:r w:rsidRPr="00ED3D54">
        <w:rPr>
          <w:rFonts w:ascii="宋体" w:hAnsi="宋体" w:cs="宋体" w:hint="eastAsia"/>
          <w:sz w:val="24"/>
        </w:rPr>
        <w:t>JavaEE</w:t>
      </w:r>
      <w:proofErr w:type="spellEnd"/>
      <w:r w:rsidRPr="00ED3D54">
        <w:rPr>
          <w:rFonts w:ascii="宋体" w:hAnsi="宋体" w:cs="宋体" w:hint="eastAsia"/>
          <w:sz w:val="24"/>
        </w:rPr>
        <w:t>框架，遵守J2EE、JavaEE5、JavaEE6、JavaEE7规范。</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建立一个统一、安全、开放、基于标准SOA的应用支撑平台，在统一的信息集成标准和接口规范下，实现跨领域、跨平台的数据共享以及通过多种途径实现应用关联。</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本项目要求采用构件化的开发技术，减少大量的重复劳动。构件（Component）是可复用的软件组成成分，可被用来构造其它软件。它可以是被封装的对象类、类树、一些功能模块、软件框架、软件构架（或体系结构）、文档、分析件、设计模式等。具备科学、合理、先进的软件系统架构，并具有高度的灵活性和扩展性，充分考虑整个平台的性能，并能满足未来5-10年的信用业务发展和信息技术发展的需要。</w:t>
      </w:r>
    </w:p>
    <w:p w:rsidR="00ED3D54" w:rsidRPr="00ED3D54" w:rsidRDefault="00ED3D54" w:rsidP="00ED3D54">
      <w:pPr>
        <w:tabs>
          <w:tab w:val="left" w:pos="6249"/>
        </w:tabs>
        <w:spacing w:line="360" w:lineRule="auto"/>
        <w:ind w:firstLineChars="200" w:firstLine="480"/>
        <w:rPr>
          <w:rFonts w:ascii="宋体" w:hAnsi="宋体" w:cs="宋体"/>
          <w:bCs/>
          <w:sz w:val="24"/>
        </w:rPr>
      </w:pPr>
      <w:r w:rsidRPr="00ED3D54">
        <w:rPr>
          <w:rFonts w:ascii="宋体" w:hAnsi="宋体" w:cs="宋体" w:hint="eastAsia"/>
          <w:bCs/>
          <w:sz w:val="24"/>
        </w:rPr>
        <w:t>（3）技术性能要求</w:t>
      </w:r>
    </w:p>
    <w:p w:rsidR="00ED3D54" w:rsidRPr="00ED3D54" w:rsidRDefault="00ED3D54" w:rsidP="00ED3D54">
      <w:pPr>
        <w:tabs>
          <w:tab w:val="left" w:pos="6249"/>
        </w:tabs>
        <w:spacing w:line="360" w:lineRule="auto"/>
        <w:ind w:firstLineChars="200" w:firstLine="480"/>
        <w:rPr>
          <w:rFonts w:ascii="宋体" w:hAnsi="宋体" w:cs="宋体"/>
          <w:bCs/>
          <w:sz w:val="24"/>
        </w:rPr>
      </w:pPr>
      <w:r w:rsidRPr="00ED3D54">
        <w:rPr>
          <w:rFonts w:ascii="宋体" w:hAnsi="宋体" w:cs="宋体" w:hint="eastAsia"/>
          <w:bCs/>
          <w:sz w:val="24"/>
        </w:rPr>
        <w:t>数据提取：可以按照一定格式，自动提取信息，并进行数据完整性、合法性检查；处理时间＜3秒。</w:t>
      </w:r>
    </w:p>
    <w:p w:rsidR="00ED3D54" w:rsidRPr="00ED3D54" w:rsidRDefault="00ED3D54" w:rsidP="00ED3D54">
      <w:pPr>
        <w:tabs>
          <w:tab w:val="left" w:pos="6249"/>
        </w:tabs>
        <w:spacing w:line="360" w:lineRule="auto"/>
        <w:ind w:firstLineChars="200" w:firstLine="480"/>
        <w:rPr>
          <w:rFonts w:ascii="宋体" w:hAnsi="宋体" w:cs="宋体"/>
          <w:bCs/>
          <w:sz w:val="24"/>
        </w:rPr>
      </w:pPr>
      <w:r w:rsidRPr="00ED3D54">
        <w:rPr>
          <w:rFonts w:ascii="宋体" w:hAnsi="宋体" w:cs="宋体" w:hint="eastAsia"/>
          <w:bCs/>
          <w:sz w:val="24"/>
        </w:rPr>
        <w:t>数据关联：能够检查出重复的关联。建立关联的速度≤3秒。</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bCs/>
          <w:sz w:val="24"/>
        </w:rPr>
        <w:t>数据</w:t>
      </w:r>
      <w:r w:rsidRPr="00ED3D54">
        <w:rPr>
          <w:rFonts w:ascii="宋体" w:hAnsi="宋体" w:cs="宋体" w:hint="eastAsia"/>
          <w:sz w:val="24"/>
        </w:rPr>
        <w:t>信息编辑：对于关键字以外的字段能够修改。并检查数据的完整性、数值的合理性，有相似性和重复性检查；响应时间＜3秒。</w:t>
      </w:r>
    </w:p>
    <w:p w:rsidR="00ED3D54" w:rsidRPr="00ED3D54" w:rsidRDefault="00ED3D54" w:rsidP="00ED3D54">
      <w:pPr>
        <w:tabs>
          <w:tab w:val="left" w:pos="6249"/>
        </w:tabs>
        <w:spacing w:line="360" w:lineRule="auto"/>
        <w:ind w:firstLineChars="200" w:firstLine="480"/>
        <w:rPr>
          <w:rFonts w:ascii="宋体" w:hAnsi="宋体" w:cs="宋体"/>
          <w:bCs/>
          <w:sz w:val="24"/>
        </w:rPr>
      </w:pPr>
      <w:r w:rsidRPr="00ED3D54">
        <w:rPr>
          <w:rFonts w:ascii="宋体" w:hAnsi="宋体" w:cs="宋体" w:hint="eastAsia"/>
          <w:bCs/>
          <w:sz w:val="24"/>
        </w:rPr>
        <w:t>查询检索：简单查询响应速度＜1秒；复杂和组合查询响应速度＜15秒；能够对相关文件进行检索、模糊查询；查询结果可以按照一定原则进行排序、筛选、保存；查询结果可以显示为图形或图表，可以输出到通用的办公处理软件中。</w:t>
      </w:r>
    </w:p>
    <w:p w:rsidR="00ED3D54" w:rsidRPr="00ED3D54" w:rsidRDefault="00ED3D54" w:rsidP="00ED3D54">
      <w:pPr>
        <w:tabs>
          <w:tab w:val="left" w:pos="6249"/>
        </w:tabs>
        <w:spacing w:line="360" w:lineRule="auto"/>
        <w:ind w:firstLineChars="200" w:firstLine="480"/>
        <w:rPr>
          <w:rFonts w:ascii="宋体" w:hAnsi="宋体" w:cs="宋体"/>
          <w:bCs/>
          <w:sz w:val="24"/>
        </w:rPr>
      </w:pPr>
      <w:r w:rsidRPr="00ED3D54">
        <w:rPr>
          <w:rFonts w:ascii="宋体" w:hAnsi="宋体" w:cs="宋体" w:hint="eastAsia"/>
          <w:bCs/>
          <w:sz w:val="24"/>
        </w:rPr>
        <w:t>汇总：简单汇总处理时间≤15秒钟；复杂汇总处理时间≤1分钟，并有进度显示；特别复杂汇总处理时间≤30分钟，并有进度显示。</w:t>
      </w:r>
    </w:p>
    <w:p w:rsidR="00ED3D54" w:rsidRPr="00ED3D54" w:rsidRDefault="00ED3D54" w:rsidP="00ED3D54">
      <w:pPr>
        <w:tabs>
          <w:tab w:val="left" w:pos="6249"/>
        </w:tabs>
        <w:spacing w:line="360" w:lineRule="auto"/>
        <w:ind w:firstLineChars="200" w:firstLine="480"/>
        <w:rPr>
          <w:rFonts w:ascii="宋体" w:hAnsi="宋体" w:cs="宋体"/>
          <w:bCs/>
          <w:sz w:val="24"/>
        </w:rPr>
      </w:pPr>
      <w:r w:rsidRPr="00ED3D54">
        <w:rPr>
          <w:rFonts w:ascii="宋体" w:hAnsi="宋体" w:cs="宋体" w:hint="eastAsia"/>
          <w:bCs/>
          <w:sz w:val="24"/>
        </w:rPr>
        <w:t>数据分析：数据分析预测的处理时间一般在1分钟以内，复杂情况处理时间≤5分钟。</w:t>
      </w:r>
    </w:p>
    <w:p w:rsidR="00ED3D54" w:rsidRPr="00ED3D54" w:rsidRDefault="00ED3D54" w:rsidP="00ED3D54">
      <w:pPr>
        <w:tabs>
          <w:tab w:val="left" w:pos="6249"/>
        </w:tabs>
        <w:spacing w:line="360" w:lineRule="auto"/>
        <w:ind w:firstLineChars="200" w:firstLine="480"/>
        <w:rPr>
          <w:rFonts w:ascii="宋体" w:hAnsi="宋体" w:cs="宋体"/>
          <w:bCs/>
          <w:sz w:val="24"/>
        </w:rPr>
      </w:pPr>
      <w:r w:rsidRPr="00ED3D54">
        <w:rPr>
          <w:rFonts w:ascii="宋体" w:hAnsi="宋体" w:cs="宋体" w:hint="eastAsia"/>
          <w:bCs/>
          <w:sz w:val="24"/>
        </w:rPr>
        <w:t>数据保存期限：根据相关规定，信用数据在系统中保存7年，期满后作为永久数据保存，并可根据相关法规文件规定，进行调整。</w:t>
      </w:r>
    </w:p>
    <w:p w:rsidR="00ED3D54" w:rsidRPr="00ED3D54" w:rsidRDefault="00ED3D54" w:rsidP="00ED3D54">
      <w:pPr>
        <w:tabs>
          <w:tab w:val="left" w:pos="6249"/>
        </w:tabs>
        <w:spacing w:line="360" w:lineRule="auto"/>
        <w:ind w:firstLineChars="200" w:firstLine="480"/>
        <w:rPr>
          <w:rFonts w:ascii="宋体" w:hAnsi="宋体" w:cs="宋体"/>
          <w:bCs/>
          <w:sz w:val="24"/>
        </w:rPr>
      </w:pPr>
      <w:r w:rsidRPr="00ED3D54">
        <w:rPr>
          <w:rFonts w:ascii="宋体" w:hAnsi="宋体" w:cs="宋体" w:hint="eastAsia"/>
          <w:bCs/>
          <w:sz w:val="24"/>
        </w:rPr>
        <w:lastRenderedPageBreak/>
        <w:t>系统吞吐量指标：支持同时在线用户数大于1000个；</w:t>
      </w:r>
      <w:r w:rsidRPr="00ED3D54">
        <w:rPr>
          <w:rFonts w:ascii="宋体" w:hAnsi="宋体" w:cs="宋体" w:hint="eastAsia"/>
          <w:sz w:val="24"/>
        </w:rPr>
        <w:t>正常情况下并发访问量应不小于</w:t>
      </w:r>
      <w:r w:rsidRPr="00ED3D54">
        <w:rPr>
          <w:rFonts w:ascii="宋体" w:hAnsi="宋体" w:cs="宋体" w:hint="eastAsia"/>
          <w:bCs/>
          <w:sz w:val="24"/>
        </w:rPr>
        <w:t>200个。</w:t>
      </w:r>
    </w:p>
    <w:p w:rsidR="00ED3D54" w:rsidRPr="00ED3D54" w:rsidRDefault="00ED3D54" w:rsidP="00ED3D54">
      <w:pPr>
        <w:tabs>
          <w:tab w:val="left" w:pos="6249"/>
        </w:tabs>
        <w:spacing w:line="360" w:lineRule="auto"/>
        <w:ind w:firstLineChars="200" w:firstLine="480"/>
        <w:rPr>
          <w:rFonts w:ascii="宋体" w:hAnsi="宋体" w:cs="宋体"/>
          <w:b/>
          <w:bCs/>
          <w:sz w:val="24"/>
        </w:rPr>
      </w:pPr>
      <w:r w:rsidRPr="00ED3D54">
        <w:rPr>
          <w:rFonts w:ascii="宋体" w:hAnsi="宋体" w:cs="宋体" w:hint="eastAsia"/>
          <w:bCs/>
          <w:sz w:val="24"/>
        </w:rPr>
        <w:t>系统稳定性指标：系统有效工作时间：≥99.00%；系统平均故障间隔时间：≥100天；</w:t>
      </w:r>
      <w:r w:rsidRPr="00ED3D54">
        <w:rPr>
          <w:rFonts w:ascii="宋体" w:hAnsi="宋体" w:cs="宋体" w:hint="eastAsia"/>
          <w:sz w:val="24"/>
        </w:rPr>
        <w:t>平均故障修复时间：&lt;30分钟。</w:t>
      </w:r>
    </w:p>
    <w:p w:rsidR="00ED3D54" w:rsidRPr="00ED3D54" w:rsidRDefault="00ED3D54" w:rsidP="00ED3D54">
      <w:pPr>
        <w:tabs>
          <w:tab w:val="left" w:pos="6249"/>
        </w:tabs>
        <w:spacing w:line="360" w:lineRule="auto"/>
        <w:ind w:firstLineChars="200" w:firstLine="480"/>
        <w:rPr>
          <w:rFonts w:ascii="宋体" w:hAnsi="宋体" w:cs="宋体"/>
          <w:bCs/>
          <w:sz w:val="24"/>
        </w:rPr>
      </w:pPr>
      <w:r w:rsidRPr="00ED3D54">
        <w:rPr>
          <w:rFonts w:ascii="宋体" w:hAnsi="宋体" w:cs="宋体" w:hint="eastAsia"/>
          <w:bCs/>
          <w:sz w:val="24"/>
        </w:rPr>
        <w:t>（4）安全性要求</w:t>
      </w:r>
    </w:p>
    <w:p w:rsidR="00ED3D54" w:rsidRPr="00ED3D54" w:rsidRDefault="00ED3D54" w:rsidP="00ED3D54">
      <w:pPr>
        <w:tabs>
          <w:tab w:val="left" w:pos="6249"/>
        </w:tabs>
        <w:spacing w:line="360" w:lineRule="auto"/>
        <w:ind w:firstLineChars="200" w:firstLine="480"/>
        <w:rPr>
          <w:rFonts w:ascii="宋体" w:hAnsi="宋体" w:cs="宋体"/>
          <w:bCs/>
          <w:sz w:val="24"/>
        </w:rPr>
      </w:pPr>
      <w:r w:rsidRPr="00ED3D54">
        <w:rPr>
          <w:rFonts w:ascii="宋体" w:hAnsi="宋体" w:cs="宋体" w:hint="eastAsia"/>
          <w:bCs/>
          <w:sz w:val="24"/>
        </w:rPr>
        <w:t>提供多方式、多层次、多渠道的安全保密措施，防止各种形式与途径的非法侵入和机密信息的泄露，保证系统中数据的安全。</w:t>
      </w:r>
    </w:p>
    <w:p w:rsidR="00ED3D54" w:rsidRPr="00ED3D54" w:rsidRDefault="00ED3D54" w:rsidP="00ED3D54">
      <w:pPr>
        <w:numPr>
          <w:ilvl w:val="0"/>
          <w:numId w:val="18"/>
        </w:numPr>
        <w:tabs>
          <w:tab w:val="left" w:pos="6249"/>
        </w:tabs>
        <w:spacing w:line="360" w:lineRule="auto"/>
        <w:ind w:firstLineChars="200" w:firstLine="480"/>
        <w:rPr>
          <w:rFonts w:ascii="宋体" w:hAnsi="宋体" w:cs="宋体"/>
          <w:bCs/>
          <w:sz w:val="24"/>
        </w:rPr>
      </w:pPr>
      <w:r w:rsidRPr="00ED3D54">
        <w:rPr>
          <w:rFonts w:ascii="宋体" w:hAnsi="宋体" w:cs="宋体" w:hint="eastAsia"/>
          <w:bCs/>
          <w:sz w:val="24"/>
        </w:rPr>
        <w:t>物理安全</w:t>
      </w:r>
    </w:p>
    <w:p w:rsidR="00ED3D54" w:rsidRPr="00ED3D54" w:rsidRDefault="00ED3D54" w:rsidP="00ED3D54">
      <w:pPr>
        <w:tabs>
          <w:tab w:val="left" w:pos="6249"/>
        </w:tabs>
        <w:spacing w:line="360" w:lineRule="auto"/>
        <w:ind w:firstLineChars="200" w:firstLine="480"/>
        <w:rPr>
          <w:rFonts w:ascii="宋体" w:hAnsi="宋体" w:cs="宋体"/>
          <w:bCs/>
          <w:sz w:val="24"/>
        </w:rPr>
      </w:pPr>
      <w:r w:rsidRPr="00ED3D54">
        <w:rPr>
          <w:rFonts w:ascii="宋体" w:hAnsi="宋体" w:cs="宋体" w:hint="eastAsia"/>
          <w:bCs/>
          <w:sz w:val="24"/>
        </w:rPr>
        <w:t>物理安全需要包括环境安全、设备安全和数据存储安全三个部分，分别针对计算机信息系统所在环境、所用设备、所载数据存储的安全保护。为确保物理完全，设备间、主机等应满足相关的国家标准要求。</w:t>
      </w:r>
    </w:p>
    <w:p w:rsidR="00ED3D54" w:rsidRPr="00ED3D54" w:rsidRDefault="00ED3D54" w:rsidP="00ED3D54">
      <w:pPr>
        <w:numPr>
          <w:ilvl w:val="0"/>
          <w:numId w:val="18"/>
        </w:numPr>
        <w:tabs>
          <w:tab w:val="left" w:pos="6249"/>
        </w:tabs>
        <w:spacing w:line="360" w:lineRule="auto"/>
        <w:ind w:firstLineChars="200" w:firstLine="480"/>
        <w:rPr>
          <w:rFonts w:ascii="宋体" w:hAnsi="宋体" w:cs="宋体"/>
          <w:bCs/>
          <w:sz w:val="24"/>
        </w:rPr>
      </w:pPr>
      <w:r w:rsidRPr="00ED3D54">
        <w:rPr>
          <w:rFonts w:ascii="宋体" w:hAnsi="宋体" w:cs="宋体" w:hint="eastAsia"/>
          <w:bCs/>
          <w:sz w:val="24"/>
        </w:rPr>
        <w:t>网络安全</w:t>
      </w:r>
    </w:p>
    <w:p w:rsidR="00ED3D54" w:rsidRPr="00ED3D54" w:rsidRDefault="00ED3D54" w:rsidP="00ED3D54">
      <w:pPr>
        <w:tabs>
          <w:tab w:val="left" w:pos="6249"/>
        </w:tabs>
        <w:spacing w:line="360" w:lineRule="auto"/>
        <w:ind w:firstLineChars="200" w:firstLine="480"/>
        <w:rPr>
          <w:rFonts w:ascii="宋体" w:hAnsi="宋体" w:cs="宋体"/>
          <w:bCs/>
          <w:sz w:val="24"/>
        </w:rPr>
      </w:pPr>
      <w:r w:rsidRPr="00ED3D54">
        <w:rPr>
          <w:rFonts w:ascii="宋体" w:hAnsi="宋体" w:cs="宋体" w:hint="eastAsia"/>
          <w:bCs/>
          <w:sz w:val="24"/>
        </w:rPr>
        <w:t>需合理部署安全防御系统，采用防火墙、入侵检测、漏洞扫描、病毒防治等网络安全技术，并通过统一安全管理服务平台实现对各种不同的安全防御设备的统一管理、配置、监控、分析等，提供全面的、基于统一安全策略的网络安全防御，避免来自各个不同目的的攻击、干扰和非法访问等问题。</w:t>
      </w:r>
    </w:p>
    <w:p w:rsidR="00ED3D54" w:rsidRPr="00ED3D54" w:rsidRDefault="00ED3D54" w:rsidP="00ED3D54">
      <w:pPr>
        <w:numPr>
          <w:ilvl w:val="0"/>
          <w:numId w:val="18"/>
        </w:numPr>
        <w:tabs>
          <w:tab w:val="left" w:pos="6249"/>
        </w:tabs>
        <w:spacing w:line="360" w:lineRule="auto"/>
        <w:ind w:firstLineChars="200" w:firstLine="480"/>
        <w:rPr>
          <w:rFonts w:ascii="宋体" w:hAnsi="宋体" w:cs="宋体"/>
          <w:bCs/>
          <w:sz w:val="24"/>
        </w:rPr>
      </w:pPr>
      <w:r w:rsidRPr="00ED3D54">
        <w:rPr>
          <w:rFonts w:ascii="宋体" w:hAnsi="宋体" w:cs="宋体" w:hint="eastAsia"/>
          <w:bCs/>
          <w:sz w:val="24"/>
        </w:rPr>
        <w:t>系统安全</w:t>
      </w:r>
    </w:p>
    <w:p w:rsidR="00ED3D54" w:rsidRPr="00ED3D54" w:rsidRDefault="00ED3D54" w:rsidP="00ED3D54">
      <w:pPr>
        <w:tabs>
          <w:tab w:val="left" w:pos="6249"/>
        </w:tabs>
        <w:spacing w:line="360" w:lineRule="auto"/>
        <w:ind w:firstLineChars="200" w:firstLine="480"/>
        <w:rPr>
          <w:rFonts w:ascii="宋体" w:hAnsi="宋体" w:cs="宋体"/>
          <w:bCs/>
          <w:sz w:val="24"/>
        </w:rPr>
      </w:pPr>
      <w:r w:rsidRPr="00ED3D54">
        <w:rPr>
          <w:rFonts w:ascii="宋体" w:hAnsi="宋体" w:cs="宋体" w:hint="eastAsia"/>
          <w:bCs/>
          <w:sz w:val="24"/>
        </w:rPr>
        <w:t>系统安全需要包括：操作系统安全、数据库系统安全、应用服务器系统安全和Web服务器系统安全。</w:t>
      </w:r>
    </w:p>
    <w:p w:rsidR="00ED3D54" w:rsidRPr="00ED3D54" w:rsidRDefault="00ED3D54" w:rsidP="00ED3D54">
      <w:pPr>
        <w:numPr>
          <w:ilvl w:val="0"/>
          <w:numId w:val="18"/>
        </w:numPr>
        <w:tabs>
          <w:tab w:val="left" w:pos="6249"/>
        </w:tabs>
        <w:spacing w:line="360" w:lineRule="auto"/>
        <w:ind w:firstLineChars="200" w:firstLine="480"/>
        <w:rPr>
          <w:rFonts w:ascii="宋体" w:hAnsi="宋体" w:cs="宋体"/>
          <w:bCs/>
          <w:sz w:val="24"/>
        </w:rPr>
      </w:pPr>
      <w:r w:rsidRPr="00ED3D54">
        <w:rPr>
          <w:rFonts w:ascii="宋体" w:hAnsi="宋体" w:cs="宋体" w:hint="eastAsia"/>
          <w:bCs/>
          <w:sz w:val="24"/>
        </w:rPr>
        <w:t>应用安全</w:t>
      </w:r>
    </w:p>
    <w:p w:rsidR="00ED3D54" w:rsidRPr="00ED3D54" w:rsidRDefault="00ED3D54" w:rsidP="00ED3D54">
      <w:pPr>
        <w:tabs>
          <w:tab w:val="left" w:pos="6249"/>
        </w:tabs>
        <w:spacing w:line="360" w:lineRule="auto"/>
        <w:ind w:firstLineChars="200" w:firstLine="480"/>
        <w:rPr>
          <w:rFonts w:ascii="宋体" w:hAnsi="宋体" w:cs="宋体"/>
          <w:bCs/>
          <w:sz w:val="24"/>
        </w:rPr>
      </w:pPr>
      <w:r w:rsidRPr="00ED3D54">
        <w:rPr>
          <w:rFonts w:ascii="宋体" w:hAnsi="宋体" w:cs="宋体" w:hint="eastAsia"/>
          <w:bCs/>
          <w:sz w:val="24"/>
        </w:rPr>
        <w:t>在应用层提供系统的安全访问控制，是信息系统安全的主要安全策略。由于应用层访问控制的复杂性，不可能只对某一类资源或协议进行单独保护，必须对整个应用层提供一个完整的安全解决方案，该方案提供一个对系统资源进行完全控制的安全平台，所有用户访问该系统的任何资源必须且只能通过这个安全平台的控制来进行</w:t>
      </w:r>
      <w:r w:rsidRPr="00ED3D54">
        <w:rPr>
          <w:rFonts w:ascii="宋体" w:hAnsi="宋体" w:cs="宋体" w:hint="eastAsia"/>
          <w:sz w:val="24"/>
        </w:rPr>
        <w:t>。</w:t>
      </w:r>
      <w:bookmarkEnd w:id="15"/>
      <w:bookmarkEnd w:id="16"/>
      <w:bookmarkEnd w:id="17"/>
      <w:bookmarkEnd w:id="18"/>
      <w:bookmarkEnd w:id="19"/>
      <w:bookmarkEnd w:id="20"/>
      <w:bookmarkEnd w:id="21"/>
      <w:bookmarkEnd w:id="22"/>
      <w:bookmarkEnd w:id="23"/>
      <w:bookmarkEnd w:id="24"/>
      <w:bookmarkEnd w:id="25"/>
      <w:bookmarkEnd w:id="26"/>
    </w:p>
    <w:p w:rsidR="00ED3D54" w:rsidRPr="00ED3D54" w:rsidRDefault="00ED3D54" w:rsidP="00ED3D54">
      <w:pPr>
        <w:tabs>
          <w:tab w:val="left" w:pos="6249"/>
        </w:tabs>
        <w:spacing w:line="360" w:lineRule="auto"/>
        <w:ind w:firstLineChars="200" w:firstLine="482"/>
        <w:rPr>
          <w:rFonts w:ascii="宋体" w:hAnsi="宋体" w:cs="宋体"/>
          <w:b/>
          <w:bCs/>
          <w:sz w:val="24"/>
        </w:rPr>
      </w:pPr>
      <w:r w:rsidRPr="00ED3D54">
        <w:rPr>
          <w:rFonts w:ascii="宋体" w:hAnsi="宋体" w:cs="宋体" w:hint="eastAsia"/>
          <w:b/>
          <w:bCs/>
          <w:sz w:val="24"/>
        </w:rPr>
        <w:t>2、标准规范体系建设要求</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标准规范体系是项目建设的工作内容之一，为有效开发和利用公共信用信息资源，保障公共信用信息基础设施建设的优质高效，确保各系统间的良性互通以及公共信用信息安全，须规范公共信用信息管理业务流程，研究系统建设相关规范和标准。包括但不仅限于以下标准规范：</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（1）数据标准规范</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lastRenderedPageBreak/>
        <w:t>数据标准为我市信用资源数据规范化而制定，包括信用信息资源目录、元数据分类与编码、数据元三个方面的标准。包括但不限于：</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《襄城县信用数据元注册与管理规范》</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《襄城县信用目录服务规范》</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《襄城县信用信息提供单位操作指南》</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《襄城县信用数据安全管理制度》</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《襄城县信用元数据标准原则与方法》</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《襄城县信用共享与分类元数据标准》</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《襄城县信用数据分类与编码原则与方法》</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《襄城县信用数据分类与编码方案》</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《襄城县信用数据中心数据质量规范》</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（2）接口标准规范</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建立规范的接口标准，为数据的最终应用提供规范化的数据及流程。本次项目具体涉及到的接口规范涵盖数据上载接口、数据更新接口、数据下载接口和数据访问服务接口，主导完成以下业务标准规范的编写。包括但不限于：</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《襄城县公共信用综合服务平台数据上载接口标准》</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《襄城县公共信用综合服务平台数据更新接口标准》</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《襄城县公共信用综合服务平台数据下载接口标准》</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 xml:space="preserve">《襄城县公共信用综合服务平台元数据检索和提取协议》 </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 xml:space="preserve">《襄城县公共信用综合服务平台数据访问服务接口规范》 </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《襄城县公共信用综合服务平台Web 服务应用接口规范》</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《襄城县公共信用综合服务平台数据分发服务指南与规范》</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（3）业务标准规范</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建立我区信用相关业务标准规范，明确信用信息管理和应用使用范围，主导完成以下业务标准规范的编写。包括但不限于：</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《襄城县信用信息分类等级管理目录》</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《襄城县公共信用统一代码制度》</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《襄城县公共信用信息开发利用标准》</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《襄城县信用信息公开共享规范》</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lastRenderedPageBreak/>
        <w:t>《襄城县信用信息使用规范》</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《襄城县信用信息订阅推送规范》</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（4）运</w:t>
      </w:r>
      <w:proofErr w:type="gramStart"/>
      <w:r w:rsidRPr="00ED3D54">
        <w:rPr>
          <w:rFonts w:ascii="宋体" w:hAnsi="宋体" w:cs="宋体" w:hint="eastAsia"/>
          <w:sz w:val="24"/>
        </w:rPr>
        <w:t>维标准</w:t>
      </w:r>
      <w:proofErr w:type="gramEnd"/>
      <w:r w:rsidRPr="00ED3D54">
        <w:rPr>
          <w:rFonts w:ascii="宋体" w:hAnsi="宋体" w:cs="宋体" w:hint="eastAsia"/>
          <w:sz w:val="24"/>
        </w:rPr>
        <w:t>规范</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管理运行维护是保障平台长期持续运行的管理机制，为相关的政务部门，包括主管部门和业务部门对系统的操作规范，以及未来对信用信息专业服务接口使用当中的数据管理规范，主导完成</w:t>
      </w:r>
      <w:proofErr w:type="gramStart"/>
      <w:r w:rsidRPr="00ED3D54">
        <w:rPr>
          <w:rFonts w:ascii="宋体" w:hAnsi="宋体" w:cs="宋体" w:hint="eastAsia"/>
          <w:sz w:val="24"/>
        </w:rPr>
        <w:t>以下运维标准</w:t>
      </w:r>
      <w:proofErr w:type="gramEnd"/>
      <w:r w:rsidRPr="00ED3D54">
        <w:rPr>
          <w:rFonts w:ascii="宋体" w:hAnsi="宋体" w:cs="宋体" w:hint="eastAsia"/>
          <w:sz w:val="24"/>
        </w:rPr>
        <w:t>规范的编写。包括但不限于：</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《襄城县公共信用综合服务平台服务组织规范》</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《襄城县公共信用综合服务平台服务制度规范》</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《襄城县公共信用综合服务平台服务内容优化规范》</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《襄城县公共信用综合服务平台服务目录建立规范》</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《襄城县公共信用综合服务平台服务实施规划规范》</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《襄城县公共信用综合服务平台配置管理流程规范》</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《襄城县公共信用综合服务平台变更管理流程规范》</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《襄城县公共信用综合服务平台发布和部署管理规范》</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《襄城县公共信用综合服务平台服务检查和测试规范》</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《襄城县公共信用综合服务平台知识管理规范》</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《襄城县公共信用综合服务平台事故管理流程规范》</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《襄城县公共信用综合服务平台问题管理流程规范》</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《襄城县公共信用综合服务平台服务报告制度规范》</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《襄城县社会法人信用信息元数据标准》</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《襄城县自然人信用信息元数据标准》</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《襄城县公共信用信息平台数据归集对接标准》</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《襄城县公共信用信息平台数据服务接口规范》</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《襄城县公共信用信息平台使用管理制度》</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《襄城县公共信用信息平台信息资源安全管理规范》。</w:t>
      </w:r>
    </w:p>
    <w:p w:rsidR="00ED3D54" w:rsidRPr="00ED3D54" w:rsidRDefault="00ED3D54" w:rsidP="00ED3D54">
      <w:pPr>
        <w:numPr>
          <w:ilvl w:val="0"/>
          <w:numId w:val="19"/>
        </w:numPr>
        <w:tabs>
          <w:tab w:val="left" w:pos="6249"/>
        </w:tabs>
        <w:spacing w:line="360" w:lineRule="auto"/>
        <w:ind w:firstLineChars="200" w:firstLine="482"/>
        <w:rPr>
          <w:rFonts w:ascii="宋体" w:hAnsi="宋体" w:cs="宋体"/>
          <w:b/>
          <w:bCs/>
          <w:sz w:val="24"/>
        </w:rPr>
      </w:pPr>
      <w:r w:rsidRPr="00ED3D54">
        <w:rPr>
          <w:rFonts w:ascii="宋体" w:hAnsi="宋体" w:cs="宋体" w:hint="eastAsia"/>
          <w:b/>
          <w:bCs/>
          <w:sz w:val="24"/>
        </w:rPr>
        <w:t>应用系统建设要求</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襄城县公共信用信息平台是一项系统性工程，为了面向不同用户类型提供分权限应用，系统分为业务端，中心端，政务端进行系统研发，面向公众可提供业务端应用，面向平台业务人员提供中心</w:t>
      </w:r>
      <w:proofErr w:type="gramStart"/>
      <w:r w:rsidRPr="00ED3D54">
        <w:rPr>
          <w:rFonts w:ascii="宋体" w:hAnsi="宋体" w:cs="宋体" w:hint="eastAsia"/>
          <w:sz w:val="24"/>
        </w:rPr>
        <w:t>端业务</w:t>
      </w:r>
      <w:proofErr w:type="gramEnd"/>
      <w:r w:rsidRPr="00ED3D54">
        <w:rPr>
          <w:rFonts w:ascii="宋体" w:hAnsi="宋体" w:cs="宋体" w:hint="eastAsia"/>
          <w:sz w:val="24"/>
        </w:rPr>
        <w:t>应用，面向各对接部门提供政务</w:t>
      </w:r>
      <w:proofErr w:type="gramStart"/>
      <w:r w:rsidRPr="00ED3D54">
        <w:rPr>
          <w:rFonts w:ascii="宋体" w:hAnsi="宋体" w:cs="宋体" w:hint="eastAsia"/>
          <w:sz w:val="24"/>
        </w:rPr>
        <w:t>端业务</w:t>
      </w:r>
      <w:proofErr w:type="gramEnd"/>
      <w:r w:rsidRPr="00ED3D54">
        <w:rPr>
          <w:rFonts w:ascii="宋体" w:hAnsi="宋体" w:cs="宋体" w:hint="eastAsia"/>
          <w:sz w:val="24"/>
        </w:rPr>
        <w:t>应用，具体各应用子系统开发要求如</w:t>
      </w:r>
      <w:r w:rsidRPr="00ED3D54">
        <w:rPr>
          <w:rFonts w:ascii="宋体" w:hAnsi="宋体" w:cs="宋体" w:hint="eastAsia"/>
          <w:sz w:val="24"/>
        </w:rPr>
        <w:lastRenderedPageBreak/>
        <w:t>下：</w:t>
      </w:r>
    </w:p>
    <w:p w:rsidR="00ED3D54" w:rsidRPr="00ED3D54" w:rsidRDefault="00ED3D54" w:rsidP="00ED3D54">
      <w:pPr>
        <w:tabs>
          <w:tab w:val="left" w:pos="6249"/>
        </w:tabs>
        <w:spacing w:line="360" w:lineRule="auto"/>
        <w:ind w:firstLineChars="200" w:firstLine="480"/>
        <w:rPr>
          <w:rFonts w:ascii="宋体" w:hAnsi="宋体" w:cs="宋体"/>
          <w:bCs/>
          <w:sz w:val="24"/>
        </w:rPr>
      </w:pPr>
      <w:r w:rsidRPr="00ED3D54">
        <w:rPr>
          <w:rFonts w:ascii="宋体" w:hAnsi="宋体" w:cs="宋体" w:hint="eastAsia"/>
          <w:bCs/>
          <w:sz w:val="24"/>
        </w:rPr>
        <w:t>（1）“信用襄城”公共信用服务门户</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ab/>
        <w:t>“信用襄城”公共信用服务门户部署于互联网上，主要面向社会公众、各级政府部门提供包括新闻内容管理服务、公共信用信息查询、公共信用咨询、企业自主申报、异议数据申请、信用信息服务等功能。</w:t>
      </w:r>
    </w:p>
    <w:p w:rsid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新闻内容管理系统要求支持栏目自定义、内容自动排版、多栏目统一分发、关键词和摘要自动提取、新闻内容自动校验等服务功能。</w:t>
      </w:r>
    </w:p>
    <w:p w:rsidR="00410405" w:rsidRPr="00410405" w:rsidRDefault="00410405" w:rsidP="00410405">
      <w:pPr>
        <w:tabs>
          <w:tab w:val="left" w:pos="6249"/>
        </w:tabs>
        <w:spacing w:line="360" w:lineRule="auto"/>
        <w:ind w:firstLineChars="200" w:firstLine="480"/>
        <w:rPr>
          <w:rFonts w:ascii="宋体" w:hAnsi="宋体" w:cs="宋体"/>
          <w:sz w:val="24"/>
        </w:rPr>
      </w:pPr>
      <w:r w:rsidRPr="00410405">
        <w:rPr>
          <w:rFonts w:ascii="宋体" w:hAnsi="宋体" w:cs="宋体" w:hint="eastAsia"/>
          <w:sz w:val="24"/>
        </w:rPr>
        <w:t>新闻内容管理系统要求支持关键词和摘要自动提取、新闻内容自动校验等服务功能。</w:t>
      </w:r>
    </w:p>
    <w:p w:rsidR="00ED3D54" w:rsidRPr="00ED3D54" w:rsidRDefault="00ED3D54" w:rsidP="00ED3D54">
      <w:pPr>
        <w:tabs>
          <w:tab w:val="left" w:pos="6249"/>
        </w:tabs>
        <w:spacing w:line="360" w:lineRule="auto"/>
        <w:ind w:firstLineChars="200" w:firstLine="480"/>
        <w:rPr>
          <w:rFonts w:ascii="宋体" w:hAnsi="宋体" w:cs="宋体"/>
          <w:bCs/>
          <w:sz w:val="24"/>
        </w:rPr>
      </w:pPr>
      <w:r w:rsidRPr="00ED3D54">
        <w:rPr>
          <w:rFonts w:ascii="宋体" w:hAnsi="宋体" w:cs="宋体" w:hint="eastAsia"/>
          <w:bCs/>
          <w:sz w:val="24"/>
        </w:rPr>
        <w:t>（2）信用信息综合采集系统</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政府各部门、共建单位产生的征信主体信用数据，采用任务管理的理念，通过自动化采集、系统录入、数据模板批量导入等方式进行数据采集，并实现数据处理加工等功能。</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信用信息综合采集系统主要负责采集管理业务功能模块数据归集目录梳理基础上，一方面，提供各数据来源单位或系统上报信用数据的接收，并提供各部门批量数据文件导入接口、手动页面填报接口。另一方面，提供数据采集业务管理功能，包括数据采集任务管理、采集目录配置、数据库/中间平台对接配置、数据采集量统计、部门绩效管理、疑问数据管理、异议数据处理、个人任务面板等功能。</w:t>
      </w:r>
    </w:p>
    <w:p w:rsidR="00ED3D54" w:rsidRPr="00ED3D54" w:rsidRDefault="00ED3D54" w:rsidP="00ED3D54">
      <w:pPr>
        <w:tabs>
          <w:tab w:val="left" w:pos="6249"/>
        </w:tabs>
        <w:spacing w:line="360" w:lineRule="auto"/>
        <w:ind w:firstLineChars="200" w:firstLine="480"/>
        <w:rPr>
          <w:rFonts w:ascii="宋体" w:hAnsi="宋体" w:cs="宋体"/>
          <w:bCs/>
          <w:sz w:val="24"/>
        </w:rPr>
      </w:pPr>
      <w:r w:rsidRPr="00ED3D54">
        <w:rPr>
          <w:rFonts w:ascii="宋体" w:hAnsi="宋体" w:cs="宋体" w:hint="eastAsia"/>
          <w:bCs/>
          <w:sz w:val="24"/>
        </w:rPr>
        <w:t>（3）信用信息加工处理系统</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ab/>
        <w:t>信用信息加工处理系统是襄城县公共信用信息数据库的核心业务模块，需要采用成熟的数据处理工具实现对汇集的原始数据开展数据去重、质量校验、格式转换、关联整合等业务处理，并可通过对数据处理流程、规则可视化、参数化配置实现数据处理过程监控、数据血缘关系追溯、数据处理情况统计等应用。通过平台数据处理子系统实现各成员单位和业务系统的原始信用数据通过数据交换平台采集后，按照制定的规则对其进行加工、处理，处理完成后入有效库，构建形成襄城县社会法人信用数据库和自然人信用数据库。</w:t>
      </w:r>
    </w:p>
    <w:p w:rsidR="00ED3D54" w:rsidRPr="00ED3D54" w:rsidRDefault="00ED3D54" w:rsidP="00ED3D54">
      <w:pPr>
        <w:tabs>
          <w:tab w:val="left" w:pos="6249"/>
        </w:tabs>
        <w:spacing w:line="360" w:lineRule="auto"/>
        <w:ind w:firstLineChars="200" w:firstLine="480"/>
        <w:rPr>
          <w:rFonts w:ascii="宋体" w:hAnsi="宋体" w:cs="宋体"/>
          <w:bCs/>
          <w:sz w:val="24"/>
        </w:rPr>
      </w:pPr>
      <w:r w:rsidRPr="00ED3D54">
        <w:rPr>
          <w:rFonts w:ascii="宋体" w:hAnsi="宋体" w:cs="宋体" w:hint="eastAsia"/>
          <w:bCs/>
          <w:sz w:val="24"/>
        </w:rPr>
        <w:t>（4）信用信息交换和共享系统</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提供详细的与许昌市、襄城县各部门业务系统对接方法，接口方式和优势。满足平台与各种复杂环境下的对接要求，实现与省、市各级平台和业务系统的数据交换共享要求。须满足以下要求：</w:t>
      </w:r>
    </w:p>
    <w:p w:rsidR="00ED3D54" w:rsidRPr="00ED3D54" w:rsidRDefault="00ED3D54" w:rsidP="00ED3D54">
      <w:pPr>
        <w:numPr>
          <w:ilvl w:val="0"/>
          <w:numId w:val="20"/>
        </w:numPr>
        <w:tabs>
          <w:tab w:val="left" w:pos="6249"/>
        </w:tabs>
        <w:spacing w:line="360" w:lineRule="auto"/>
        <w:ind w:firstLineChars="200" w:firstLine="480"/>
        <w:rPr>
          <w:rFonts w:ascii="宋体" w:hAnsi="宋体" w:cs="宋体"/>
          <w:bCs/>
          <w:sz w:val="24"/>
        </w:rPr>
      </w:pPr>
      <w:r w:rsidRPr="00ED3D54">
        <w:rPr>
          <w:rFonts w:ascii="宋体" w:hAnsi="宋体" w:cs="宋体" w:hint="eastAsia"/>
          <w:bCs/>
          <w:sz w:val="24"/>
        </w:rPr>
        <w:t>与襄城县级各政府部门信用数据对接</w:t>
      </w:r>
    </w:p>
    <w:p w:rsidR="00ED3D54" w:rsidRPr="00ED3D54" w:rsidRDefault="00ED3D54" w:rsidP="00ED3D54">
      <w:pPr>
        <w:numPr>
          <w:ilvl w:val="0"/>
          <w:numId w:val="20"/>
        </w:numPr>
        <w:tabs>
          <w:tab w:val="left" w:pos="6249"/>
        </w:tabs>
        <w:spacing w:line="360" w:lineRule="auto"/>
        <w:ind w:firstLineChars="200" w:firstLine="480"/>
        <w:rPr>
          <w:rFonts w:ascii="宋体" w:hAnsi="宋体" w:cs="宋体"/>
          <w:bCs/>
          <w:sz w:val="24"/>
        </w:rPr>
      </w:pPr>
      <w:r w:rsidRPr="00ED3D54">
        <w:rPr>
          <w:rFonts w:ascii="宋体" w:hAnsi="宋体" w:cs="宋体" w:hint="eastAsia"/>
          <w:bCs/>
          <w:sz w:val="24"/>
        </w:rPr>
        <w:lastRenderedPageBreak/>
        <w:t>与许昌市公共信用信息平台数据对接</w:t>
      </w:r>
    </w:p>
    <w:p w:rsidR="00ED3D54" w:rsidRPr="00ED3D54" w:rsidRDefault="00ED3D54" w:rsidP="00ED3D54">
      <w:pPr>
        <w:tabs>
          <w:tab w:val="left" w:pos="6249"/>
        </w:tabs>
        <w:spacing w:line="360" w:lineRule="auto"/>
        <w:ind w:firstLineChars="200" w:firstLine="480"/>
        <w:rPr>
          <w:rFonts w:ascii="宋体" w:hAnsi="宋体" w:cs="宋体"/>
          <w:bCs/>
          <w:sz w:val="24"/>
        </w:rPr>
      </w:pPr>
      <w:r w:rsidRPr="00ED3D54">
        <w:rPr>
          <w:rFonts w:ascii="宋体" w:hAnsi="宋体" w:cs="宋体" w:hint="eastAsia"/>
          <w:bCs/>
          <w:sz w:val="24"/>
        </w:rPr>
        <w:t>（5）联合奖惩信息应用系统</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联合奖惩信息应用系统主要是为了一个或多个负责部门发起联合惩戒主题，通过可定制化的权限控制和推送方式，向各协助部门实现奖惩信息共享、推送、执行和反馈。系统应用具备数据权限控制、多部门职责管理、惩戒规则配置和实时推送功能。并能够实现对联合惩戒规则库灵活管理；实现失信主题库和联合惩戒规则的灵活关联；提供直观、丰富的统计分析功能；提供基础用户管理、日志审计功能。</w:t>
      </w:r>
    </w:p>
    <w:p w:rsidR="00ED3D54" w:rsidRPr="00ED3D54" w:rsidRDefault="00ED3D54" w:rsidP="00ED3D54">
      <w:pPr>
        <w:tabs>
          <w:tab w:val="left" w:pos="6249"/>
        </w:tabs>
        <w:spacing w:line="360" w:lineRule="auto"/>
        <w:ind w:firstLineChars="200" w:firstLine="480"/>
        <w:rPr>
          <w:rFonts w:ascii="宋体" w:hAnsi="宋体" w:cs="宋体"/>
          <w:bCs/>
          <w:sz w:val="24"/>
        </w:rPr>
      </w:pPr>
      <w:r w:rsidRPr="00ED3D54">
        <w:rPr>
          <w:rFonts w:ascii="宋体" w:hAnsi="宋体" w:cs="宋体" w:hint="eastAsia"/>
          <w:bCs/>
          <w:sz w:val="24"/>
        </w:rPr>
        <w:t>（6）信用红黑榜应用系统</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根据国家、河南省、襄城县等各级红黑名单相关制度统计出的红名单、黑名单在相关法律、法规允许的范围内进行公开公示。</w:t>
      </w:r>
    </w:p>
    <w:p w:rsidR="00ED3D54" w:rsidRPr="00ED3D54" w:rsidRDefault="00ED3D54" w:rsidP="00ED3D54">
      <w:pPr>
        <w:tabs>
          <w:tab w:val="left" w:pos="6249"/>
        </w:tabs>
        <w:spacing w:line="360" w:lineRule="auto"/>
        <w:ind w:firstLineChars="200" w:firstLine="480"/>
        <w:rPr>
          <w:rFonts w:ascii="宋体" w:hAnsi="宋体" w:cs="宋体"/>
          <w:bCs/>
          <w:sz w:val="24"/>
        </w:rPr>
      </w:pPr>
      <w:r w:rsidRPr="00ED3D54">
        <w:rPr>
          <w:rFonts w:ascii="宋体" w:hAnsi="宋体" w:cs="宋体" w:hint="eastAsia"/>
          <w:bCs/>
          <w:sz w:val="24"/>
        </w:rPr>
        <w:t>（7）信用</w:t>
      </w:r>
      <w:proofErr w:type="gramStart"/>
      <w:r w:rsidRPr="00ED3D54">
        <w:rPr>
          <w:rFonts w:ascii="宋体" w:hAnsi="宋体" w:cs="宋体" w:hint="eastAsia"/>
          <w:bCs/>
          <w:sz w:val="24"/>
        </w:rPr>
        <w:t>信息双</w:t>
      </w:r>
      <w:proofErr w:type="gramEnd"/>
      <w:r w:rsidRPr="00ED3D54">
        <w:rPr>
          <w:rFonts w:ascii="宋体" w:hAnsi="宋体" w:cs="宋体" w:hint="eastAsia"/>
          <w:bCs/>
          <w:sz w:val="24"/>
        </w:rPr>
        <w:t>公示系统</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公开公示行政许可和行政处罚等信用信息，是打造透明政府和公</w:t>
      </w:r>
      <w:proofErr w:type="gramStart"/>
      <w:r w:rsidRPr="00ED3D54">
        <w:rPr>
          <w:rFonts w:ascii="宋体" w:hAnsi="宋体" w:cs="宋体" w:hint="eastAsia"/>
          <w:sz w:val="24"/>
        </w:rPr>
        <w:t>信政府</w:t>
      </w:r>
      <w:proofErr w:type="gramEnd"/>
      <w:r w:rsidRPr="00ED3D54">
        <w:rPr>
          <w:rFonts w:ascii="宋体" w:hAnsi="宋体" w:cs="宋体" w:hint="eastAsia"/>
          <w:sz w:val="24"/>
        </w:rPr>
        <w:t>的重要体现，是促进简政放权，实现放管结合，切实转变政府职能的有效手段，是推进国家治理体系和治理能力现代化的必然要求。</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信用</w:t>
      </w:r>
      <w:proofErr w:type="gramStart"/>
      <w:r w:rsidRPr="00ED3D54">
        <w:rPr>
          <w:rFonts w:ascii="宋体" w:hAnsi="宋体" w:cs="宋体" w:hint="eastAsia"/>
          <w:sz w:val="24"/>
        </w:rPr>
        <w:t>信息双</w:t>
      </w:r>
      <w:proofErr w:type="gramEnd"/>
      <w:r w:rsidRPr="00ED3D54">
        <w:rPr>
          <w:rFonts w:ascii="宋体" w:hAnsi="宋体" w:cs="宋体" w:hint="eastAsia"/>
          <w:sz w:val="24"/>
        </w:rPr>
        <w:t>公示系统主要作为内部应用系统，兼顾外部发布功能。能够在信用数据库系统中的数据基础上实现多样化的查询、统计应用。</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主要功能包括：数据审核管理、信用系统联动、双公示扩展应用等。</w:t>
      </w:r>
    </w:p>
    <w:p w:rsidR="00ED3D54" w:rsidRPr="00ED3D54" w:rsidRDefault="00ED3D54" w:rsidP="00ED3D54">
      <w:pPr>
        <w:tabs>
          <w:tab w:val="left" w:pos="6249"/>
        </w:tabs>
        <w:spacing w:line="360" w:lineRule="auto"/>
        <w:ind w:firstLineChars="200" w:firstLine="480"/>
        <w:rPr>
          <w:rFonts w:ascii="宋体" w:hAnsi="宋体" w:cs="宋体"/>
          <w:bCs/>
          <w:sz w:val="24"/>
        </w:rPr>
      </w:pPr>
      <w:r w:rsidRPr="00ED3D54">
        <w:rPr>
          <w:rFonts w:ascii="宋体" w:hAnsi="宋体" w:cs="宋体" w:hint="eastAsia"/>
          <w:bCs/>
          <w:sz w:val="24"/>
        </w:rPr>
        <w:t>（8）信用信息查询应用系统</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信用信息应用与服务系统运行于政务外网环境，面向政府各部门提供基础信用应用服务如信用信息查询、信用核查、信用报告、信用异议处理、信用修复等。</w:t>
      </w:r>
    </w:p>
    <w:p w:rsidR="00ED3D54" w:rsidRPr="00ED3D54" w:rsidRDefault="00ED3D54" w:rsidP="00ED3D54">
      <w:pPr>
        <w:tabs>
          <w:tab w:val="left" w:pos="6249"/>
        </w:tabs>
        <w:spacing w:line="360" w:lineRule="auto"/>
        <w:ind w:firstLineChars="200" w:firstLine="480"/>
        <w:rPr>
          <w:rFonts w:ascii="宋体" w:hAnsi="宋体" w:cs="宋体"/>
          <w:bCs/>
          <w:sz w:val="24"/>
        </w:rPr>
      </w:pPr>
      <w:r w:rsidRPr="00ED3D54">
        <w:rPr>
          <w:rFonts w:ascii="宋体" w:hAnsi="宋体" w:cs="宋体" w:hint="eastAsia"/>
          <w:bCs/>
          <w:sz w:val="24"/>
        </w:rPr>
        <w:t>（</w:t>
      </w:r>
      <w:r w:rsidRPr="00ED3D54">
        <w:rPr>
          <w:rFonts w:ascii="宋体" w:hAnsi="宋体" w:cs="宋体"/>
          <w:bCs/>
          <w:sz w:val="24"/>
        </w:rPr>
        <w:t>9</w:t>
      </w:r>
      <w:r w:rsidRPr="00ED3D54">
        <w:rPr>
          <w:rFonts w:ascii="宋体" w:hAnsi="宋体" w:cs="宋体" w:hint="eastAsia"/>
          <w:bCs/>
          <w:sz w:val="24"/>
        </w:rPr>
        <w:t>）信用信息评价系统</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信用信息评价系统是以公共信用信息平台信用数据为支撑的重要业务应用系统。根据已经形成的信用数据库数据积累的基础上，根据各行业部门在项目资金申报审核、行业评优等行政管理中业务需要，依据各部门信用评价标准开展审核对象的信用差异化管理，进一步落实“守信激励、失信受限”原则的具体实现。信用评价系统结合一定的信用评价方法建立信用评价模型，包括信用评估模型建设、信用评估指南和信用评估报告，满足不同社会部门多套信用评价体系的设置和信用评价指标调整的需要，实现最大化满足信用评价客观、公正性的要求。</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基础信用评价模型系统采用评分制模型，提供模型创建、编辑、删除功能。</w:t>
      </w:r>
    </w:p>
    <w:p w:rsidR="00ED3D54" w:rsidRPr="00ED3D54" w:rsidRDefault="00ED3D54" w:rsidP="00ED3D54">
      <w:pPr>
        <w:tabs>
          <w:tab w:val="left" w:pos="6249"/>
        </w:tabs>
        <w:spacing w:line="360" w:lineRule="auto"/>
        <w:ind w:firstLineChars="200" w:firstLine="480"/>
        <w:rPr>
          <w:rFonts w:ascii="宋体" w:hAnsi="宋体" w:cs="宋体"/>
          <w:bCs/>
          <w:sz w:val="24"/>
        </w:rPr>
      </w:pPr>
      <w:r w:rsidRPr="00ED3D54">
        <w:rPr>
          <w:rFonts w:ascii="宋体" w:hAnsi="宋体" w:cs="宋体" w:hint="eastAsia"/>
          <w:bCs/>
          <w:sz w:val="24"/>
        </w:rPr>
        <w:t>（1</w:t>
      </w:r>
      <w:r w:rsidRPr="00ED3D54">
        <w:rPr>
          <w:rFonts w:ascii="宋体" w:hAnsi="宋体" w:cs="宋体"/>
          <w:bCs/>
          <w:sz w:val="24"/>
        </w:rPr>
        <w:t>0</w:t>
      </w:r>
      <w:r w:rsidRPr="00ED3D54">
        <w:rPr>
          <w:rFonts w:ascii="宋体" w:hAnsi="宋体" w:cs="宋体" w:hint="eastAsia"/>
          <w:bCs/>
          <w:sz w:val="24"/>
        </w:rPr>
        <w:t>）信用平台基础管理系统</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lastRenderedPageBreak/>
        <w:t>本系统是信用管理系统的基础管理平台，主要提供应用单位管理、用户管理、权限管理等功能。</w:t>
      </w:r>
    </w:p>
    <w:p w:rsidR="00ED3D54" w:rsidRPr="00ED3D54" w:rsidRDefault="00ED3D54" w:rsidP="00ED3D54">
      <w:pPr>
        <w:tabs>
          <w:tab w:val="left" w:pos="6249"/>
        </w:tabs>
        <w:spacing w:line="360" w:lineRule="auto"/>
        <w:ind w:firstLineChars="200" w:firstLine="480"/>
        <w:rPr>
          <w:rFonts w:ascii="宋体" w:hAnsi="宋体" w:cs="宋体"/>
          <w:bCs/>
          <w:sz w:val="24"/>
        </w:rPr>
      </w:pPr>
      <w:r w:rsidRPr="00ED3D54">
        <w:rPr>
          <w:rFonts w:ascii="宋体" w:hAnsi="宋体" w:cs="宋体" w:hint="eastAsia"/>
          <w:bCs/>
          <w:sz w:val="24"/>
        </w:rPr>
        <w:t>（</w:t>
      </w:r>
      <w:r w:rsidRPr="00ED3D54">
        <w:rPr>
          <w:rFonts w:ascii="宋体" w:hAnsi="宋体" w:cs="宋体"/>
          <w:bCs/>
          <w:sz w:val="24"/>
        </w:rPr>
        <w:t>11</w:t>
      </w:r>
      <w:r w:rsidRPr="00ED3D54">
        <w:rPr>
          <w:rFonts w:ascii="宋体" w:hAnsi="宋体" w:cs="宋体" w:hint="eastAsia"/>
          <w:bCs/>
          <w:sz w:val="24"/>
        </w:rPr>
        <w:t>）信用信息安全管理系统</w:t>
      </w:r>
    </w:p>
    <w:p w:rsidR="00ED3D54" w:rsidRPr="00ED3D54" w:rsidRDefault="00ED3D54" w:rsidP="00ED3D54">
      <w:pPr>
        <w:tabs>
          <w:tab w:val="left" w:pos="6249"/>
        </w:tabs>
        <w:spacing w:line="360" w:lineRule="auto"/>
        <w:ind w:firstLineChars="200" w:firstLine="480"/>
        <w:rPr>
          <w:rFonts w:ascii="宋体" w:hAnsi="宋体" w:cs="宋体"/>
          <w:sz w:val="24"/>
        </w:rPr>
      </w:pPr>
      <w:r w:rsidRPr="00ED3D54">
        <w:rPr>
          <w:rFonts w:ascii="宋体" w:hAnsi="宋体" w:cs="宋体" w:hint="eastAsia"/>
          <w:sz w:val="24"/>
        </w:rPr>
        <w:t>主要功能包括系统运行监控管理、系统平台业务统计、系统流程支撑中心、数据处理作业管理等。</w:t>
      </w:r>
    </w:p>
    <w:p w:rsidR="00ED3D54" w:rsidRPr="00ED3D54" w:rsidRDefault="00ED3D54" w:rsidP="00ED3D54">
      <w:pPr>
        <w:tabs>
          <w:tab w:val="left" w:pos="6249"/>
        </w:tabs>
        <w:spacing w:line="360" w:lineRule="auto"/>
        <w:ind w:firstLineChars="200" w:firstLine="482"/>
        <w:rPr>
          <w:rFonts w:ascii="宋体" w:hAnsi="宋体" w:cs="宋体"/>
          <w:b/>
          <w:sz w:val="24"/>
        </w:rPr>
      </w:pPr>
    </w:p>
    <w:p w:rsidR="00ED3D54" w:rsidRDefault="00ED3D54">
      <w:pPr>
        <w:jc w:val="center"/>
        <w:rPr>
          <w:rFonts w:ascii="宋体" w:hAnsi="宋体" w:cs="宋体"/>
          <w:b/>
          <w:sz w:val="32"/>
          <w:szCs w:val="32"/>
        </w:rPr>
      </w:pPr>
    </w:p>
    <w:p w:rsidR="00AA78CE" w:rsidRDefault="00AA78CE">
      <w:pPr>
        <w:jc w:val="center"/>
        <w:rPr>
          <w:rFonts w:ascii="宋体" w:hAnsi="宋体" w:cs="宋体"/>
          <w:b/>
          <w:sz w:val="32"/>
          <w:szCs w:val="32"/>
        </w:rPr>
      </w:pPr>
    </w:p>
    <w:p w:rsidR="00AA78CE" w:rsidRDefault="00AA78CE">
      <w:pPr>
        <w:jc w:val="center"/>
        <w:rPr>
          <w:rFonts w:ascii="宋体" w:hAnsi="宋体" w:cs="宋体"/>
          <w:b/>
          <w:sz w:val="32"/>
          <w:szCs w:val="32"/>
        </w:rPr>
      </w:pPr>
    </w:p>
    <w:p w:rsidR="00AA78CE" w:rsidRDefault="00AA78CE">
      <w:pPr>
        <w:jc w:val="center"/>
        <w:rPr>
          <w:rFonts w:ascii="宋体" w:hAnsi="宋体" w:cs="宋体"/>
          <w:b/>
          <w:sz w:val="32"/>
          <w:szCs w:val="32"/>
        </w:rPr>
      </w:pPr>
    </w:p>
    <w:p w:rsidR="00AA78CE" w:rsidRDefault="00AA78CE">
      <w:pPr>
        <w:jc w:val="center"/>
        <w:rPr>
          <w:rFonts w:ascii="宋体" w:hAnsi="宋体" w:cs="宋体"/>
          <w:b/>
          <w:sz w:val="32"/>
          <w:szCs w:val="32"/>
        </w:rPr>
      </w:pPr>
    </w:p>
    <w:p w:rsidR="00AA78CE" w:rsidRDefault="00AA78CE">
      <w:pPr>
        <w:jc w:val="center"/>
        <w:rPr>
          <w:rFonts w:ascii="宋体" w:hAnsi="宋体" w:cs="宋体"/>
          <w:b/>
          <w:sz w:val="32"/>
          <w:szCs w:val="32"/>
        </w:rPr>
      </w:pPr>
    </w:p>
    <w:p w:rsidR="00AA78CE" w:rsidRDefault="00AA78CE">
      <w:pPr>
        <w:jc w:val="center"/>
        <w:rPr>
          <w:rFonts w:ascii="宋体" w:hAnsi="宋体" w:cs="宋体"/>
          <w:b/>
          <w:sz w:val="32"/>
          <w:szCs w:val="32"/>
        </w:rPr>
      </w:pPr>
    </w:p>
    <w:p w:rsidR="00AA78CE" w:rsidRDefault="00AA78CE">
      <w:pPr>
        <w:jc w:val="center"/>
        <w:rPr>
          <w:rFonts w:ascii="宋体" w:hAnsi="宋体" w:cs="宋体"/>
          <w:b/>
          <w:sz w:val="32"/>
          <w:szCs w:val="32"/>
        </w:rPr>
      </w:pPr>
    </w:p>
    <w:p w:rsidR="00AA78CE" w:rsidRDefault="00AA78CE">
      <w:pPr>
        <w:jc w:val="center"/>
        <w:rPr>
          <w:rFonts w:ascii="宋体" w:hAnsi="宋体" w:cs="宋体"/>
          <w:b/>
          <w:sz w:val="32"/>
          <w:szCs w:val="32"/>
        </w:rPr>
      </w:pPr>
    </w:p>
    <w:p w:rsidR="00AA78CE" w:rsidRDefault="00AA78CE">
      <w:pPr>
        <w:jc w:val="center"/>
        <w:rPr>
          <w:rFonts w:ascii="宋体" w:hAnsi="宋体" w:cs="宋体"/>
          <w:b/>
          <w:sz w:val="32"/>
          <w:szCs w:val="32"/>
        </w:rPr>
      </w:pPr>
    </w:p>
    <w:p w:rsidR="00AA78CE" w:rsidRDefault="00AA78CE">
      <w:pPr>
        <w:jc w:val="center"/>
        <w:rPr>
          <w:rFonts w:ascii="宋体" w:hAnsi="宋体" w:cs="宋体"/>
          <w:b/>
          <w:sz w:val="32"/>
          <w:szCs w:val="32"/>
        </w:rPr>
      </w:pPr>
    </w:p>
    <w:p w:rsidR="00AA78CE" w:rsidRDefault="00AA78CE">
      <w:pPr>
        <w:jc w:val="center"/>
        <w:rPr>
          <w:rFonts w:ascii="宋体" w:hAnsi="宋体" w:cs="宋体"/>
          <w:b/>
          <w:sz w:val="32"/>
          <w:szCs w:val="32"/>
        </w:rPr>
      </w:pPr>
    </w:p>
    <w:p w:rsidR="00AA78CE" w:rsidRDefault="00AA78CE">
      <w:pPr>
        <w:jc w:val="center"/>
        <w:rPr>
          <w:rFonts w:ascii="宋体" w:hAnsi="宋体" w:cs="宋体"/>
          <w:b/>
          <w:sz w:val="32"/>
          <w:szCs w:val="32"/>
        </w:rPr>
      </w:pPr>
    </w:p>
    <w:p w:rsidR="00AA78CE" w:rsidRDefault="00AA78CE">
      <w:pPr>
        <w:jc w:val="center"/>
        <w:rPr>
          <w:rFonts w:ascii="宋体" w:hAnsi="宋体" w:cs="宋体"/>
          <w:b/>
          <w:sz w:val="32"/>
          <w:szCs w:val="32"/>
        </w:rPr>
      </w:pPr>
    </w:p>
    <w:p w:rsidR="00AA78CE" w:rsidRDefault="00AA78CE">
      <w:pPr>
        <w:jc w:val="center"/>
        <w:rPr>
          <w:rFonts w:ascii="宋体" w:hAnsi="宋体" w:cs="宋体"/>
          <w:b/>
          <w:sz w:val="32"/>
          <w:szCs w:val="32"/>
        </w:rPr>
      </w:pPr>
    </w:p>
    <w:p w:rsidR="00613369" w:rsidRDefault="00613369">
      <w:pPr>
        <w:jc w:val="center"/>
        <w:rPr>
          <w:rFonts w:ascii="宋体" w:hAnsi="宋体" w:cs="宋体"/>
          <w:b/>
          <w:sz w:val="32"/>
          <w:szCs w:val="32"/>
        </w:rPr>
      </w:pPr>
    </w:p>
    <w:p w:rsidR="006C1149" w:rsidRDefault="006C1149">
      <w:pPr>
        <w:jc w:val="center"/>
        <w:rPr>
          <w:rFonts w:ascii="宋体" w:hAnsi="宋体" w:cs="宋体" w:hint="eastAsia"/>
          <w:b/>
          <w:sz w:val="32"/>
          <w:szCs w:val="32"/>
        </w:rPr>
      </w:pPr>
    </w:p>
    <w:p w:rsidR="006C1149" w:rsidRDefault="006C1149">
      <w:pPr>
        <w:jc w:val="center"/>
        <w:rPr>
          <w:rFonts w:ascii="宋体" w:hAnsi="宋体" w:cs="宋体" w:hint="eastAsia"/>
          <w:b/>
          <w:sz w:val="32"/>
          <w:szCs w:val="32"/>
        </w:rPr>
      </w:pPr>
    </w:p>
    <w:p w:rsidR="00022E84" w:rsidRDefault="002773E6">
      <w:pPr>
        <w:jc w:val="center"/>
        <w:rPr>
          <w:rFonts w:ascii="宋体" w:hAnsi="宋体" w:cs="宋体"/>
          <w:sz w:val="28"/>
          <w:szCs w:val="28"/>
        </w:rPr>
      </w:pPr>
      <w:r>
        <w:rPr>
          <w:rFonts w:ascii="宋体" w:hAnsi="宋体" w:cs="宋体" w:hint="eastAsia"/>
          <w:b/>
          <w:sz w:val="32"/>
          <w:szCs w:val="32"/>
        </w:rPr>
        <w:lastRenderedPageBreak/>
        <w:t>第三部分  投标人须知</w:t>
      </w:r>
    </w:p>
    <w:p w:rsidR="00022E84" w:rsidRDefault="002773E6">
      <w:pPr>
        <w:ind w:firstLineChars="50" w:firstLine="141"/>
        <w:rPr>
          <w:rFonts w:ascii="新宋体" w:eastAsia="新宋体" w:hAnsi="新宋体"/>
          <w:b/>
          <w:sz w:val="28"/>
          <w:szCs w:val="28"/>
        </w:rPr>
      </w:pPr>
      <w:r>
        <w:rPr>
          <w:rFonts w:ascii="新宋体" w:eastAsia="新宋体" w:hAnsi="新宋体" w:hint="eastAsia"/>
          <w:b/>
          <w:sz w:val="28"/>
          <w:szCs w:val="28"/>
        </w:rPr>
        <w:t xml:space="preserve"> </w:t>
      </w:r>
      <w:r>
        <w:rPr>
          <w:rFonts w:ascii="宋体" w:hAnsi="宋体" w:cs="宋体" w:hint="eastAsia"/>
          <w:b/>
          <w:sz w:val="28"/>
          <w:szCs w:val="28"/>
        </w:rPr>
        <w:t xml:space="preserve">   一、 说明和释义</w:t>
      </w:r>
    </w:p>
    <w:p w:rsidR="00022E84" w:rsidRDefault="002773E6">
      <w:pPr>
        <w:spacing w:line="360" w:lineRule="auto"/>
        <w:ind w:firstLineChars="200" w:firstLine="480"/>
        <w:rPr>
          <w:rFonts w:ascii="宋体" w:hAnsi="宋体" w:cs="宋体"/>
          <w:sz w:val="24"/>
        </w:rPr>
      </w:pPr>
      <w:r>
        <w:rPr>
          <w:rFonts w:ascii="宋体" w:hAnsi="宋体" w:cs="宋体" w:hint="eastAsia"/>
          <w:sz w:val="24"/>
        </w:rPr>
        <w:t>（一）、适用范围</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中所述的货物及服务，采购文件即招标文件。</w:t>
      </w:r>
    </w:p>
    <w:p w:rsidR="00022E84" w:rsidRDefault="002773E6">
      <w:pPr>
        <w:spacing w:line="360" w:lineRule="auto"/>
        <w:ind w:firstLineChars="200" w:firstLine="480"/>
        <w:rPr>
          <w:rFonts w:ascii="宋体" w:hAnsi="宋体" w:cs="宋体"/>
          <w:sz w:val="24"/>
        </w:rPr>
      </w:pPr>
      <w:r>
        <w:rPr>
          <w:rFonts w:ascii="宋体" w:hAnsi="宋体" w:cs="宋体" w:hint="eastAsia"/>
          <w:sz w:val="24"/>
        </w:rPr>
        <w:t>（二）、定义</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ED3D54" w:rsidRPr="005A4FD2">
        <w:rPr>
          <w:rFonts w:ascii="宋体" w:hAnsi="宋体" w:cs="宋体"/>
          <w:color w:val="000000"/>
          <w:kern w:val="0"/>
          <w:sz w:val="24"/>
          <w:shd w:val="clear" w:color="040000" w:fill="FFFFFF"/>
        </w:rPr>
        <w:t>襄城县发展和改革委员会</w:t>
      </w:r>
      <w:r>
        <w:rPr>
          <w:rFonts w:ascii="宋体" w:hAnsi="宋体" w:cs="宋体" w:hint="eastAsia"/>
          <w:sz w:val="24"/>
        </w:rPr>
        <w:t>。</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bookmarkStart w:id="27" w:name="_GoBack"/>
      <w:bookmarkEnd w:id="27"/>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022E84" w:rsidRDefault="002773E6">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022E84" w:rsidRDefault="002773E6">
      <w:pPr>
        <w:spacing w:line="360" w:lineRule="auto"/>
        <w:ind w:firstLineChars="200" w:firstLine="480"/>
        <w:rPr>
          <w:rFonts w:ascii="宋体" w:hAnsi="宋体" w:cs="宋体"/>
          <w:sz w:val="24"/>
        </w:rPr>
      </w:pPr>
      <w:r>
        <w:rPr>
          <w:rFonts w:ascii="宋体" w:hAnsi="宋体" w:cs="宋体" w:hint="eastAsia"/>
          <w:sz w:val="24"/>
        </w:rPr>
        <w:t>（四）、投标费用</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022E84" w:rsidRDefault="002773E6">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022E84" w:rsidRDefault="002773E6">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022E84" w:rsidRDefault="002773E6">
      <w:pPr>
        <w:spacing w:line="360" w:lineRule="auto"/>
        <w:rPr>
          <w:rFonts w:ascii="宋体" w:hAnsi="宋体" w:cs="宋体"/>
          <w:sz w:val="24"/>
        </w:rPr>
      </w:pPr>
      <w:r>
        <w:rPr>
          <w:rFonts w:ascii="宋体" w:hAnsi="宋体" w:cs="宋体" w:hint="eastAsia"/>
          <w:sz w:val="24"/>
        </w:rPr>
        <w:t xml:space="preserve">   （1）、投标邀请函；</w:t>
      </w:r>
    </w:p>
    <w:p w:rsidR="00022E84" w:rsidRDefault="002773E6">
      <w:pPr>
        <w:spacing w:line="360" w:lineRule="auto"/>
        <w:rPr>
          <w:rFonts w:ascii="宋体" w:hAnsi="宋体" w:cs="宋体"/>
          <w:sz w:val="24"/>
        </w:rPr>
      </w:pPr>
      <w:r>
        <w:rPr>
          <w:rFonts w:ascii="宋体" w:hAnsi="宋体" w:cs="宋体" w:hint="eastAsia"/>
          <w:sz w:val="24"/>
        </w:rPr>
        <w:t xml:space="preserve">   （2）、项目要求；</w:t>
      </w:r>
    </w:p>
    <w:p w:rsidR="00022E84" w:rsidRDefault="002773E6">
      <w:pPr>
        <w:spacing w:line="360" w:lineRule="auto"/>
        <w:rPr>
          <w:rFonts w:ascii="宋体" w:hAnsi="宋体" w:cs="宋体"/>
          <w:sz w:val="24"/>
        </w:rPr>
      </w:pPr>
      <w:r>
        <w:rPr>
          <w:rFonts w:ascii="宋体" w:hAnsi="宋体" w:cs="宋体" w:hint="eastAsia"/>
          <w:sz w:val="24"/>
        </w:rPr>
        <w:t xml:space="preserve">   （3）、特别提示；</w:t>
      </w:r>
    </w:p>
    <w:p w:rsidR="00022E84" w:rsidRDefault="002773E6">
      <w:pPr>
        <w:spacing w:line="360" w:lineRule="auto"/>
        <w:rPr>
          <w:rFonts w:ascii="宋体" w:hAnsi="宋体" w:cs="宋体"/>
          <w:sz w:val="24"/>
        </w:rPr>
      </w:pPr>
      <w:r>
        <w:rPr>
          <w:rFonts w:ascii="宋体" w:hAnsi="宋体" w:cs="宋体" w:hint="eastAsia"/>
          <w:sz w:val="24"/>
        </w:rPr>
        <w:t xml:space="preserve">   （4）、投标人须知；</w:t>
      </w:r>
    </w:p>
    <w:p w:rsidR="00022E84" w:rsidRDefault="002773E6">
      <w:pPr>
        <w:spacing w:line="360" w:lineRule="auto"/>
        <w:rPr>
          <w:rFonts w:ascii="宋体" w:hAnsi="宋体" w:cs="宋体"/>
          <w:sz w:val="24"/>
        </w:rPr>
      </w:pPr>
      <w:r>
        <w:rPr>
          <w:rFonts w:ascii="宋体" w:hAnsi="宋体" w:cs="宋体" w:hint="eastAsia"/>
          <w:sz w:val="24"/>
        </w:rPr>
        <w:t xml:space="preserve">   （5）、合同一般条款；</w:t>
      </w:r>
    </w:p>
    <w:p w:rsidR="00022E84" w:rsidRDefault="002773E6">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022E84" w:rsidRDefault="002773E6">
      <w:pPr>
        <w:spacing w:line="360" w:lineRule="auto"/>
        <w:rPr>
          <w:rFonts w:ascii="宋体" w:hAnsi="宋体" w:cs="宋体"/>
          <w:sz w:val="24"/>
        </w:rPr>
      </w:pPr>
      <w:r>
        <w:rPr>
          <w:rFonts w:ascii="宋体" w:hAnsi="宋体" w:cs="宋体" w:hint="eastAsia"/>
          <w:sz w:val="24"/>
        </w:rPr>
        <w:t xml:space="preserve">   （7）附件。</w:t>
      </w:r>
    </w:p>
    <w:p w:rsidR="00022E84" w:rsidRDefault="002773E6">
      <w:pPr>
        <w:spacing w:line="360" w:lineRule="auto"/>
        <w:ind w:firstLineChars="200" w:firstLine="480"/>
        <w:rPr>
          <w:rFonts w:ascii="宋体" w:hAnsi="宋体" w:cs="宋体"/>
          <w:sz w:val="24"/>
        </w:rPr>
      </w:pPr>
      <w:r>
        <w:rPr>
          <w:rFonts w:ascii="宋体" w:hAnsi="宋体" w:cs="宋体" w:hint="eastAsia"/>
          <w:sz w:val="24"/>
        </w:rPr>
        <w:t>2、招标文件以中文编制。</w:t>
      </w:r>
    </w:p>
    <w:p w:rsidR="00022E84" w:rsidRDefault="002773E6">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022E84" w:rsidRDefault="002773E6">
      <w:pPr>
        <w:spacing w:line="360" w:lineRule="auto"/>
        <w:rPr>
          <w:rFonts w:ascii="宋体" w:hAnsi="宋体" w:cs="宋体"/>
          <w:sz w:val="24"/>
        </w:rPr>
      </w:pPr>
      <w:r>
        <w:rPr>
          <w:rFonts w:ascii="宋体" w:hAnsi="宋体" w:cs="宋体" w:hint="eastAsia"/>
          <w:sz w:val="24"/>
        </w:rPr>
        <w:t xml:space="preserve">  （二）、招标文件的澄清</w:t>
      </w:r>
    </w:p>
    <w:p w:rsidR="00022E84" w:rsidRDefault="002773E6">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10日前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022E84" w:rsidRDefault="002773E6">
      <w:pPr>
        <w:spacing w:line="360" w:lineRule="auto"/>
        <w:rPr>
          <w:rFonts w:ascii="宋体" w:hAnsi="宋体" w:cs="宋体"/>
          <w:sz w:val="24"/>
        </w:rPr>
      </w:pPr>
      <w:r>
        <w:rPr>
          <w:rFonts w:ascii="宋体" w:hAnsi="宋体" w:cs="宋体" w:hint="eastAsia"/>
          <w:sz w:val="24"/>
        </w:rPr>
        <w:t xml:space="preserve">  （三）、招标文件的修改</w:t>
      </w:r>
    </w:p>
    <w:p w:rsidR="00022E84" w:rsidRDefault="002773E6">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022E84" w:rsidRDefault="002773E6">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022E84" w:rsidRDefault="002773E6">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022E84" w:rsidRDefault="002773E6">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022E84" w:rsidRDefault="002773E6">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022E84" w:rsidRDefault="002773E6">
      <w:pPr>
        <w:spacing w:line="360" w:lineRule="auto"/>
        <w:rPr>
          <w:rFonts w:ascii="宋体" w:hAnsi="宋体" w:cs="宋体"/>
          <w:sz w:val="24"/>
        </w:rPr>
      </w:pPr>
      <w:r>
        <w:rPr>
          <w:rFonts w:ascii="宋体" w:hAnsi="宋体" w:cs="宋体" w:hint="eastAsia"/>
          <w:sz w:val="24"/>
        </w:rPr>
        <w:t xml:space="preserve">   （一）、投标文件书写、计量单位使用等</w:t>
      </w:r>
    </w:p>
    <w:p w:rsidR="00022E84" w:rsidRDefault="002773E6">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022E84" w:rsidRDefault="002773E6">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022E84" w:rsidRDefault="002773E6">
      <w:pPr>
        <w:spacing w:line="360" w:lineRule="auto"/>
        <w:rPr>
          <w:rFonts w:ascii="宋体" w:hAnsi="宋体" w:cs="宋体"/>
          <w:sz w:val="24"/>
        </w:rPr>
      </w:pPr>
      <w:r>
        <w:rPr>
          <w:rFonts w:ascii="宋体" w:hAnsi="宋体" w:cs="宋体" w:hint="eastAsia"/>
          <w:sz w:val="24"/>
        </w:rPr>
        <w:t xml:space="preserve">   （二）、投标文件的组成</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1、见附件。</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2、投标文件的装订。投标人应按附件中招标文件的要求，以A4纸打印胶装成册，编排目录，并在封面上标明：正本、副本、项目名称、项目编号、投标单位名称（加盖公章）、法人或委托代理人（签字）、日期字样。</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3、投标文件及提供的相关资料必须符合国家的法律、法规及有关政策规定。</w:t>
      </w:r>
    </w:p>
    <w:p w:rsidR="00022E84" w:rsidRDefault="002773E6">
      <w:pPr>
        <w:spacing w:line="360" w:lineRule="auto"/>
        <w:ind w:firstLineChars="250" w:firstLine="600"/>
        <w:rPr>
          <w:rFonts w:ascii="宋体" w:hAnsi="宋体" w:cs="宋体"/>
          <w:color w:val="000000" w:themeColor="text1"/>
          <w:sz w:val="24"/>
        </w:rPr>
      </w:pPr>
      <w:r>
        <w:rPr>
          <w:rFonts w:ascii="宋体" w:hAnsi="宋体" w:cs="宋体" w:hint="eastAsia"/>
          <w:color w:val="000000" w:themeColor="text1"/>
          <w:sz w:val="24"/>
        </w:rPr>
        <w:t>4、投标文件中必须提供交纳投标保证金转账凭据的复印件</w:t>
      </w:r>
    </w:p>
    <w:p w:rsidR="00022E84" w:rsidRDefault="002773E6">
      <w:pPr>
        <w:spacing w:line="360" w:lineRule="auto"/>
        <w:ind w:firstLineChars="250" w:firstLine="600"/>
        <w:rPr>
          <w:rFonts w:ascii="宋体" w:hAnsi="宋体" w:cs="宋体"/>
          <w:color w:val="000000" w:themeColor="text1"/>
          <w:sz w:val="24"/>
        </w:rPr>
      </w:pPr>
      <w:r>
        <w:rPr>
          <w:rFonts w:ascii="宋体" w:hAnsi="宋体" w:cs="宋体" w:hint="eastAsia"/>
          <w:color w:val="000000" w:themeColor="text1"/>
          <w:sz w:val="24"/>
        </w:rPr>
        <w:t>5、须提供投标文件的电子版一份（U盘）</w:t>
      </w:r>
    </w:p>
    <w:p w:rsidR="00022E84" w:rsidRDefault="002773E6">
      <w:pPr>
        <w:spacing w:line="360" w:lineRule="auto"/>
        <w:ind w:firstLineChars="200" w:firstLine="480"/>
        <w:rPr>
          <w:rFonts w:ascii="宋体" w:hAnsi="宋体" w:cs="宋体"/>
          <w:sz w:val="24"/>
        </w:rPr>
      </w:pPr>
      <w:r>
        <w:rPr>
          <w:rFonts w:ascii="宋体" w:hAnsi="宋体" w:cs="宋体" w:hint="eastAsia"/>
          <w:sz w:val="24"/>
        </w:rPr>
        <w:t>（三）、投标文件格式</w:t>
      </w:r>
    </w:p>
    <w:p w:rsidR="00022E84" w:rsidRDefault="002773E6">
      <w:pPr>
        <w:spacing w:line="360" w:lineRule="auto"/>
        <w:ind w:firstLineChars="200" w:firstLine="480"/>
        <w:rPr>
          <w:rFonts w:ascii="宋体" w:hAnsi="宋体" w:cs="宋体"/>
          <w:sz w:val="24"/>
        </w:rPr>
      </w:pPr>
      <w:r>
        <w:rPr>
          <w:rFonts w:ascii="宋体" w:hAnsi="宋体" w:cs="宋体" w:hint="eastAsia"/>
          <w:sz w:val="24"/>
        </w:rPr>
        <w:t>投标人应按招标文件中提供的投标文件格式填写，投标人认为需加以说明的其它内容可列</w:t>
      </w:r>
      <w:r>
        <w:rPr>
          <w:rFonts w:ascii="宋体" w:hAnsi="宋体" w:cs="宋体" w:hint="eastAsia"/>
          <w:sz w:val="24"/>
        </w:rPr>
        <w:lastRenderedPageBreak/>
        <w:t>备注栏。</w:t>
      </w:r>
    </w:p>
    <w:p w:rsidR="00022E84" w:rsidRDefault="002773E6">
      <w:pPr>
        <w:spacing w:line="360" w:lineRule="auto"/>
        <w:rPr>
          <w:rFonts w:ascii="宋体" w:hAnsi="宋体" w:cs="宋体"/>
          <w:sz w:val="24"/>
        </w:rPr>
      </w:pPr>
      <w:r>
        <w:rPr>
          <w:rFonts w:ascii="宋体" w:hAnsi="宋体" w:cs="宋体" w:hint="eastAsia"/>
          <w:sz w:val="24"/>
        </w:rPr>
        <w:t xml:space="preserve">   （四）、1、投标报价：本次报价为一次性报价。</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2、投标货币：报价币种为人民币。</w:t>
      </w:r>
    </w:p>
    <w:p w:rsidR="00022E84" w:rsidRDefault="002773E6">
      <w:pPr>
        <w:spacing w:line="360" w:lineRule="auto"/>
        <w:rPr>
          <w:rFonts w:ascii="宋体" w:hAnsi="宋体" w:cs="宋体"/>
          <w:sz w:val="24"/>
        </w:rPr>
      </w:pPr>
      <w:r>
        <w:rPr>
          <w:rFonts w:ascii="宋体" w:hAnsi="宋体" w:cs="宋体" w:hint="eastAsia"/>
          <w:sz w:val="24"/>
        </w:rPr>
        <w:t xml:space="preserve">   （五）、投标人资格的证明文件</w:t>
      </w:r>
    </w:p>
    <w:p w:rsidR="00022E84" w:rsidRDefault="002773E6">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022E84" w:rsidRDefault="002773E6">
      <w:pPr>
        <w:spacing w:line="360" w:lineRule="auto"/>
        <w:rPr>
          <w:rFonts w:ascii="宋体" w:hAnsi="宋体" w:cs="宋体"/>
          <w:sz w:val="24"/>
        </w:rPr>
      </w:pPr>
      <w:r>
        <w:rPr>
          <w:rFonts w:ascii="宋体" w:hAnsi="宋体" w:cs="宋体" w:hint="eastAsia"/>
          <w:sz w:val="24"/>
        </w:rPr>
        <w:t xml:space="preserve">   （六）、投标有效期</w:t>
      </w:r>
    </w:p>
    <w:p w:rsidR="00022E84" w:rsidRDefault="002773E6">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022E84" w:rsidRDefault="002773E6">
      <w:pPr>
        <w:spacing w:line="360" w:lineRule="auto"/>
        <w:rPr>
          <w:rFonts w:ascii="宋体" w:hAnsi="宋体" w:cs="宋体"/>
          <w:sz w:val="24"/>
        </w:rPr>
      </w:pPr>
      <w:r>
        <w:rPr>
          <w:rFonts w:ascii="宋体" w:hAnsi="宋体" w:cs="宋体" w:hint="eastAsia"/>
          <w:sz w:val="24"/>
        </w:rPr>
        <w:t xml:space="preserve">  （七）、投标保证金</w:t>
      </w:r>
    </w:p>
    <w:p w:rsidR="00022E84" w:rsidRDefault="002773E6">
      <w:pPr>
        <w:spacing w:line="360" w:lineRule="auto"/>
        <w:ind w:firstLineChars="200" w:firstLine="480"/>
        <w:rPr>
          <w:rFonts w:ascii="宋体" w:hAnsi="宋体" w:cs="宋体"/>
          <w:sz w:val="24"/>
        </w:rPr>
      </w:pPr>
      <w:r>
        <w:rPr>
          <w:rFonts w:ascii="宋体" w:hAnsi="宋体" w:cs="宋体" w:hint="eastAsia"/>
          <w:sz w:val="24"/>
        </w:rPr>
        <w:t>1、投标保证金为投标文件的组成部分之一。</w:t>
      </w:r>
    </w:p>
    <w:p w:rsidR="00022E84" w:rsidRDefault="002773E6">
      <w:pPr>
        <w:spacing w:line="360" w:lineRule="auto"/>
        <w:ind w:firstLineChars="200" w:firstLine="480"/>
        <w:rPr>
          <w:rFonts w:ascii="宋体" w:hAnsi="宋体" w:cs="宋体"/>
          <w:sz w:val="24"/>
        </w:rPr>
      </w:pPr>
      <w:r>
        <w:rPr>
          <w:rFonts w:ascii="宋体" w:hAnsi="宋体" w:cs="宋体" w:hint="eastAsia"/>
          <w:sz w:val="24"/>
        </w:rPr>
        <w:t>2、投标人向招标人提交</w:t>
      </w:r>
      <w:r w:rsidR="00461C6F" w:rsidRPr="00461C6F">
        <w:rPr>
          <w:rFonts w:ascii="宋体" w:hAnsi="宋体" w:cs="宋体" w:hint="eastAsia"/>
          <w:sz w:val="24"/>
          <w:u w:val="single"/>
        </w:rPr>
        <w:t>2</w:t>
      </w:r>
      <w:r w:rsidR="00461C6F">
        <w:rPr>
          <w:rFonts w:ascii="宋体" w:hAnsi="宋体" w:cs="宋体" w:hint="eastAsia"/>
          <w:sz w:val="24"/>
          <w:u w:val="single"/>
        </w:rPr>
        <w:t>500</w:t>
      </w:r>
      <w:r w:rsidR="00461C6F" w:rsidRPr="00461C6F">
        <w:rPr>
          <w:rFonts w:ascii="宋体" w:hAnsi="宋体" w:cs="宋体" w:hint="eastAsia"/>
          <w:sz w:val="24"/>
          <w:u w:val="single"/>
        </w:rPr>
        <w:t>0</w:t>
      </w:r>
      <w:r>
        <w:rPr>
          <w:rFonts w:ascii="宋体" w:hAnsi="宋体" w:cs="宋体" w:hint="eastAsia"/>
          <w:sz w:val="24"/>
        </w:rPr>
        <w:t>元保证金。</w:t>
      </w:r>
    </w:p>
    <w:p w:rsidR="00022E84" w:rsidRDefault="002773E6">
      <w:pPr>
        <w:spacing w:line="360" w:lineRule="auto"/>
        <w:ind w:firstLineChars="200" w:firstLine="480"/>
        <w:rPr>
          <w:rFonts w:ascii="宋体" w:hAnsi="宋体" w:cs="宋体"/>
          <w:sz w:val="24"/>
        </w:rPr>
      </w:pPr>
      <w:r>
        <w:rPr>
          <w:rFonts w:ascii="宋体" w:hAnsi="宋体" w:cs="宋体" w:hint="eastAsia"/>
          <w:sz w:val="24"/>
        </w:rPr>
        <w:t>3、未中标的投标人的投标保证金，在中标公示结束后退还，中标的投标人的投标保证金，在合同签订后退还（须向襄城县公共资源交易中心提供一份合同原件），履约保证金由中标人和采购人约定后向采购人提交。</w:t>
      </w:r>
    </w:p>
    <w:p w:rsidR="00022E84" w:rsidRDefault="002773E6">
      <w:pPr>
        <w:spacing w:line="360" w:lineRule="auto"/>
        <w:ind w:firstLineChars="200" w:firstLine="480"/>
        <w:rPr>
          <w:rFonts w:ascii="宋体" w:hAnsi="宋体" w:cs="宋体"/>
          <w:sz w:val="24"/>
        </w:rPr>
      </w:pPr>
      <w:r>
        <w:rPr>
          <w:rFonts w:ascii="宋体" w:hAnsi="宋体" w:cs="宋体" w:hint="eastAsia"/>
          <w:sz w:val="24"/>
        </w:rPr>
        <w:t>5、发生以下情况投标保证金不予退还：</w:t>
      </w:r>
    </w:p>
    <w:p w:rsidR="00022E84" w:rsidRDefault="002773E6">
      <w:pPr>
        <w:spacing w:line="360" w:lineRule="auto"/>
        <w:rPr>
          <w:rFonts w:ascii="宋体" w:hAnsi="宋体" w:cs="宋体"/>
          <w:sz w:val="24"/>
        </w:rPr>
      </w:pPr>
      <w:r>
        <w:rPr>
          <w:rFonts w:ascii="宋体" w:hAnsi="宋体" w:cs="宋体" w:hint="eastAsia"/>
          <w:sz w:val="24"/>
        </w:rPr>
        <w:t xml:space="preserve">   （1）、投标人递交了投标文件，但在投标截止时间之后，投标有效期期满之前撤回投标文件或放弃投标的。</w:t>
      </w:r>
    </w:p>
    <w:p w:rsidR="00022E84" w:rsidRDefault="002773E6">
      <w:pPr>
        <w:spacing w:line="360" w:lineRule="auto"/>
        <w:rPr>
          <w:rFonts w:ascii="宋体" w:hAnsi="宋体" w:cs="宋体"/>
          <w:sz w:val="24"/>
        </w:rPr>
      </w:pPr>
      <w:r>
        <w:rPr>
          <w:rFonts w:ascii="宋体" w:hAnsi="宋体" w:cs="宋体" w:hint="eastAsia"/>
          <w:sz w:val="24"/>
        </w:rPr>
        <w:t xml:space="preserve">   （2）、投标文件中提供虚假材料以骗取中标的。</w:t>
      </w:r>
    </w:p>
    <w:p w:rsidR="00022E84" w:rsidRDefault="002773E6">
      <w:pPr>
        <w:spacing w:line="360" w:lineRule="auto"/>
        <w:rPr>
          <w:rFonts w:ascii="宋体" w:hAnsi="宋体" w:cs="宋体"/>
          <w:sz w:val="24"/>
        </w:rPr>
      </w:pPr>
      <w:r>
        <w:rPr>
          <w:rFonts w:ascii="宋体" w:hAnsi="宋体" w:cs="宋体" w:hint="eastAsia"/>
          <w:sz w:val="24"/>
        </w:rPr>
        <w:t xml:space="preserve">   （3）、在开标期间，投标人使用不正当手段试图影响、改变评审结果的。</w:t>
      </w:r>
    </w:p>
    <w:p w:rsidR="00022E84" w:rsidRDefault="002773E6">
      <w:pPr>
        <w:spacing w:line="360" w:lineRule="auto"/>
        <w:rPr>
          <w:rFonts w:ascii="宋体" w:hAnsi="宋体" w:cs="宋体"/>
          <w:sz w:val="24"/>
        </w:rPr>
      </w:pPr>
      <w:r>
        <w:rPr>
          <w:rFonts w:ascii="宋体" w:hAnsi="宋体" w:cs="宋体" w:hint="eastAsia"/>
          <w:sz w:val="24"/>
        </w:rPr>
        <w:t xml:space="preserve">   （4）、投标人恶意或捏造事实，对其竞争对手或采购机构进行攻击的。</w:t>
      </w:r>
    </w:p>
    <w:p w:rsidR="00022E84" w:rsidRDefault="002773E6">
      <w:pPr>
        <w:spacing w:line="360" w:lineRule="auto"/>
        <w:rPr>
          <w:rFonts w:ascii="宋体" w:hAnsi="宋体" w:cs="宋体"/>
          <w:sz w:val="24"/>
        </w:rPr>
      </w:pPr>
      <w:r>
        <w:rPr>
          <w:rFonts w:ascii="宋体" w:hAnsi="宋体" w:cs="宋体" w:hint="eastAsia"/>
          <w:sz w:val="24"/>
        </w:rPr>
        <w:t xml:space="preserve">   （5）、取得中标资格后不按规定的时间签订合同。 </w:t>
      </w:r>
    </w:p>
    <w:p w:rsidR="00022E84" w:rsidRDefault="002773E6">
      <w:pPr>
        <w:spacing w:line="360" w:lineRule="auto"/>
        <w:rPr>
          <w:rFonts w:ascii="宋体" w:hAnsi="宋体" w:cs="宋体"/>
          <w:sz w:val="24"/>
        </w:rPr>
      </w:pPr>
      <w:r>
        <w:rPr>
          <w:rFonts w:ascii="宋体" w:hAnsi="宋体" w:cs="宋体" w:hint="eastAsia"/>
          <w:sz w:val="24"/>
        </w:rPr>
        <w:t xml:space="preserve">   （6）、投标人无故不参加投标且未于投标截止时间3日前书面通知招标人。</w:t>
      </w:r>
    </w:p>
    <w:p w:rsidR="00022E84" w:rsidRDefault="002773E6">
      <w:pPr>
        <w:spacing w:line="360" w:lineRule="auto"/>
        <w:rPr>
          <w:rFonts w:ascii="宋体" w:hAnsi="宋体" w:cs="宋体"/>
          <w:sz w:val="24"/>
        </w:rPr>
      </w:pPr>
      <w:r>
        <w:rPr>
          <w:rFonts w:ascii="宋体" w:hAnsi="宋体" w:cs="宋体" w:hint="eastAsia"/>
          <w:sz w:val="24"/>
        </w:rPr>
        <w:t xml:space="preserve">   （八）、投标文件的份数和签署</w:t>
      </w:r>
    </w:p>
    <w:p w:rsidR="00022E84" w:rsidRDefault="002773E6">
      <w:pPr>
        <w:spacing w:line="360" w:lineRule="auto"/>
        <w:ind w:firstLineChars="200" w:firstLine="480"/>
        <w:rPr>
          <w:rFonts w:ascii="宋体" w:hAnsi="宋体" w:cs="宋体"/>
          <w:sz w:val="24"/>
        </w:rPr>
      </w:pPr>
      <w:r>
        <w:rPr>
          <w:rFonts w:ascii="宋体" w:hAnsi="宋体" w:cs="宋体" w:hint="eastAsia"/>
          <w:sz w:val="24"/>
        </w:rPr>
        <w:t>1、投标文件应提交一份正本和四份副本</w:t>
      </w:r>
      <w:r w:rsidR="00461C6F">
        <w:rPr>
          <w:rFonts w:ascii="宋体" w:hAnsi="宋体" w:cs="宋体" w:hint="eastAsia"/>
          <w:sz w:val="24"/>
        </w:rPr>
        <w:t>、投标文件电子文档（U盘）一份。</w:t>
      </w:r>
    </w:p>
    <w:p w:rsidR="00022E84" w:rsidRDefault="002773E6">
      <w:pPr>
        <w:spacing w:line="360" w:lineRule="auto"/>
        <w:ind w:firstLineChars="200" w:firstLine="480"/>
        <w:rPr>
          <w:rFonts w:ascii="宋体" w:hAnsi="宋体" w:cs="宋体"/>
          <w:sz w:val="24"/>
        </w:rPr>
      </w:pPr>
      <w:r>
        <w:rPr>
          <w:rFonts w:ascii="宋体" w:hAnsi="宋体" w:cs="宋体" w:hint="eastAsia"/>
          <w:sz w:val="24"/>
        </w:rPr>
        <w:t>2、投标文件正本须打印按要求加盖公司红色印章并由法人或法人正式授权的投标代理人在规定处签字，投标文件的副本可以采用正本的复印件并有法人或法人正式授权的投标代理人在投标文件封面上签字同时加盖公司公章（有特殊要求的按要求执行）。</w:t>
      </w:r>
    </w:p>
    <w:p w:rsidR="00022E84" w:rsidRDefault="002773E6">
      <w:pPr>
        <w:spacing w:line="360" w:lineRule="auto"/>
        <w:ind w:firstLineChars="200" w:firstLine="480"/>
        <w:rPr>
          <w:rFonts w:ascii="宋体" w:hAnsi="宋体" w:cs="宋体"/>
          <w:sz w:val="24"/>
        </w:rPr>
      </w:pPr>
      <w:r>
        <w:rPr>
          <w:rFonts w:ascii="宋体" w:hAnsi="宋体" w:cs="宋体" w:hint="eastAsia"/>
          <w:sz w:val="24"/>
        </w:rPr>
        <w:t>3、除投标人对错处作必要修改外，投标文件中不许有加行、涂抹或改写。若有修改须签字并加盖公章。</w:t>
      </w:r>
    </w:p>
    <w:p w:rsidR="00022E84" w:rsidRDefault="002773E6">
      <w:pPr>
        <w:spacing w:line="360" w:lineRule="auto"/>
        <w:rPr>
          <w:rFonts w:ascii="宋体" w:hAnsi="宋体" w:cs="宋体"/>
          <w:b/>
          <w:sz w:val="28"/>
          <w:szCs w:val="28"/>
        </w:rPr>
      </w:pPr>
      <w:r>
        <w:rPr>
          <w:rFonts w:ascii="宋体" w:hAnsi="宋体" w:cs="宋体" w:hint="eastAsia"/>
          <w:b/>
          <w:sz w:val="28"/>
          <w:szCs w:val="28"/>
        </w:rPr>
        <w:lastRenderedPageBreak/>
        <w:t xml:space="preserve">   四、投标文件的递交</w:t>
      </w:r>
    </w:p>
    <w:p w:rsidR="00022E84" w:rsidRDefault="002773E6">
      <w:pPr>
        <w:spacing w:line="360" w:lineRule="auto"/>
        <w:rPr>
          <w:rFonts w:ascii="宋体" w:hAnsi="宋体" w:cs="宋体"/>
          <w:sz w:val="24"/>
        </w:rPr>
      </w:pPr>
      <w:r>
        <w:rPr>
          <w:rFonts w:ascii="新宋体" w:eastAsia="新宋体" w:hAnsi="新宋体" w:hint="eastAsia"/>
          <w:sz w:val="24"/>
        </w:rPr>
        <w:t xml:space="preserve"> </w:t>
      </w:r>
      <w:r>
        <w:rPr>
          <w:rFonts w:ascii="宋体" w:hAnsi="宋体" w:cs="宋体" w:hint="eastAsia"/>
          <w:sz w:val="24"/>
        </w:rPr>
        <w:t xml:space="preserve"> （一）、投标文件的密封和标记</w:t>
      </w:r>
    </w:p>
    <w:p w:rsidR="00022E84" w:rsidRDefault="002773E6">
      <w:pPr>
        <w:spacing w:line="360" w:lineRule="auto"/>
        <w:ind w:firstLineChars="200" w:firstLine="480"/>
        <w:rPr>
          <w:rFonts w:ascii="宋体" w:hAnsi="宋体" w:cs="宋体"/>
          <w:sz w:val="24"/>
        </w:rPr>
      </w:pPr>
      <w:r>
        <w:rPr>
          <w:rFonts w:ascii="宋体" w:hAnsi="宋体" w:cs="宋体" w:hint="eastAsia"/>
          <w:sz w:val="24"/>
        </w:rPr>
        <w:t>1、 投标人应将投标文件“正本”、“副本”</w:t>
      </w:r>
      <w:r w:rsidR="00461C6F">
        <w:rPr>
          <w:rFonts w:ascii="宋体" w:hAnsi="宋体" w:cs="宋体" w:hint="eastAsia"/>
          <w:sz w:val="24"/>
        </w:rPr>
        <w:t>、“电子文档</w:t>
      </w:r>
      <w:r w:rsidR="00AA78CE" w:rsidRPr="00AA78CE">
        <w:rPr>
          <w:rFonts w:ascii="宋体" w:hAnsi="宋体" w:cs="宋体" w:hint="eastAsia"/>
          <w:sz w:val="24"/>
        </w:rPr>
        <w:t>（U盘）</w:t>
      </w:r>
      <w:r w:rsidR="00461C6F">
        <w:rPr>
          <w:rFonts w:ascii="宋体" w:hAnsi="宋体" w:cs="宋体" w:hint="eastAsia"/>
          <w:sz w:val="24"/>
        </w:rPr>
        <w:t>”</w:t>
      </w:r>
      <w:r>
        <w:rPr>
          <w:rFonts w:ascii="宋体" w:hAnsi="宋体" w:cs="宋体" w:hint="eastAsia"/>
          <w:sz w:val="24"/>
        </w:rPr>
        <w:t>用非透明文件袋分开密封，并在密封袋封面标注项目名称、项目编号、投标单位名称（加盖公章）、法人或委托代理人（签字）、日期字样封口处加盖单位公章或法定代表人印章。</w:t>
      </w:r>
    </w:p>
    <w:p w:rsidR="00022E84" w:rsidRDefault="002773E6">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022E84" w:rsidRDefault="002773E6">
      <w:pPr>
        <w:spacing w:line="360" w:lineRule="auto"/>
        <w:ind w:firstLineChars="50" w:firstLine="120"/>
        <w:rPr>
          <w:rFonts w:ascii="宋体" w:hAnsi="宋体" w:cs="宋体"/>
          <w:sz w:val="24"/>
        </w:rPr>
      </w:pPr>
      <w:r>
        <w:rPr>
          <w:rFonts w:ascii="宋体" w:hAnsi="宋体" w:cs="宋体" w:hint="eastAsia"/>
          <w:sz w:val="24"/>
        </w:rPr>
        <w:t>注：评标需提供证明材料原件的密封件在递交投标文件的同时递交，否则投标文件不予接受。</w:t>
      </w:r>
    </w:p>
    <w:p w:rsidR="00022E84" w:rsidRDefault="002773E6">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022E84" w:rsidRDefault="002773E6">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022E84" w:rsidRDefault="002773E6">
      <w:pPr>
        <w:spacing w:line="360" w:lineRule="auto"/>
        <w:ind w:firstLineChars="200" w:firstLine="480"/>
        <w:rPr>
          <w:rFonts w:ascii="宋体" w:hAnsi="宋体" w:cs="宋体"/>
          <w:sz w:val="24"/>
        </w:rPr>
      </w:pPr>
      <w:r>
        <w:rPr>
          <w:rFonts w:ascii="宋体" w:hAnsi="宋体" w:cs="宋体" w:hint="eastAsia"/>
          <w:sz w:val="24"/>
        </w:rPr>
        <w:t>2、因招标文件的修改推迟投标截止时间时，则按采购机构修改通知规定的时间递交。</w:t>
      </w:r>
    </w:p>
    <w:p w:rsidR="00022E84" w:rsidRDefault="002773E6">
      <w:pPr>
        <w:spacing w:line="360" w:lineRule="auto"/>
        <w:rPr>
          <w:rFonts w:ascii="宋体" w:hAnsi="宋体" w:cs="宋体"/>
          <w:sz w:val="24"/>
        </w:rPr>
      </w:pPr>
      <w:r>
        <w:rPr>
          <w:rFonts w:ascii="宋体" w:hAnsi="宋体" w:cs="宋体" w:hint="eastAsia"/>
          <w:sz w:val="24"/>
        </w:rPr>
        <w:t xml:space="preserve">  （三）、迟交的投标文件 </w:t>
      </w:r>
    </w:p>
    <w:p w:rsidR="00022E84" w:rsidRDefault="002773E6">
      <w:pPr>
        <w:spacing w:line="360" w:lineRule="auto"/>
        <w:rPr>
          <w:rFonts w:ascii="宋体" w:hAnsi="宋体" w:cs="宋体"/>
          <w:sz w:val="24"/>
        </w:rPr>
      </w:pPr>
      <w:r>
        <w:rPr>
          <w:rFonts w:ascii="宋体" w:hAnsi="宋体" w:cs="宋体" w:hint="eastAsia"/>
          <w:sz w:val="24"/>
        </w:rPr>
        <w:t xml:space="preserve">   采购机构将拒绝在投标截止时间后收到的投标文件。</w:t>
      </w:r>
    </w:p>
    <w:p w:rsidR="00022E84" w:rsidRDefault="002773E6">
      <w:pPr>
        <w:spacing w:line="360" w:lineRule="auto"/>
        <w:rPr>
          <w:rFonts w:ascii="宋体" w:hAnsi="宋体" w:cs="宋体"/>
          <w:sz w:val="24"/>
        </w:rPr>
      </w:pPr>
      <w:r>
        <w:rPr>
          <w:rFonts w:ascii="宋体" w:hAnsi="宋体" w:cs="宋体" w:hint="eastAsia"/>
          <w:sz w:val="24"/>
        </w:rPr>
        <w:t xml:space="preserve">  （四）、投标文件的撤销</w:t>
      </w:r>
    </w:p>
    <w:p w:rsidR="00022E84" w:rsidRDefault="002773E6">
      <w:pPr>
        <w:spacing w:line="360" w:lineRule="auto"/>
        <w:ind w:firstLineChars="200" w:firstLine="480"/>
        <w:rPr>
          <w:rFonts w:ascii="宋体" w:hAnsi="宋体" w:cs="宋体"/>
          <w:sz w:val="24"/>
        </w:rPr>
      </w:pPr>
      <w:r>
        <w:rPr>
          <w:rFonts w:ascii="宋体" w:hAnsi="宋体" w:cs="宋体" w:hint="eastAsia"/>
          <w:sz w:val="24"/>
        </w:rPr>
        <w:t>1、投标人在提交投标文件后可撤销其投标文件，但采购机构须在投标截止时间之前收到该修改或撤销的书面通知，该通知须有经正式授权的投标人代表签字。</w:t>
      </w:r>
    </w:p>
    <w:p w:rsidR="00022E84" w:rsidRDefault="002773E6">
      <w:pPr>
        <w:spacing w:line="360" w:lineRule="auto"/>
        <w:ind w:firstLineChars="200" w:firstLine="480"/>
        <w:rPr>
          <w:rFonts w:ascii="宋体" w:hAnsi="宋体" w:cs="宋体"/>
          <w:sz w:val="24"/>
        </w:rPr>
      </w:pPr>
      <w:r>
        <w:rPr>
          <w:rFonts w:ascii="宋体" w:hAnsi="宋体" w:cs="宋体" w:hint="eastAsia"/>
          <w:sz w:val="24"/>
        </w:rPr>
        <w:t>2、投标人不得在开标时间起到投标文件有效期期满前撤销投标文件。否则采购机构不予退还其投标保证金。</w:t>
      </w:r>
    </w:p>
    <w:p w:rsidR="00022E84" w:rsidRDefault="002773E6">
      <w:pPr>
        <w:spacing w:line="360" w:lineRule="auto"/>
        <w:rPr>
          <w:rFonts w:ascii="宋体" w:hAnsi="宋体" w:cs="宋体"/>
          <w:b/>
          <w:sz w:val="28"/>
          <w:szCs w:val="28"/>
        </w:rPr>
      </w:pPr>
      <w:r>
        <w:rPr>
          <w:rFonts w:ascii="宋体" w:hAnsi="宋体" w:cs="宋体" w:hint="eastAsia"/>
          <w:b/>
          <w:bCs/>
          <w:sz w:val="28"/>
          <w:szCs w:val="28"/>
        </w:rPr>
        <w:t xml:space="preserve">  五、</w:t>
      </w:r>
      <w:r>
        <w:rPr>
          <w:rFonts w:ascii="宋体" w:hAnsi="宋体" w:cs="宋体" w:hint="eastAsia"/>
          <w:b/>
          <w:sz w:val="28"/>
          <w:szCs w:val="28"/>
        </w:rPr>
        <w:t>特别提示</w:t>
      </w:r>
    </w:p>
    <w:p w:rsidR="00022E84" w:rsidRDefault="002773E6">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022E84" w:rsidRDefault="002773E6">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022E84" w:rsidRDefault="002773E6">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022E84" w:rsidRDefault="002773E6">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w:t>
      </w:r>
      <w:r>
        <w:rPr>
          <w:rFonts w:ascii="宋体" w:hAnsi="宋体" w:cs="宋体" w:hint="eastAsia"/>
          <w:sz w:val="24"/>
        </w:rPr>
        <w:lastRenderedPageBreak/>
        <w:t>及其控股公司，在同一招标项目中同时投标。</w:t>
      </w:r>
    </w:p>
    <w:p w:rsidR="00022E84" w:rsidRDefault="002773E6">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022E84" w:rsidRDefault="002773E6">
      <w:pPr>
        <w:spacing w:line="360" w:lineRule="auto"/>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022E84" w:rsidRDefault="002773E6">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、投标文件属下列情况之一的为无效投标</w:t>
      </w:r>
    </w:p>
    <w:p w:rsidR="00022E84" w:rsidRDefault="002773E6">
      <w:pPr>
        <w:spacing w:line="360" w:lineRule="auto"/>
        <w:ind w:firstLineChars="200" w:firstLine="480"/>
        <w:rPr>
          <w:rFonts w:ascii="宋体" w:hAnsi="宋体" w:cs="宋体"/>
          <w:sz w:val="24"/>
        </w:rPr>
      </w:pPr>
      <w:r>
        <w:rPr>
          <w:rFonts w:ascii="宋体" w:hAnsi="宋体" w:cs="宋体" w:hint="eastAsia"/>
          <w:sz w:val="24"/>
        </w:rPr>
        <w:t>1、未按要求提交投标保证金的（</w:t>
      </w:r>
      <w:r>
        <w:rPr>
          <w:rFonts w:ascii="宋体" w:hAnsi="宋体" w:cs="宋体" w:hint="eastAsia"/>
          <w:b/>
          <w:bCs/>
          <w:sz w:val="24"/>
        </w:rPr>
        <w:t>提供交纳投标保证金</w:t>
      </w:r>
      <w:r w:rsidR="00461C6F">
        <w:rPr>
          <w:rFonts w:ascii="宋体" w:hAnsi="宋体" w:cs="宋体" w:hint="eastAsia"/>
          <w:b/>
          <w:bCs/>
          <w:sz w:val="24"/>
        </w:rPr>
        <w:t>缴纳回执单</w:t>
      </w:r>
      <w:r>
        <w:rPr>
          <w:rFonts w:ascii="宋体" w:hAnsi="宋体" w:cs="宋体" w:hint="eastAsia"/>
          <w:b/>
          <w:bCs/>
          <w:sz w:val="24"/>
        </w:rPr>
        <w:t>及基本账户开户许可证复印件）</w:t>
      </w:r>
      <w:r>
        <w:rPr>
          <w:rFonts w:ascii="宋体" w:hAnsi="宋体" w:cs="宋体" w:hint="eastAsia"/>
          <w:sz w:val="24"/>
        </w:rPr>
        <w:t>；</w:t>
      </w:r>
    </w:p>
    <w:p w:rsidR="00022E84" w:rsidRDefault="002773E6">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022E84" w:rsidRDefault="002773E6">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022E84" w:rsidRDefault="002773E6">
      <w:pPr>
        <w:spacing w:line="360" w:lineRule="auto"/>
        <w:ind w:firstLineChars="200" w:firstLine="480"/>
        <w:rPr>
          <w:rFonts w:ascii="宋体" w:hAnsi="宋体" w:cs="宋体"/>
          <w:sz w:val="24"/>
        </w:rPr>
      </w:pPr>
      <w:r>
        <w:rPr>
          <w:rFonts w:ascii="宋体" w:hAnsi="宋体" w:cs="宋体" w:hint="eastAsia"/>
          <w:sz w:val="24"/>
        </w:rPr>
        <w:t>4、投标文件中没有提供法人营业执照、税务登记证复印件及招标文件中要求的投标材料，评标时没有提供与复印件相一致的原件的；</w:t>
      </w:r>
    </w:p>
    <w:p w:rsidR="00022E84" w:rsidRDefault="002773E6">
      <w:pPr>
        <w:spacing w:line="360" w:lineRule="auto"/>
        <w:ind w:firstLineChars="200" w:firstLine="480"/>
        <w:rPr>
          <w:rFonts w:ascii="宋体" w:hAnsi="宋体" w:cs="宋体"/>
          <w:sz w:val="24"/>
        </w:rPr>
      </w:pPr>
      <w:r>
        <w:rPr>
          <w:rFonts w:ascii="宋体" w:hAnsi="宋体" w:cs="宋体" w:hint="eastAsia"/>
          <w:sz w:val="24"/>
        </w:rPr>
        <w:t>5、投标产品无厂家、品牌、技术参数；</w:t>
      </w:r>
    </w:p>
    <w:p w:rsidR="00022E84" w:rsidRDefault="002773E6">
      <w:pPr>
        <w:spacing w:line="360" w:lineRule="auto"/>
        <w:ind w:firstLineChars="200" w:firstLine="480"/>
        <w:rPr>
          <w:rFonts w:ascii="宋体" w:hAnsi="宋体" w:cs="宋体"/>
          <w:sz w:val="24"/>
        </w:rPr>
      </w:pPr>
      <w:r>
        <w:rPr>
          <w:rFonts w:ascii="宋体" w:hAnsi="宋体" w:cs="宋体" w:hint="eastAsia"/>
          <w:sz w:val="24"/>
        </w:rPr>
        <w:t>6、不响应付款方式的；</w:t>
      </w:r>
    </w:p>
    <w:p w:rsidR="00022E84" w:rsidRDefault="002773E6">
      <w:pPr>
        <w:spacing w:line="360" w:lineRule="auto"/>
        <w:ind w:firstLineChars="200" w:firstLine="480"/>
        <w:rPr>
          <w:rFonts w:ascii="宋体" w:hAnsi="宋体" w:cs="宋体"/>
          <w:sz w:val="24"/>
        </w:rPr>
      </w:pPr>
      <w:r>
        <w:rPr>
          <w:rFonts w:ascii="宋体" w:hAnsi="宋体" w:cs="宋体" w:hint="eastAsia"/>
          <w:sz w:val="24"/>
        </w:rPr>
        <w:t>7、投标报价明显低于成本不合理或超出预算上限的；</w:t>
      </w:r>
    </w:p>
    <w:p w:rsidR="00022E84" w:rsidRDefault="002773E6">
      <w:pPr>
        <w:spacing w:line="360" w:lineRule="auto"/>
        <w:rPr>
          <w:rFonts w:ascii="宋体" w:hAnsi="宋体" w:cs="宋体"/>
          <w:sz w:val="24"/>
        </w:rPr>
      </w:pPr>
      <w:r>
        <w:rPr>
          <w:rFonts w:ascii="宋体" w:hAnsi="宋体" w:cs="宋体" w:hint="eastAsia"/>
          <w:sz w:val="24"/>
        </w:rPr>
        <w:t xml:space="preserve">    8、出席代表与授权书中的代理人、身份证原件不相符的；</w:t>
      </w:r>
    </w:p>
    <w:p w:rsidR="00022E84" w:rsidRDefault="002773E6">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022E84" w:rsidRDefault="002773E6">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022E84" w:rsidRDefault="002773E6">
      <w:pPr>
        <w:spacing w:line="360" w:lineRule="auto"/>
        <w:ind w:firstLine="480"/>
        <w:rPr>
          <w:rFonts w:ascii="宋体" w:hAnsi="宋体" w:cs="宋体"/>
          <w:sz w:val="24"/>
        </w:rPr>
      </w:pPr>
      <w:bookmarkStart w:id="28"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022E84" w:rsidRDefault="002773E6">
      <w:pPr>
        <w:spacing w:line="360" w:lineRule="auto"/>
        <w:ind w:firstLine="480"/>
        <w:rPr>
          <w:rFonts w:ascii="宋体" w:hAnsi="宋体" w:cs="宋体"/>
          <w:b/>
          <w:sz w:val="24"/>
        </w:rPr>
      </w:pPr>
      <w:r>
        <w:rPr>
          <w:rFonts w:ascii="宋体" w:hAnsi="宋体" w:cs="宋体" w:hint="eastAsia"/>
          <w:sz w:val="24"/>
        </w:rPr>
        <w:t xml:space="preserve">   （十一）、本招标文件的最终解释权归襄城县政府采购中心所有。</w:t>
      </w:r>
    </w:p>
    <w:bookmarkEnd w:id="28"/>
    <w:p w:rsidR="00022E84" w:rsidRDefault="002773E6">
      <w:pPr>
        <w:spacing w:line="360" w:lineRule="auto"/>
        <w:rPr>
          <w:b/>
          <w:sz w:val="28"/>
          <w:szCs w:val="28"/>
        </w:rPr>
      </w:pPr>
      <w:r>
        <w:rPr>
          <w:rFonts w:ascii="宋体" w:hAnsi="宋体" w:cs="宋体" w:hint="eastAsia"/>
          <w:b/>
          <w:sz w:val="28"/>
          <w:szCs w:val="28"/>
        </w:rPr>
        <w:t>六、开标和评标</w:t>
      </w:r>
    </w:p>
    <w:p w:rsidR="00022E84" w:rsidRDefault="002773E6">
      <w:pPr>
        <w:spacing w:line="360" w:lineRule="auto"/>
        <w:ind w:firstLineChars="200" w:firstLine="480"/>
        <w:rPr>
          <w:rFonts w:ascii="宋体" w:hAnsi="宋体" w:cs="宋体"/>
          <w:sz w:val="24"/>
        </w:rPr>
      </w:pPr>
      <w:r>
        <w:rPr>
          <w:rFonts w:ascii="宋体" w:hAnsi="宋体" w:cs="宋体" w:hint="eastAsia"/>
          <w:sz w:val="24"/>
        </w:rPr>
        <w:t>（一）、开标</w:t>
      </w:r>
    </w:p>
    <w:p w:rsidR="00022E84" w:rsidRDefault="002773E6">
      <w:pPr>
        <w:spacing w:line="360" w:lineRule="auto"/>
        <w:ind w:firstLineChars="200" w:firstLine="480"/>
        <w:rPr>
          <w:rFonts w:ascii="宋体" w:hAnsi="宋体" w:cs="宋体"/>
          <w:sz w:val="24"/>
        </w:rPr>
      </w:pPr>
      <w:r>
        <w:rPr>
          <w:rFonts w:ascii="宋体" w:hAnsi="宋体" w:cs="宋体" w:hint="eastAsia"/>
          <w:sz w:val="24"/>
        </w:rPr>
        <w:t>1、采购机构将在招标文件规定的时间和地点组织开标。投标人可委派授权代表参加，参加开标的代表须签名报到以证明其出席；评委将对其进行身份的符合性检查。</w:t>
      </w:r>
    </w:p>
    <w:p w:rsidR="00022E84" w:rsidRDefault="002773E6">
      <w:pPr>
        <w:spacing w:line="360" w:lineRule="auto"/>
        <w:ind w:firstLineChars="200" w:firstLine="480"/>
        <w:rPr>
          <w:rFonts w:ascii="宋体" w:hAnsi="宋体" w:cs="宋体"/>
          <w:sz w:val="24"/>
        </w:rPr>
      </w:pPr>
      <w:r>
        <w:rPr>
          <w:rFonts w:ascii="宋体" w:hAnsi="宋体" w:cs="宋体" w:hint="eastAsia"/>
          <w:sz w:val="24"/>
        </w:rPr>
        <w:t>2、开标时，将检查投标文件密封情况，确认无误后拆封唱标，唱正本“开标一览表”内容，以及招标人认为合适的其他内容并记录。</w:t>
      </w:r>
    </w:p>
    <w:p w:rsidR="00022E84" w:rsidRDefault="002773E6">
      <w:pPr>
        <w:spacing w:line="360" w:lineRule="auto"/>
        <w:ind w:firstLineChars="200" w:firstLine="480"/>
        <w:rPr>
          <w:rFonts w:ascii="宋体" w:hAnsi="宋体" w:cs="宋体"/>
          <w:sz w:val="24"/>
        </w:rPr>
      </w:pPr>
      <w:r>
        <w:rPr>
          <w:rFonts w:ascii="宋体" w:hAnsi="宋体" w:cs="宋体" w:hint="eastAsia"/>
          <w:sz w:val="24"/>
        </w:rPr>
        <w:t>（二）、评标委员会</w:t>
      </w:r>
    </w:p>
    <w:p w:rsidR="00022E84" w:rsidRDefault="002773E6">
      <w:pPr>
        <w:spacing w:line="360" w:lineRule="auto"/>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w:t>
      </w:r>
      <w:r>
        <w:rPr>
          <w:rFonts w:ascii="宋体" w:hAnsi="宋体" w:cs="宋体" w:hint="eastAsia"/>
          <w:sz w:val="24"/>
        </w:rPr>
        <w:lastRenderedPageBreak/>
        <w:t>采购方的代表组成。</w:t>
      </w:r>
    </w:p>
    <w:p w:rsidR="00022E84" w:rsidRDefault="002773E6">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022E84" w:rsidRDefault="002773E6">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022E84" w:rsidRDefault="002773E6">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022E84" w:rsidRDefault="002773E6">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了实质性的投标而没有重大偏离。实质性投标的投标是指投标文件符合招标文件的所有条款、条件和规定且没有重大偏离或保留。</w:t>
      </w:r>
    </w:p>
    <w:p w:rsidR="00022E84" w:rsidRDefault="002773E6">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022E84" w:rsidRDefault="002773E6">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022E84" w:rsidRDefault="002773E6">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022E84" w:rsidRDefault="002773E6">
      <w:pPr>
        <w:spacing w:line="360" w:lineRule="auto"/>
        <w:ind w:firstLineChars="200" w:firstLine="480"/>
        <w:rPr>
          <w:rFonts w:ascii="宋体" w:hAnsi="宋体" w:cs="宋体"/>
          <w:sz w:val="24"/>
        </w:rPr>
      </w:pPr>
      <w:r>
        <w:rPr>
          <w:rFonts w:ascii="宋体" w:hAnsi="宋体" w:cs="宋体" w:hint="eastAsia"/>
          <w:sz w:val="24"/>
        </w:rPr>
        <w:t>(四)、投标文件的澄清</w:t>
      </w:r>
    </w:p>
    <w:p w:rsidR="00022E84" w:rsidRDefault="002773E6">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022E84" w:rsidRDefault="002773E6">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022E84" w:rsidRDefault="002773E6">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022E84" w:rsidRDefault="002773E6">
      <w:pPr>
        <w:spacing w:line="360" w:lineRule="auto"/>
        <w:ind w:firstLineChars="200" w:firstLine="480"/>
        <w:rPr>
          <w:rFonts w:ascii="宋体" w:hAnsi="宋体" w:cs="宋体"/>
          <w:sz w:val="24"/>
        </w:rPr>
      </w:pPr>
      <w:r>
        <w:rPr>
          <w:rFonts w:ascii="宋体" w:hAnsi="宋体" w:cs="宋体" w:hint="eastAsia"/>
          <w:sz w:val="24"/>
        </w:rPr>
        <w:t>（五）、对投标文件的评估和比较</w:t>
      </w:r>
    </w:p>
    <w:p w:rsidR="00022E84" w:rsidRDefault="002773E6">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022E84" w:rsidRDefault="002773E6">
      <w:pPr>
        <w:spacing w:line="360" w:lineRule="auto"/>
        <w:ind w:firstLineChars="200" w:firstLine="480"/>
        <w:rPr>
          <w:rFonts w:ascii="宋体" w:hAnsi="宋体" w:cs="宋体"/>
          <w:sz w:val="24"/>
        </w:rPr>
      </w:pPr>
      <w:r>
        <w:rPr>
          <w:rFonts w:ascii="宋体" w:hAnsi="宋体" w:cs="宋体" w:hint="eastAsia"/>
          <w:sz w:val="24"/>
        </w:rPr>
        <w:t>（六）、评标原则、评标方法及评分标准</w:t>
      </w:r>
    </w:p>
    <w:p w:rsidR="00022E84" w:rsidRDefault="002773E6">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022E84" w:rsidRDefault="002773E6">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022E84" w:rsidRDefault="002773E6">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022E84" w:rsidRDefault="002773E6">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022E84" w:rsidRDefault="002773E6">
      <w:pPr>
        <w:spacing w:line="360" w:lineRule="auto"/>
        <w:rPr>
          <w:rFonts w:ascii="宋体" w:hAnsi="宋体" w:cs="宋体"/>
          <w:b/>
          <w:sz w:val="24"/>
        </w:rPr>
      </w:pPr>
      <w:r>
        <w:rPr>
          <w:rFonts w:ascii="宋体" w:hAnsi="宋体" w:cs="宋体" w:hint="eastAsia"/>
          <w:sz w:val="24"/>
        </w:rPr>
        <w:t xml:space="preserve">  </w:t>
      </w:r>
      <w:r>
        <w:rPr>
          <w:rFonts w:ascii="宋体" w:hAnsi="宋体" w:cs="宋体" w:hint="eastAsia"/>
          <w:b/>
          <w:sz w:val="24"/>
        </w:rPr>
        <w:t xml:space="preserve"> （1）、投标人名称须与营业执照等投标材料一致。</w:t>
      </w:r>
    </w:p>
    <w:p w:rsidR="00022E84" w:rsidRDefault="002773E6">
      <w:pPr>
        <w:spacing w:line="360" w:lineRule="auto"/>
        <w:rPr>
          <w:rFonts w:ascii="宋体" w:hAnsi="宋体" w:cs="宋体"/>
          <w:b/>
          <w:sz w:val="24"/>
        </w:rPr>
      </w:pPr>
      <w:r>
        <w:rPr>
          <w:rFonts w:ascii="宋体" w:hAnsi="宋体" w:cs="宋体" w:hint="eastAsia"/>
          <w:b/>
          <w:sz w:val="24"/>
        </w:rPr>
        <w:t xml:space="preserve">   （2）、投标书。须有法定代表人或其委托代理人签字，并加盖单位公章。</w:t>
      </w:r>
    </w:p>
    <w:p w:rsidR="00022E84" w:rsidRDefault="002773E6">
      <w:pPr>
        <w:spacing w:line="360" w:lineRule="auto"/>
        <w:rPr>
          <w:rFonts w:ascii="宋体" w:hAnsi="宋体" w:cs="宋体"/>
          <w:b/>
          <w:sz w:val="24"/>
        </w:rPr>
      </w:pPr>
      <w:r>
        <w:rPr>
          <w:rFonts w:ascii="宋体" w:hAnsi="宋体" w:cs="宋体" w:hint="eastAsia"/>
          <w:b/>
          <w:sz w:val="24"/>
        </w:rPr>
        <w:t xml:space="preserve">   （3）、投标文件格式须符合招标文件要求，营业执照、税务登记证、组织机构代码证、检</w:t>
      </w:r>
      <w:r>
        <w:rPr>
          <w:rFonts w:ascii="宋体" w:hAnsi="宋体" w:cs="宋体" w:hint="eastAsia"/>
          <w:b/>
          <w:sz w:val="24"/>
        </w:rPr>
        <w:lastRenderedPageBreak/>
        <w:t>验报告等招标文件中的投标材料必须有效。</w:t>
      </w:r>
    </w:p>
    <w:p w:rsidR="00022E84" w:rsidRDefault="002773E6">
      <w:pPr>
        <w:spacing w:line="360" w:lineRule="auto"/>
        <w:rPr>
          <w:rFonts w:ascii="宋体" w:hAnsi="宋体" w:cs="宋体"/>
          <w:b/>
          <w:sz w:val="24"/>
        </w:rPr>
      </w:pPr>
      <w:r>
        <w:rPr>
          <w:rFonts w:ascii="宋体" w:hAnsi="宋体" w:cs="宋体" w:hint="eastAsia"/>
          <w:b/>
          <w:sz w:val="24"/>
        </w:rPr>
        <w:t xml:space="preserve">   （4）、必须有完整、可行的售后服务计划，提供的响应时间、解决问题时间必须合理。</w:t>
      </w:r>
    </w:p>
    <w:p w:rsidR="00022E84" w:rsidRDefault="002773E6">
      <w:pPr>
        <w:spacing w:line="360" w:lineRule="auto"/>
        <w:rPr>
          <w:rFonts w:ascii="宋体" w:hAnsi="宋体" w:cs="宋体"/>
          <w:b/>
          <w:sz w:val="24"/>
        </w:rPr>
      </w:pPr>
      <w:r>
        <w:rPr>
          <w:rFonts w:ascii="宋体" w:hAnsi="宋体" w:cs="宋体" w:hint="eastAsia"/>
          <w:b/>
          <w:sz w:val="24"/>
        </w:rPr>
        <w:t xml:space="preserve">   （5）、不得有</w:t>
      </w:r>
      <w:proofErr w:type="gramStart"/>
      <w:r>
        <w:rPr>
          <w:rFonts w:ascii="宋体" w:hAnsi="宋体" w:cs="宋体" w:hint="eastAsia"/>
          <w:b/>
          <w:sz w:val="24"/>
        </w:rPr>
        <w:t>废标条件</w:t>
      </w:r>
      <w:proofErr w:type="gramEnd"/>
      <w:r>
        <w:rPr>
          <w:rFonts w:ascii="宋体" w:hAnsi="宋体" w:cs="宋体" w:hint="eastAsia"/>
          <w:b/>
          <w:sz w:val="24"/>
        </w:rPr>
        <w:t>所列情形（本文件第三部分第五项第八条规定）；</w:t>
      </w:r>
    </w:p>
    <w:p w:rsidR="00022E84" w:rsidRDefault="002773E6">
      <w:pPr>
        <w:spacing w:line="360" w:lineRule="auto"/>
        <w:rPr>
          <w:rFonts w:ascii="宋体" w:hAnsi="宋体" w:cs="宋体"/>
          <w:b/>
          <w:sz w:val="24"/>
        </w:rPr>
      </w:pPr>
      <w:r>
        <w:rPr>
          <w:rFonts w:ascii="宋体" w:hAnsi="宋体" w:cs="宋体" w:hint="eastAsia"/>
          <w:b/>
          <w:sz w:val="24"/>
        </w:rPr>
        <w:t xml:space="preserve">   （6）、投标文件必须装订规范、文字清晰、无实质性差错，所提供资料准确完整。</w:t>
      </w:r>
    </w:p>
    <w:p w:rsidR="00022E84" w:rsidRDefault="002773E6">
      <w:pPr>
        <w:spacing w:line="360" w:lineRule="auto"/>
        <w:rPr>
          <w:rFonts w:ascii="宋体" w:hAnsi="宋体" w:cs="宋体"/>
          <w:b/>
          <w:sz w:val="24"/>
        </w:rPr>
      </w:pPr>
      <w:r>
        <w:rPr>
          <w:rFonts w:ascii="宋体" w:hAnsi="宋体" w:cs="宋体" w:hint="eastAsia"/>
          <w:b/>
          <w:sz w:val="24"/>
        </w:rPr>
        <w:t xml:space="preserve">   （7）、必须满足招标文件规定的商务和技术要求。</w:t>
      </w:r>
    </w:p>
    <w:p w:rsidR="00022E84" w:rsidRDefault="002773E6">
      <w:pPr>
        <w:spacing w:line="360" w:lineRule="auto"/>
        <w:ind w:firstLineChars="200" w:firstLine="480"/>
        <w:rPr>
          <w:rFonts w:ascii="宋体" w:hAnsi="宋体"/>
          <w:sz w:val="24"/>
        </w:rPr>
      </w:pPr>
      <w:r>
        <w:rPr>
          <w:rFonts w:hint="eastAsia"/>
          <w:sz w:val="24"/>
        </w:rPr>
        <w:t xml:space="preserve"> 4</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b/>
          <w:bCs/>
          <w:sz w:val="24"/>
        </w:rPr>
        <w:t>前3</w:t>
      </w:r>
      <w:r>
        <w:rPr>
          <w:rFonts w:ascii="宋体" w:cs="宋体" w:hint="eastAsia"/>
          <w:b/>
          <w:bCs/>
          <w:sz w:val="24"/>
          <w:lang w:val="zh-CN"/>
        </w:rPr>
        <w:t>名</w:t>
      </w:r>
      <w:r>
        <w:rPr>
          <w:rFonts w:ascii="宋体" w:cs="宋体" w:hint="eastAsia"/>
          <w:sz w:val="24"/>
          <w:lang w:val="zh-CN"/>
        </w:rPr>
        <w:t>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022E84" w:rsidRDefault="002773E6">
      <w:pPr>
        <w:spacing w:line="360" w:lineRule="auto"/>
        <w:ind w:firstLine="481"/>
        <w:rPr>
          <w:rFonts w:ascii="宋体" w:hAnsi="宋体"/>
          <w:b/>
          <w:bCs/>
          <w:sz w:val="24"/>
        </w:rPr>
      </w:pPr>
      <w:r>
        <w:rPr>
          <w:rFonts w:ascii="宋体" w:hAnsi="宋体" w:hint="eastAsia"/>
          <w:b/>
          <w:bCs/>
          <w:sz w:val="24"/>
        </w:rPr>
        <w:t>5、评分办法及评分标准</w:t>
      </w:r>
    </w:p>
    <w:p w:rsidR="00022E84" w:rsidRDefault="002773E6">
      <w:pPr>
        <w:spacing w:line="400" w:lineRule="exact"/>
        <w:rPr>
          <w:rFonts w:ascii="新宋体" w:eastAsia="新宋体" w:hAnsi="新宋体"/>
          <w:sz w:val="24"/>
        </w:rPr>
      </w:pPr>
      <w:r>
        <w:rPr>
          <w:rFonts w:ascii="新宋体" w:eastAsia="新宋体" w:hAnsi="新宋体" w:hint="eastAsia"/>
          <w:sz w:val="24"/>
        </w:rPr>
        <w:t>评分办法：</w:t>
      </w:r>
    </w:p>
    <w:p w:rsidR="00022E84" w:rsidRDefault="002773E6">
      <w:pPr>
        <w:spacing w:line="400" w:lineRule="exact"/>
        <w:ind w:firstLineChars="200" w:firstLine="480"/>
        <w:rPr>
          <w:rFonts w:ascii="新宋体" w:eastAsia="新宋体" w:hAnsi="新宋体"/>
          <w:sz w:val="24"/>
        </w:rPr>
      </w:pPr>
      <w:r>
        <w:rPr>
          <w:rFonts w:ascii="新宋体" w:eastAsia="新宋体" w:hAnsi="新宋体" w:hint="eastAsia"/>
          <w:sz w:val="24"/>
        </w:rPr>
        <w:t>各有效投标人按照以下公式计算得分：投标报价得分=(评标基准价／投标报价)×100</w:t>
      </w:r>
    </w:p>
    <w:p w:rsidR="00022E84" w:rsidRDefault="002773E6">
      <w:pPr>
        <w:spacing w:line="400" w:lineRule="exact"/>
        <w:rPr>
          <w:rFonts w:ascii="新宋体" w:eastAsia="新宋体" w:hAnsi="新宋体"/>
          <w:sz w:val="24"/>
        </w:rPr>
      </w:pPr>
      <w:r>
        <w:rPr>
          <w:rFonts w:ascii="新宋体" w:eastAsia="新宋体" w:hAnsi="新宋体" w:hint="eastAsia"/>
          <w:sz w:val="24"/>
        </w:rPr>
        <w:t>评标总得分=F1×A1+ F2×A2+……Fn×An</w:t>
      </w:r>
    </w:p>
    <w:p w:rsidR="00022E84" w:rsidRDefault="002773E6">
      <w:pPr>
        <w:spacing w:line="400" w:lineRule="exact"/>
        <w:rPr>
          <w:rFonts w:ascii="新宋体" w:eastAsia="新宋体" w:hAnsi="新宋体"/>
          <w:sz w:val="24"/>
        </w:rPr>
      </w:pPr>
      <w:r>
        <w:rPr>
          <w:rFonts w:ascii="新宋体" w:eastAsia="新宋体" w:hAnsi="新宋体" w:hint="eastAsia"/>
          <w:sz w:val="24"/>
        </w:rPr>
        <w:t xml:space="preserve">    F1、F2......Fn分别为各项目评审因素的得分（各项目评审因素的得分为所有评委打分和的平均值，保留小数点后两位）；</w:t>
      </w:r>
    </w:p>
    <w:p w:rsidR="00022E84" w:rsidRDefault="002773E6">
      <w:pPr>
        <w:spacing w:line="400" w:lineRule="exact"/>
        <w:rPr>
          <w:rFonts w:ascii="新宋体" w:eastAsia="新宋体" w:hAnsi="新宋体"/>
          <w:sz w:val="24"/>
        </w:rPr>
      </w:pPr>
      <w:r>
        <w:rPr>
          <w:rFonts w:ascii="新宋体" w:eastAsia="新宋体" w:hAnsi="新宋体" w:hint="eastAsia"/>
          <w:sz w:val="24"/>
        </w:rPr>
        <w:t xml:space="preserve">   A1、A2......An分别为各项评审因素所占的权重（A1+A2......+An=1）。</w:t>
      </w:r>
    </w:p>
    <w:p w:rsidR="00022E84" w:rsidRDefault="002773E6">
      <w:pPr>
        <w:spacing w:line="400" w:lineRule="exact"/>
        <w:ind w:firstLineChars="100" w:firstLine="240"/>
        <w:rPr>
          <w:rFonts w:ascii="新宋体" w:eastAsia="新宋体" w:hAnsi="新宋体"/>
          <w:sz w:val="24"/>
        </w:rPr>
      </w:pPr>
      <w:r>
        <w:rPr>
          <w:rFonts w:ascii="新宋体" w:eastAsia="新宋体" w:hAnsi="新宋体" w:hint="eastAsia"/>
          <w:sz w:val="24"/>
        </w:rPr>
        <w:t>评审过程中，不得去掉报价中的最高报价和最低报价。</w:t>
      </w:r>
    </w:p>
    <w:p w:rsidR="00461C6F" w:rsidRPr="00461C6F" w:rsidRDefault="002773E6" w:rsidP="00461C6F">
      <w:pPr>
        <w:spacing w:line="400" w:lineRule="exact"/>
        <w:ind w:firstLineChars="100" w:firstLine="240"/>
        <w:rPr>
          <w:rFonts w:ascii="新宋体" w:eastAsia="新宋体" w:hAnsi="新宋体"/>
          <w:sz w:val="24"/>
        </w:rPr>
      </w:pPr>
      <w:r>
        <w:rPr>
          <w:rFonts w:ascii="新宋体" w:eastAsia="新宋体" w:hAnsi="新宋体" w:hint="eastAsia"/>
          <w:sz w:val="24"/>
        </w:rPr>
        <w:t>评审因素权重值：投标报价权重值</w:t>
      </w:r>
      <w:r w:rsidR="00461C6F">
        <w:rPr>
          <w:rFonts w:ascii="新宋体" w:eastAsia="新宋体" w:hAnsi="新宋体" w:hint="eastAsia"/>
          <w:sz w:val="24"/>
        </w:rPr>
        <w:t>15</w:t>
      </w:r>
      <w:r>
        <w:rPr>
          <w:rFonts w:ascii="新宋体" w:eastAsia="新宋体" w:hAnsi="新宋体" w:hint="eastAsia"/>
          <w:sz w:val="24"/>
        </w:rPr>
        <w:t>%，</w:t>
      </w:r>
      <w:r w:rsidR="00461C6F">
        <w:rPr>
          <w:rFonts w:ascii="新宋体" w:eastAsia="新宋体" w:hAnsi="新宋体" w:hint="eastAsia"/>
          <w:sz w:val="24"/>
        </w:rPr>
        <w:t>商务部分权重19%，技术部分权重36%，</w:t>
      </w:r>
      <w:r w:rsidR="00461C6F" w:rsidRPr="00461C6F">
        <w:rPr>
          <w:rFonts w:ascii="新宋体" w:eastAsia="新宋体" w:hAnsi="新宋体" w:hint="eastAsia"/>
          <w:sz w:val="24"/>
        </w:rPr>
        <w:t>现场演示</w:t>
      </w:r>
      <w:r w:rsidR="00461C6F">
        <w:rPr>
          <w:rFonts w:ascii="新宋体" w:eastAsia="新宋体" w:hAnsi="新宋体" w:hint="eastAsia"/>
          <w:sz w:val="24"/>
        </w:rPr>
        <w:t>权重15%，运维售后权重15%。</w:t>
      </w:r>
    </w:p>
    <w:p w:rsidR="00022E84" w:rsidRPr="00461C6F" w:rsidRDefault="00022E84">
      <w:pPr>
        <w:spacing w:line="400" w:lineRule="exact"/>
        <w:ind w:firstLineChars="100" w:firstLine="240"/>
        <w:rPr>
          <w:rFonts w:ascii="新宋体" w:eastAsia="新宋体" w:hAnsi="新宋体"/>
          <w:sz w:val="24"/>
        </w:rPr>
      </w:pPr>
    </w:p>
    <w:tbl>
      <w:tblPr>
        <w:tblW w:w="963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40"/>
        <w:gridCol w:w="1260"/>
        <w:gridCol w:w="1440"/>
        <w:gridCol w:w="6393"/>
      </w:tblGrid>
      <w:tr w:rsidR="00461C6F" w:rsidRPr="00256153" w:rsidTr="002D263F">
        <w:trPr>
          <w:trHeight w:val="574"/>
          <w:tblHeader/>
          <w:jc w:val="center"/>
        </w:trPr>
        <w:tc>
          <w:tcPr>
            <w:tcW w:w="540" w:type="dxa"/>
            <w:tcBorders>
              <w:top w:val="single" w:sz="4" w:space="0" w:color="auto"/>
              <w:left w:val="single" w:sz="4" w:space="0" w:color="auto"/>
              <w:bottom w:val="single" w:sz="4" w:space="0" w:color="auto"/>
              <w:right w:val="single" w:sz="4" w:space="0" w:color="auto"/>
            </w:tcBorders>
            <w:vAlign w:val="center"/>
          </w:tcPr>
          <w:p w:rsidR="00461C6F" w:rsidRPr="00256153" w:rsidRDefault="00461C6F" w:rsidP="002D263F">
            <w:pPr>
              <w:jc w:val="center"/>
              <w:rPr>
                <w:rFonts w:ascii="楷体" w:eastAsia="楷体" w:hAnsi="楷体"/>
                <w:b/>
                <w:bCs/>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61C6F" w:rsidRPr="00256153" w:rsidRDefault="00461C6F" w:rsidP="002D263F">
            <w:pPr>
              <w:jc w:val="center"/>
              <w:rPr>
                <w:rFonts w:ascii="楷体" w:eastAsia="楷体" w:hAnsi="楷体"/>
                <w:b/>
                <w:bCs/>
                <w:color w:val="000000"/>
                <w:sz w:val="24"/>
              </w:rPr>
            </w:pPr>
            <w:r w:rsidRPr="00256153">
              <w:rPr>
                <w:rFonts w:ascii="楷体" w:eastAsia="楷体" w:hAnsi="楷体" w:hint="eastAsia"/>
                <w:b/>
                <w:bCs/>
                <w:color w:val="000000"/>
                <w:sz w:val="24"/>
              </w:rPr>
              <w:t>评审</w:t>
            </w:r>
          </w:p>
          <w:p w:rsidR="00461C6F" w:rsidRPr="00256153" w:rsidRDefault="00461C6F" w:rsidP="002D263F">
            <w:pPr>
              <w:jc w:val="center"/>
              <w:rPr>
                <w:rFonts w:ascii="楷体" w:eastAsia="楷体" w:hAnsi="楷体"/>
                <w:b/>
                <w:bCs/>
                <w:color w:val="000000"/>
                <w:sz w:val="24"/>
              </w:rPr>
            </w:pPr>
            <w:r w:rsidRPr="00256153">
              <w:rPr>
                <w:rFonts w:ascii="楷体" w:eastAsia="楷体" w:hAnsi="楷体" w:hint="eastAsia"/>
                <w:b/>
                <w:bCs/>
                <w:color w:val="000000"/>
                <w:sz w:val="24"/>
              </w:rPr>
              <w:t>项目</w:t>
            </w:r>
          </w:p>
        </w:tc>
        <w:tc>
          <w:tcPr>
            <w:tcW w:w="1440" w:type="dxa"/>
            <w:tcBorders>
              <w:top w:val="single" w:sz="4" w:space="0" w:color="auto"/>
              <w:left w:val="single" w:sz="4" w:space="0" w:color="auto"/>
              <w:bottom w:val="single" w:sz="4" w:space="0" w:color="auto"/>
              <w:right w:val="single" w:sz="4" w:space="0" w:color="auto"/>
            </w:tcBorders>
            <w:vAlign w:val="center"/>
          </w:tcPr>
          <w:p w:rsidR="00461C6F" w:rsidRPr="00256153" w:rsidRDefault="00461C6F" w:rsidP="002D263F">
            <w:pPr>
              <w:jc w:val="center"/>
              <w:rPr>
                <w:rFonts w:ascii="楷体" w:eastAsia="楷体" w:hAnsi="楷体"/>
                <w:b/>
                <w:bCs/>
                <w:color w:val="000000"/>
                <w:sz w:val="24"/>
              </w:rPr>
            </w:pPr>
            <w:r w:rsidRPr="00256153">
              <w:rPr>
                <w:rFonts w:ascii="楷体" w:eastAsia="楷体" w:hAnsi="楷体" w:hint="eastAsia"/>
                <w:b/>
                <w:bCs/>
                <w:color w:val="000000"/>
                <w:sz w:val="24"/>
              </w:rPr>
              <w:t>评审因素</w:t>
            </w:r>
          </w:p>
        </w:tc>
        <w:tc>
          <w:tcPr>
            <w:tcW w:w="6393" w:type="dxa"/>
            <w:tcBorders>
              <w:top w:val="single" w:sz="4" w:space="0" w:color="auto"/>
              <w:left w:val="single" w:sz="4" w:space="0" w:color="auto"/>
              <w:bottom w:val="single" w:sz="4" w:space="0" w:color="auto"/>
              <w:right w:val="single" w:sz="4" w:space="0" w:color="auto"/>
            </w:tcBorders>
            <w:vAlign w:val="center"/>
          </w:tcPr>
          <w:p w:rsidR="00461C6F" w:rsidRPr="00256153" w:rsidRDefault="00461C6F" w:rsidP="002D263F">
            <w:pPr>
              <w:jc w:val="center"/>
              <w:rPr>
                <w:rFonts w:ascii="楷体" w:eastAsia="楷体" w:hAnsi="楷体"/>
                <w:b/>
                <w:bCs/>
                <w:color w:val="000000"/>
                <w:sz w:val="24"/>
              </w:rPr>
            </w:pPr>
            <w:r w:rsidRPr="00256153">
              <w:rPr>
                <w:rFonts w:ascii="楷体" w:eastAsia="楷体" w:hAnsi="楷体" w:hint="eastAsia"/>
                <w:b/>
                <w:bCs/>
                <w:color w:val="000000"/>
                <w:sz w:val="24"/>
              </w:rPr>
              <w:t>评审标准</w:t>
            </w:r>
          </w:p>
        </w:tc>
      </w:tr>
      <w:tr w:rsidR="00461C6F" w:rsidRPr="00256153" w:rsidTr="002D263F">
        <w:trPr>
          <w:trHeight w:val="90"/>
          <w:jc w:val="center"/>
        </w:trPr>
        <w:tc>
          <w:tcPr>
            <w:tcW w:w="540" w:type="dxa"/>
            <w:tcBorders>
              <w:top w:val="single" w:sz="4" w:space="0" w:color="auto"/>
              <w:left w:val="single" w:sz="4" w:space="0" w:color="auto"/>
              <w:bottom w:val="single" w:sz="4" w:space="0" w:color="auto"/>
              <w:right w:val="single" w:sz="4" w:space="0" w:color="auto"/>
            </w:tcBorders>
            <w:vAlign w:val="center"/>
          </w:tcPr>
          <w:p w:rsidR="00461C6F" w:rsidRPr="00256153" w:rsidRDefault="00461C6F" w:rsidP="002D263F">
            <w:pPr>
              <w:jc w:val="center"/>
              <w:rPr>
                <w:rFonts w:ascii="楷体" w:eastAsia="楷体" w:hAnsi="楷体"/>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61C6F" w:rsidRPr="00256153" w:rsidRDefault="00461C6F" w:rsidP="002D263F">
            <w:pPr>
              <w:rPr>
                <w:rFonts w:ascii="楷体" w:eastAsia="楷体" w:hAnsi="楷体"/>
                <w:color w:val="000000"/>
                <w:sz w:val="24"/>
              </w:rPr>
            </w:pPr>
          </w:p>
          <w:p w:rsidR="00461C6F" w:rsidRPr="00256153" w:rsidRDefault="00461C6F" w:rsidP="002D263F">
            <w:pPr>
              <w:spacing w:line="90" w:lineRule="atLeast"/>
              <w:rPr>
                <w:rFonts w:ascii="楷体" w:eastAsia="楷体" w:hAnsi="楷体"/>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61C6F" w:rsidRPr="00256153" w:rsidRDefault="00461C6F" w:rsidP="002D263F">
            <w:pPr>
              <w:rPr>
                <w:rFonts w:ascii="楷体" w:eastAsia="楷体" w:hAnsi="楷体"/>
                <w:color w:val="000000"/>
                <w:sz w:val="24"/>
              </w:rPr>
            </w:pPr>
            <w:r w:rsidRPr="00256153">
              <w:rPr>
                <w:rFonts w:ascii="楷体" w:eastAsia="楷体" w:hAnsi="楷体" w:hint="eastAsia"/>
                <w:color w:val="000000"/>
                <w:sz w:val="24"/>
              </w:rPr>
              <w:t xml:space="preserve"> 分值构成</w:t>
            </w:r>
          </w:p>
          <w:p w:rsidR="00461C6F" w:rsidRPr="00256153" w:rsidRDefault="00461C6F" w:rsidP="002D263F">
            <w:pPr>
              <w:spacing w:line="90" w:lineRule="atLeast"/>
              <w:rPr>
                <w:rFonts w:ascii="楷体" w:eastAsia="楷体" w:hAnsi="楷体"/>
                <w:color w:val="000000"/>
                <w:sz w:val="24"/>
              </w:rPr>
            </w:pPr>
            <w:r w:rsidRPr="00256153">
              <w:rPr>
                <w:rFonts w:ascii="楷体" w:eastAsia="楷体" w:hAnsi="楷体" w:hint="eastAsia"/>
                <w:color w:val="000000"/>
                <w:sz w:val="24"/>
              </w:rPr>
              <w:t>（总分100分）</w:t>
            </w:r>
          </w:p>
        </w:tc>
        <w:tc>
          <w:tcPr>
            <w:tcW w:w="6393" w:type="dxa"/>
            <w:tcBorders>
              <w:top w:val="single" w:sz="4" w:space="0" w:color="auto"/>
              <w:left w:val="single" w:sz="4" w:space="0" w:color="auto"/>
              <w:bottom w:val="single" w:sz="4" w:space="0" w:color="auto"/>
              <w:right w:val="single" w:sz="4" w:space="0" w:color="auto"/>
            </w:tcBorders>
            <w:vAlign w:val="center"/>
          </w:tcPr>
          <w:p w:rsidR="00461C6F" w:rsidRPr="00256153" w:rsidRDefault="00461C6F" w:rsidP="002D263F">
            <w:pPr>
              <w:rPr>
                <w:rFonts w:ascii="楷体" w:eastAsia="楷体" w:hAnsi="楷体"/>
                <w:color w:val="000000"/>
                <w:sz w:val="24"/>
              </w:rPr>
            </w:pPr>
            <w:r w:rsidRPr="00256153">
              <w:rPr>
                <w:rFonts w:ascii="楷体" w:eastAsia="楷体" w:hAnsi="楷体" w:hint="eastAsia"/>
                <w:color w:val="000000"/>
                <w:sz w:val="24"/>
              </w:rPr>
              <w:t xml:space="preserve">投标报价：                </w:t>
            </w:r>
            <w:r w:rsidRPr="00DA4569">
              <w:rPr>
                <w:rFonts w:ascii="楷体" w:eastAsia="楷体" w:hAnsi="楷体" w:hint="eastAsia"/>
                <w:color w:val="000000"/>
                <w:sz w:val="24"/>
                <w:u w:val="single"/>
              </w:rPr>
              <w:t xml:space="preserve"> </w:t>
            </w:r>
            <w:r w:rsidRPr="00DA4569">
              <w:rPr>
                <w:rFonts w:ascii="楷体" w:eastAsia="楷体" w:hAnsi="楷体"/>
                <w:color w:val="000000"/>
                <w:sz w:val="24"/>
                <w:u w:val="single"/>
              </w:rPr>
              <w:t xml:space="preserve"> </w:t>
            </w:r>
            <w:r>
              <w:rPr>
                <w:rFonts w:ascii="楷体" w:eastAsia="楷体" w:hAnsi="楷体" w:hint="eastAsia"/>
                <w:color w:val="000000"/>
                <w:sz w:val="24"/>
                <w:u w:val="single"/>
              </w:rPr>
              <w:t>权重值1</w:t>
            </w:r>
            <w:r>
              <w:rPr>
                <w:rFonts w:ascii="楷体" w:eastAsia="楷体" w:hAnsi="楷体"/>
                <w:color w:val="000000"/>
                <w:sz w:val="24"/>
                <w:u w:val="single"/>
              </w:rPr>
              <w:t>5</w:t>
            </w:r>
            <w:r>
              <w:rPr>
                <w:rFonts w:ascii="楷体" w:eastAsia="楷体" w:hAnsi="楷体" w:hint="eastAsia"/>
                <w:color w:val="000000"/>
                <w:sz w:val="24"/>
                <w:u w:val="single"/>
              </w:rPr>
              <w:t>%</w:t>
            </w:r>
          </w:p>
          <w:p w:rsidR="00461C6F" w:rsidRPr="00256153" w:rsidRDefault="00461C6F" w:rsidP="002D263F">
            <w:pPr>
              <w:rPr>
                <w:rFonts w:ascii="楷体" w:eastAsia="楷体" w:hAnsi="楷体"/>
                <w:color w:val="000000"/>
                <w:sz w:val="24"/>
                <w:u w:val="single"/>
              </w:rPr>
            </w:pPr>
            <w:r w:rsidRPr="00256153">
              <w:rPr>
                <w:rFonts w:ascii="楷体" w:eastAsia="楷体" w:hAnsi="楷体" w:hint="eastAsia"/>
                <w:color w:val="000000"/>
                <w:sz w:val="24"/>
              </w:rPr>
              <w:t xml:space="preserve">商务部分：                </w:t>
            </w:r>
            <w:r w:rsidRPr="00256153">
              <w:rPr>
                <w:rFonts w:ascii="楷体" w:eastAsia="楷体" w:hAnsi="楷体" w:hint="eastAsia"/>
                <w:color w:val="000000"/>
                <w:sz w:val="24"/>
                <w:u w:val="single"/>
              </w:rPr>
              <w:t xml:space="preserve">  </w:t>
            </w:r>
            <w:r>
              <w:rPr>
                <w:rFonts w:ascii="楷体" w:eastAsia="楷体" w:hAnsi="楷体" w:hint="eastAsia"/>
                <w:color w:val="000000"/>
                <w:sz w:val="24"/>
                <w:u w:val="single"/>
              </w:rPr>
              <w:t>权重值</w:t>
            </w:r>
            <w:r>
              <w:rPr>
                <w:rFonts w:ascii="楷体" w:eastAsia="楷体" w:hAnsi="楷体"/>
                <w:color w:val="000000"/>
                <w:sz w:val="24"/>
                <w:u w:val="single"/>
              </w:rPr>
              <w:t>19</w:t>
            </w:r>
            <w:r>
              <w:rPr>
                <w:rFonts w:ascii="楷体" w:eastAsia="楷体" w:hAnsi="楷体" w:hint="eastAsia"/>
                <w:color w:val="000000"/>
                <w:sz w:val="24"/>
                <w:u w:val="single"/>
              </w:rPr>
              <w:t>%</w:t>
            </w:r>
          </w:p>
          <w:p w:rsidR="00461C6F" w:rsidRPr="00256153" w:rsidRDefault="00461C6F" w:rsidP="002D263F">
            <w:pPr>
              <w:spacing w:line="90" w:lineRule="atLeast"/>
              <w:rPr>
                <w:rFonts w:ascii="楷体" w:eastAsia="楷体" w:hAnsi="楷体"/>
                <w:color w:val="000000"/>
                <w:sz w:val="24"/>
                <w:u w:val="single"/>
              </w:rPr>
            </w:pPr>
            <w:r w:rsidRPr="00256153">
              <w:rPr>
                <w:rFonts w:ascii="楷体" w:eastAsia="楷体" w:hAnsi="楷体" w:hint="eastAsia"/>
                <w:color w:val="000000"/>
                <w:sz w:val="24"/>
              </w:rPr>
              <w:t xml:space="preserve">技术部分：                </w:t>
            </w:r>
            <w:r w:rsidRPr="00256153">
              <w:rPr>
                <w:rFonts w:ascii="楷体" w:eastAsia="楷体" w:hAnsi="楷体" w:hint="eastAsia"/>
                <w:color w:val="000000"/>
                <w:sz w:val="24"/>
                <w:u w:val="single"/>
              </w:rPr>
              <w:t xml:space="preserve">  </w:t>
            </w:r>
            <w:r>
              <w:rPr>
                <w:rFonts w:ascii="楷体" w:eastAsia="楷体" w:hAnsi="楷体" w:hint="eastAsia"/>
                <w:color w:val="000000"/>
                <w:sz w:val="24"/>
                <w:u w:val="single"/>
              </w:rPr>
              <w:t>权重值</w:t>
            </w:r>
            <w:r>
              <w:rPr>
                <w:rFonts w:ascii="楷体" w:eastAsia="楷体" w:hAnsi="楷体"/>
                <w:color w:val="000000"/>
                <w:sz w:val="24"/>
                <w:u w:val="single"/>
              </w:rPr>
              <w:t>36</w:t>
            </w:r>
            <w:r>
              <w:rPr>
                <w:rFonts w:ascii="楷体" w:eastAsia="楷体" w:hAnsi="楷体" w:hint="eastAsia"/>
                <w:color w:val="000000"/>
                <w:sz w:val="24"/>
                <w:u w:val="single"/>
              </w:rPr>
              <w:t>%</w:t>
            </w:r>
          </w:p>
          <w:p w:rsidR="00461C6F" w:rsidRPr="00256153" w:rsidRDefault="00461C6F" w:rsidP="002D263F">
            <w:pPr>
              <w:spacing w:line="90" w:lineRule="atLeast"/>
              <w:rPr>
                <w:rFonts w:ascii="楷体" w:eastAsia="楷体" w:hAnsi="楷体"/>
                <w:color w:val="000000"/>
                <w:sz w:val="24"/>
              </w:rPr>
            </w:pPr>
            <w:r w:rsidRPr="00256153">
              <w:rPr>
                <w:rFonts w:ascii="楷体" w:eastAsia="楷体" w:hAnsi="楷体" w:hint="eastAsia"/>
                <w:color w:val="000000"/>
                <w:sz w:val="24"/>
              </w:rPr>
              <w:t xml:space="preserve">现场演示： </w:t>
            </w:r>
            <w:r w:rsidRPr="00256153">
              <w:rPr>
                <w:rFonts w:ascii="楷体" w:eastAsia="楷体" w:hAnsi="楷体"/>
                <w:color w:val="000000"/>
                <w:sz w:val="24"/>
              </w:rPr>
              <w:t xml:space="preserve">               </w:t>
            </w:r>
            <w:r w:rsidRPr="00256153">
              <w:rPr>
                <w:rFonts w:ascii="楷体" w:eastAsia="楷体" w:hAnsi="楷体"/>
                <w:color w:val="000000"/>
                <w:sz w:val="24"/>
                <w:u w:val="single"/>
              </w:rPr>
              <w:t xml:space="preserve">  </w:t>
            </w:r>
            <w:r>
              <w:rPr>
                <w:rFonts w:ascii="楷体" w:eastAsia="楷体" w:hAnsi="楷体" w:hint="eastAsia"/>
                <w:color w:val="000000"/>
                <w:sz w:val="24"/>
                <w:u w:val="single"/>
              </w:rPr>
              <w:t>权重值</w:t>
            </w:r>
            <w:r w:rsidRPr="00256153">
              <w:rPr>
                <w:rFonts w:ascii="楷体" w:eastAsia="楷体" w:hAnsi="楷体"/>
                <w:color w:val="000000"/>
                <w:sz w:val="24"/>
                <w:u w:val="single"/>
              </w:rPr>
              <w:t>15</w:t>
            </w:r>
            <w:r>
              <w:rPr>
                <w:rFonts w:ascii="楷体" w:eastAsia="楷体" w:hAnsi="楷体" w:hint="eastAsia"/>
                <w:color w:val="000000"/>
                <w:sz w:val="24"/>
                <w:u w:val="single"/>
              </w:rPr>
              <w:t>%</w:t>
            </w:r>
          </w:p>
          <w:p w:rsidR="00461C6F" w:rsidRPr="00256153" w:rsidRDefault="00461C6F" w:rsidP="002D263F">
            <w:pPr>
              <w:spacing w:line="90" w:lineRule="atLeast"/>
              <w:rPr>
                <w:rFonts w:ascii="楷体" w:eastAsia="楷体" w:hAnsi="楷体"/>
                <w:color w:val="000000"/>
                <w:sz w:val="24"/>
                <w:u w:val="single"/>
              </w:rPr>
            </w:pPr>
            <w:r w:rsidRPr="00256153">
              <w:rPr>
                <w:rFonts w:ascii="楷体" w:eastAsia="楷体" w:hAnsi="楷体" w:hint="eastAsia"/>
                <w:color w:val="000000"/>
                <w:sz w:val="24"/>
              </w:rPr>
              <w:t xml:space="preserve">运维售后：                </w:t>
            </w:r>
            <w:r w:rsidRPr="00256153">
              <w:rPr>
                <w:rFonts w:ascii="楷体" w:eastAsia="楷体" w:hAnsi="楷体" w:hint="eastAsia"/>
                <w:color w:val="000000"/>
                <w:sz w:val="24"/>
                <w:u w:val="single"/>
              </w:rPr>
              <w:t xml:space="preserve">  </w:t>
            </w:r>
            <w:r>
              <w:rPr>
                <w:rFonts w:ascii="楷体" w:eastAsia="楷体" w:hAnsi="楷体" w:hint="eastAsia"/>
                <w:color w:val="000000"/>
                <w:sz w:val="24"/>
                <w:u w:val="single"/>
              </w:rPr>
              <w:t>权重值</w:t>
            </w:r>
            <w:r w:rsidRPr="00256153">
              <w:rPr>
                <w:rFonts w:ascii="楷体" w:eastAsia="楷体" w:hAnsi="楷体" w:hint="eastAsia"/>
                <w:color w:val="000000"/>
                <w:sz w:val="24"/>
                <w:u w:val="single"/>
              </w:rPr>
              <w:t>1</w:t>
            </w:r>
            <w:r w:rsidRPr="00256153">
              <w:rPr>
                <w:rFonts w:ascii="楷体" w:eastAsia="楷体" w:hAnsi="楷体"/>
                <w:color w:val="000000"/>
                <w:sz w:val="24"/>
                <w:u w:val="single"/>
              </w:rPr>
              <w:t>5</w:t>
            </w:r>
            <w:r>
              <w:rPr>
                <w:rFonts w:ascii="楷体" w:eastAsia="楷体" w:hAnsi="楷体" w:hint="eastAsia"/>
                <w:color w:val="000000"/>
                <w:sz w:val="24"/>
                <w:u w:val="single"/>
              </w:rPr>
              <w:t>%</w:t>
            </w:r>
          </w:p>
        </w:tc>
      </w:tr>
      <w:tr w:rsidR="00461C6F" w:rsidRPr="00256153" w:rsidTr="002D263F">
        <w:trPr>
          <w:trHeight w:val="90"/>
          <w:jc w:val="center"/>
        </w:trPr>
        <w:tc>
          <w:tcPr>
            <w:tcW w:w="540" w:type="dxa"/>
            <w:tcBorders>
              <w:top w:val="single" w:sz="4" w:space="0" w:color="auto"/>
              <w:left w:val="single" w:sz="4" w:space="0" w:color="auto"/>
              <w:bottom w:val="single" w:sz="4" w:space="0" w:color="auto"/>
              <w:right w:val="single" w:sz="4" w:space="0" w:color="auto"/>
            </w:tcBorders>
            <w:vAlign w:val="center"/>
          </w:tcPr>
          <w:p w:rsidR="00461C6F" w:rsidRPr="00256153" w:rsidRDefault="00461C6F" w:rsidP="002D263F">
            <w:pPr>
              <w:jc w:val="center"/>
              <w:rPr>
                <w:rFonts w:ascii="楷体" w:eastAsia="楷体" w:hAnsi="楷体"/>
                <w:color w:val="000000"/>
                <w:sz w:val="24"/>
              </w:rPr>
            </w:pPr>
            <w:r w:rsidRPr="00256153">
              <w:rPr>
                <w:rFonts w:ascii="楷体" w:eastAsia="楷体" w:hAnsi="楷体" w:hint="eastAsia"/>
                <w:color w:val="000000"/>
                <w:sz w:val="24"/>
              </w:rPr>
              <w:t>1</w:t>
            </w:r>
          </w:p>
        </w:tc>
        <w:tc>
          <w:tcPr>
            <w:tcW w:w="1260" w:type="dxa"/>
            <w:tcBorders>
              <w:top w:val="single" w:sz="4" w:space="0" w:color="auto"/>
              <w:left w:val="single" w:sz="4" w:space="0" w:color="auto"/>
              <w:bottom w:val="single" w:sz="4" w:space="0" w:color="auto"/>
              <w:right w:val="single" w:sz="4" w:space="0" w:color="auto"/>
            </w:tcBorders>
            <w:vAlign w:val="center"/>
          </w:tcPr>
          <w:p w:rsidR="00461C6F" w:rsidRPr="00256153" w:rsidRDefault="00461C6F" w:rsidP="002D263F">
            <w:pPr>
              <w:jc w:val="center"/>
              <w:rPr>
                <w:rFonts w:ascii="楷体" w:eastAsia="楷体" w:hAnsi="楷体"/>
                <w:color w:val="000000"/>
                <w:sz w:val="24"/>
              </w:rPr>
            </w:pPr>
            <w:r w:rsidRPr="00256153">
              <w:rPr>
                <w:rFonts w:ascii="楷体" w:eastAsia="楷体" w:hAnsi="楷体" w:hint="eastAsia"/>
                <w:color w:val="000000"/>
                <w:sz w:val="24"/>
              </w:rPr>
              <w:t>投标报价</w:t>
            </w:r>
          </w:p>
          <w:p w:rsidR="00461C6F" w:rsidRPr="00256153" w:rsidRDefault="00461C6F" w:rsidP="002D263F">
            <w:pPr>
              <w:jc w:val="center"/>
              <w:rPr>
                <w:rFonts w:ascii="楷体" w:eastAsia="楷体" w:hAnsi="楷体"/>
                <w:color w:val="000000"/>
                <w:sz w:val="24"/>
              </w:rPr>
            </w:pPr>
            <w:r w:rsidRPr="00256153">
              <w:rPr>
                <w:rFonts w:ascii="楷体" w:eastAsia="楷体" w:hAnsi="楷体" w:hint="eastAsia"/>
                <w:color w:val="000000"/>
                <w:sz w:val="24"/>
              </w:rPr>
              <w:t>（</w:t>
            </w:r>
            <w:r>
              <w:rPr>
                <w:rFonts w:ascii="楷体" w:eastAsia="楷体" w:hAnsi="楷体"/>
                <w:color w:val="000000"/>
                <w:sz w:val="24"/>
              </w:rPr>
              <w:t>100</w:t>
            </w:r>
            <w:r w:rsidRPr="00256153">
              <w:rPr>
                <w:rFonts w:ascii="楷体" w:eastAsia="楷体" w:hAnsi="楷体" w:hint="eastAsia"/>
                <w:color w:val="000000"/>
                <w:sz w:val="24"/>
              </w:rPr>
              <w:t>分）</w:t>
            </w:r>
            <w:r>
              <w:rPr>
                <w:rFonts w:ascii="楷体" w:eastAsia="楷体" w:hAnsi="楷体" w:hint="eastAsia"/>
                <w:color w:val="000000"/>
                <w:sz w:val="24"/>
              </w:rPr>
              <w:t>（</w:t>
            </w:r>
            <w:r w:rsidRPr="00DA4569">
              <w:rPr>
                <w:rFonts w:ascii="楷体" w:eastAsia="楷体" w:hAnsi="楷体" w:hint="eastAsia"/>
                <w:color w:val="000000"/>
                <w:sz w:val="24"/>
              </w:rPr>
              <w:t>权重值</w:t>
            </w:r>
            <w:r>
              <w:rPr>
                <w:rFonts w:ascii="楷体" w:eastAsia="楷体" w:hAnsi="楷体" w:hint="eastAsia"/>
                <w:color w:val="000000"/>
                <w:sz w:val="24"/>
              </w:rPr>
              <w:t>1</w:t>
            </w:r>
            <w:r>
              <w:rPr>
                <w:rFonts w:ascii="楷体" w:eastAsia="楷体" w:hAnsi="楷体"/>
                <w:color w:val="000000"/>
                <w:sz w:val="24"/>
              </w:rPr>
              <w:t>5</w:t>
            </w:r>
            <w:r>
              <w:rPr>
                <w:rFonts w:ascii="楷体" w:eastAsia="楷体" w:hAnsi="楷体" w:hint="eastAsia"/>
                <w:color w:val="000000"/>
                <w:sz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461C6F" w:rsidRPr="00256153" w:rsidRDefault="00461C6F" w:rsidP="002D263F">
            <w:pPr>
              <w:jc w:val="center"/>
              <w:rPr>
                <w:rFonts w:ascii="楷体" w:eastAsia="楷体" w:hAnsi="楷体"/>
                <w:color w:val="000000"/>
                <w:sz w:val="24"/>
              </w:rPr>
            </w:pPr>
            <w:r w:rsidRPr="00256153">
              <w:rPr>
                <w:rFonts w:ascii="楷体" w:eastAsia="楷体" w:hAnsi="楷体" w:hint="eastAsia"/>
                <w:color w:val="000000"/>
                <w:sz w:val="24"/>
              </w:rPr>
              <w:t>计算依据</w:t>
            </w:r>
          </w:p>
        </w:tc>
        <w:tc>
          <w:tcPr>
            <w:tcW w:w="6393" w:type="dxa"/>
            <w:tcBorders>
              <w:top w:val="single" w:sz="4" w:space="0" w:color="auto"/>
              <w:left w:val="single" w:sz="4" w:space="0" w:color="auto"/>
              <w:bottom w:val="single" w:sz="4" w:space="0" w:color="auto"/>
              <w:right w:val="single" w:sz="4" w:space="0" w:color="auto"/>
            </w:tcBorders>
          </w:tcPr>
          <w:p w:rsidR="00461C6F" w:rsidRPr="00256153" w:rsidRDefault="00461C6F" w:rsidP="002D263F">
            <w:pPr>
              <w:rPr>
                <w:rFonts w:ascii="楷体" w:eastAsia="楷体" w:hAnsi="楷体" w:cs="Arial"/>
                <w:color w:val="000000"/>
                <w:sz w:val="24"/>
              </w:rPr>
            </w:pPr>
            <w:r w:rsidRPr="00256153">
              <w:rPr>
                <w:rFonts w:ascii="楷体" w:eastAsia="楷体" w:hAnsi="楷体" w:hint="eastAsia"/>
                <w:color w:val="000000"/>
                <w:sz w:val="24"/>
              </w:rPr>
              <w:t>1、投标报价得分=(有效投标最低报价/投标报价)</w:t>
            </w:r>
            <w:r w:rsidRPr="00256153">
              <w:rPr>
                <w:rFonts w:ascii="楷体" w:eastAsia="楷体" w:hAnsi="楷体" w:cs="Arial" w:hint="eastAsia"/>
                <w:color w:val="000000"/>
                <w:sz w:val="24"/>
              </w:rPr>
              <w:t>×</w:t>
            </w:r>
            <w:r>
              <w:rPr>
                <w:rFonts w:ascii="楷体" w:eastAsia="楷体" w:hAnsi="楷体" w:cs="Arial"/>
                <w:color w:val="000000"/>
                <w:sz w:val="24"/>
              </w:rPr>
              <w:t>100</w:t>
            </w:r>
            <w:r w:rsidRPr="00256153">
              <w:rPr>
                <w:rFonts w:ascii="楷体" w:eastAsia="楷体" w:hAnsi="楷体" w:cs="Arial" w:hint="eastAsia"/>
                <w:color w:val="000000"/>
                <w:sz w:val="24"/>
              </w:rPr>
              <w:t xml:space="preserve">分 </w:t>
            </w:r>
          </w:p>
          <w:p w:rsidR="00461C6F" w:rsidRPr="00256153" w:rsidRDefault="00461C6F" w:rsidP="002D263F">
            <w:pPr>
              <w:rPr>
                <w:rFonts w:ascii="楷体" w:eastAsia="楷体" w:hAnsi="楷体" w:cs="Arial"/>
                <w:color w:val="000000"/>
                <w:sz w:val="24"/>
              </w:rPr>
            </w:pPr>
            <w:r w:rsidRPr="00256153">
              <w:rPr>
                <w:rFonts w:ascii="楷体" w:eastAsia="楷体" w:hAnsi="楷体" w:hint="eastAsia"/>
                <w:color w:val="000000"/>
                <w:sz w:val="24"/>
              </w:rPr>
              <w:t>保留二位小数。</w:t>
            </w:r>
          </w:p>
          <w:p w:rsidR="00461C6F" w:rsidRPr="00256153" w:rsidRDefault="00461C6F" w:rsidP="002D263F">
            <w:pPr>
              <w:spacing w:line="360" w:lineRule="auto"/>
              <w:rPr>
                <w:rFonts w:ascii="楷体" w:eastAsia="楷体" w:hAnsi="楷体"/>
                <w:color w:val="000000"/>
                <w:sz w:val="24"/>
              </w:rPr>
            </w:pPr>
            <w:r w:rsidRPr="00256153">
              <w:rPr>
                <w:rFonts w:ascii="楷体" w:eastAsia="楷体" w:hAnsi="楷体" w:cs="Arial" w:hint="eastAsia"/>
                <w:color w:val="000000"/>
                <w:sz w:val="24"/>
              </w:rPr>
              <w:t>2、有效投标最低报价是指：实质上响应招标文件要求且投标报价最低的投标报价</w:t>
            </w:r>
            <w:r w:rsidRPr="00256153">
              <w:rPr>
                <w:rFonts w:ascii="楷体" w:eastAsia="楷体" w:hAnsi="楷体" w:hint="eastAsia"/>
                <w:color w:val="000000"/>
                <w:sz w:val="24"/>
              </w:rPr>
              <w:t>。</w:t>
            </w:r>
          </w:p>
        </w:tc>
      </w:tr>
      <w:tr w:rsidR="00461C6F" w:rsidRPr="00256153" w:rsidTr="002D263F">
        <w:trPr>
          <w:trHeight w:val="228"/>
          <w:jc w:val="center"/>
        </w:trPr>
        <w:tc>
          <w:tcPr>
            <w:tcW w:w="540" w:type="dxa"/>
            <w:vMerge w:val="restart"/>
            <w:tcBorders>
              <w:top w:val="single" w:sz="4" w:space="0" w:color="auto"/>
              <w:left w:val="single" w:sz="4" w:space="0" w:color="auto"/>
              <w:right w:val="single" w:sz="4" w:space="0" w:color="auto"/>
            </w:tcBorders>
            <w:vAlign w:val="center"/>
          </w:tcPr>
          <w:p w:rsidR="00461C6F" w:rsidRPr="00256153" w:rsidRDefault="00461C6F" w:rsidP="002D263F">
            <w:pPr>
              <w:jc w:val="center"/>
              <w:rPr>
                <w:rFonts w:ascii="楷体" w:eastAsia="楷体" w:hAnsi="楷体"/>
                <w:color w:val="000000"/>
                <w:sz w:val="24"/>
              </w:rPr>
            </w:pPr>
            <w:r w:rsidRPr="00256153">
              <w:rPr>
                <w:rFonts w:ascii="楷体" w:eastAsia="楷体" w:hAnsi="楷体" w:hint="eastAsia"/>
                <w:color w:val="000000"/>
                <w:sz w:val="24"/>
              </w:rPr>
              <w:t>2</w:t>
            </w:r>
          </w:p>
        </w:tc>
        <w:tc>
          <w:tcPr>
            <w:tcW w:w="1260" w:type="dxa"/>
            <w:vMerge w:val="restart"/>
            <w:tcBorders>
              <w:top w:val="single" w:sz="4" w:space="0" w:color="auto"/>
              <w:left w:val="single" w:sz="4" w:space="0" w:color="auto"/>
              <w:right w:val="single" w:sz="4" w:space="0" w:color="auto"/>
            </w:tcBorders>
            <w:vAlign w:val="center"/>
          </w:tcPr>
          <w:p w:rsidR="00461C6F" w:rsidRPr="00256153" w:rsidRDefault="00461C6F" w:rsidP="002D263F">
            <w:pPr>
              <w:jc w:val="center"/>
              <w:rPr>
                <w:rFonts w:ascii="楷体" w:eastAsia="楷体" w:hAnsi="楷体"/>
                <w:color w:val="000000"/>
                <w:sz w:val="24"/>
              </w:rPr>
            </w:pPr>
            <w:r w:rsidRPr="00256153">
              <w:rPr>
                <w:rFonts w:ascii="楷体" w:eastAsia="楷体" w:hAnsi="楷体" w:hint="eastAsia"/>
                <w:color w:val="000000"/>
                <w:sz w:val="24"/>
              </w:rPr>
              <w:t>商务部分</w:t>
            </w:r>
          </w:p>
          <w:p w:rsidR="00461C6F" w:rsidRPr="00256153" w:rsidRDefault="00461C6F" w:rsidP="002D263F">
            <w:pPr>
              <w:jc w:val="center"/>
              <w:rPr>
                <w:rFonts w:ascii="楷体" w:eastAsia="楷体" w:hAnsi="楷体"/>
                <w:color w:val="000000"/>
                <w:sz w:val="24"/>
              </w:rPr>
            </w:pPr>
            <w:r w:rsidRPr="00256153">
              <w:rPr>
                <w:rFonts w:ascii="楷体" w:eastAsia="楷体" w:hAnsi="楷体" w:hint="eastAsia"/>
                <w:color w:val="000000"/>
                <w:sz w:val="24"/>
              </w:rPr>
              <w:lastRenderedPageBreak/>
              <w:t>（1</w:t>
            </w:r>
            <w:r>
              <w:rPr>
                <w:rFonts w:ascii="楷体" w:eastAsia="楷体" w:hAnsi="楷体"/>
                <w:color w:val="000000"/>
                <w:sz w:val="24"/>
              </w:rPr>
              <w:t>00</w:t>
            </w:r>
            <w:r w:rsidRPr="00256153">
              <w:rPr>
                <w:rFonts w:ascii="楷体" w:eastAsia="楷体" w:hAnsi="楷体" w:hint="eastAsia"/>
                <w:color w:val="000000"/>
                <w:sz w:val="24"/>
              </w:rPr>
              <w:t>分）</w:t>
            </w:r>
            <w:r>
              <w:rPr>
                <w:rFonts w:ascii="楷体" w:eastAsia="楷体" w:hAnsi="楷体" w:hint="eastAsia"/>
                <w:color w:val="000000"/>
                <w:sz w:val="24"/>
              </w:rPr>
              <w:t>（权重值占</w:t>
            </w:r>
            <w:r>
              <w:rPr>
                <w:rFonts w:ascii="楷体" w:eastAsia="楷体" w:hAnsi="楷体"/>
                <w:color w:val="000000"/>
                <w:sz w:val="24"/>
              </w:rPr>
              <w:t>19</w:t>
            </w:r>
            <w:r>
              <w:rPr>
                <w:rFonts w:ascii="楷体" w:eastAsia="楷体" w:hAnsi="楷体" w:hint="eastAsia"/>
                <w:color w:val="000000"/>
                <w:sz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461C6F" w:rsidRPr="00256153" w:rsidRDefault="00461C6F" w:rsidP="002D263F">
            <w:pPr>
              <w:jc w:val="center"/>
              <w:rPr>
                <w:rFonts w:ascii="楷体" w:eastAsia="楷体" w:hAnsi="楷体"/>
                <w:color w:val="000000"/>
                <w:sz w:val="24"/>
              </w:rPr>
            </w:pPr>
            <w:r w:rsidRPr="00256153">
              <w:rPr>
                <w:rFonts w:ascii="楷体" w:eastAsia="楷体" w:hAnsi="楷体" w:hint="eastAsia"/>
                <w:color w:val="000000"/>
                <w:sz w:val="24"/>
              </w:rPr>
              <w:lastRenderedPageBreak/>
              <w:t>投标人综合</w:t>
            </w:r>
            <w:r w:rsidRPr="00256153">
              <w:rPr>
                <w:rFonts w:ascii="楷体" w:eastAsia="楷体" w:hAnsi="楷体" w:hint="eastAsia"/>
                <w:color w:val="000000"/>
                <w:sz w:val="24"/>
              </w:rPr>
              <w:lastRenderedPageBreak/>
              <w:t>实力</w:t>
            </w:r>
          </w:p>
          <w:p w:rsidR="00461C6F" w:rsidRPr="00256153" w:rsidRDefault="00461C6F" w:rsidP="002D263F">
            <w:pPr>
              <w:jc w:val="center"/>
              <w:rPr>
                <w:rFonts w:ascii="楷体" w:eastAsia="楷体" w:hAnsi="楷体"/>
                <w:color w:val="000000"/>
                <w:sz w:val="24"/>
              </w:rPr>
            </w:pPr>
            <w:r w:rsidRPr="00256153">
              <w:rPr>
                <w:rFonts w:ascii="楷体" w:eastAsia="楷体" w:hAnsi="楷体" w:hint="eastAsia"/>
                <w:color w:val="000000"/>
                <w:sz w:val="24"/>
              </w:rPr>
              <w:t>（</w:t>
            </w:r>
            <w:r>
              <w:rPr>
                <w:rFonts w:ascii="楷体" w:eastAsia="楷体" w:hAnsi="楷体"/>
                <w:color w:val="000000"/>
                <w:sz w:val="24"/>
              </w:rPr>
              <w:t>30</w:t>
            </w:r>
            <w:r w:rsidRPr="00256153">
              <w:rPr>
                <w:rFonts w:ascii="楷体" w:eastAsia="楷体" w:hAnsi="楷体" w:hint="eastAsia"/>
                <w:color w:val="000000"/>
                <w:sz w:val="24"/>
              </w:rPr>
              <w:t>分）</w:t>
            </w:r>
          </w:p>
          <w:p w:rsidR="00461C6F" w:rsidRPr="00256153" w:rsidRDefault="00461C6F" w:rsidP="002D263F">
            <w:pPr>
              <w:jc w:val="center"/>
              <w:rPr>
                <w:rFonts w:ascii="楷体" w:eastAsia="楷体" w:hAnsi="楷体"/>
                <w:color w:val="000000"/>
                <w:sz w:val="24"/>
              </w:rPr>
            </w:pPr>
          </w:p>
        </w:tc>
        <w:tc>
          <w:tcPr>
            <w:tcW w:w="6393" w:type="dxa"/>
            <w:tcBorders>
              <w:top w:val="single" w:sz="4" w:space="0" w:color="auto"/>
              <w:left w:val="single" w:sz="4" w:space="0" w:color="auto"/>
              <w:bottom w:val="single" w:sz="4" w:space="0" w:color="auto"/>
              <w:right w:val="single" w:sz="4" w:space="0" w:color="auto"/>
            </w:tcBorders>
            <w:vAlign w:val="center"/>
          </w:tcPr>
          <w:p w:rsidR="00461C6F" w:rsidRPr="00256153" w:rsidRDefault="00461C6F" w:rsidP="002D263F">
            <w:pPr>
              <w:adjustRightInd w:val="0"/>
              <w:spacing w:line="360" w:lineRule="auto"/>
              <w:jc w:val="left"/>
              <w:rPr>
                <w:rFonts w:ascii="楷体" w:eastAsia="楷体" w:hAnsi="楷体"/>
                <w:color w:val="000000"/>
                <w:sz w:val="24"/>
              </w:rPr>
            </w:pPr>
            <w:r w:rsidRPr="00256153">
              <w:rPr>
                <w:rFonts w:ascii="楷体" w:eastAsia="楷体" w:hAnsi="楷体" w:hint="eastAsia"/>
                <w:color w:val="000000"/>
                <w:sz w:val="24"/>
              </w:rPr>
              <w:lastRenderedPageBreak/>
              <w:t>投标人</w:t>
            </w:r>
            <w:r>
              <w:rPr>
                <w:rFonts w:ascii="楷体" w:eastAsia="楷体" w:hAnsi="楷体" w:hint="eastAsia"/>
                <w:color w:val="000000"/>
                <w:sz w:val="24"/>
              </w:rPr>
              <w:t>能够提供</w:t>
            </w:r>
            <w:r w:rsidRPr="00256153">
              <w:rPr>
                <w:rFonts w:ascii="楷体" w:eastAsia="楷体" w:hAnsi="楷体" w:hint="eastAsia"/>
                <w:color w:val="000000"/>
                <w:sz w:val="24"/>
              </w:rPr>
              <w:t>银行出具的资信报告得</w:t>
            </w:r>
            <w:r>
              <w:rPr>
                <w:rFonts w:ascii="楷体" w:eastAsia="楷体" w:hAnsi="楷体"/>
                <w:color w:val="000000"/>
                <w:sz w:val="24"/>
              </w:rPr>
              <w:t>10</w:t>
            </w:r>
            <w:r w:rsidRPr="00256153">
              <w:rPr>
                <w:rFonts w:ascii="楷体" w:eastAsia="楷体" w:hAnsi="楷体" w:hint="eastAsia"/>
                <w:color w:val="000000"/>
                <w:sz w:val="24"/>
              </w:rPr>
              <w:t>分，否则不得分。</w:t>
            </w:r>
            <w:r w:rsidRPr="00256153">
              <w:rPr>
                <w:rFonts w:ascii="楷体" w:eastAsia="楷体" w:hAnsi="楷体" w:hint="eastAsia"/>
                <w:color w:val="000000"/>
                <w:sz w:val="24"/>
              </w:rPr>
              <w:lastRenderedPageBreak/>
              <w:t>（无原件不得分）。</w:t>
            </w:r>
            <w:r>
              <w:rPr>
                <w:rFonts w:ascii="楷体" w:eastAsia="楷体" w:hAnsi="楷体" w:hint="eastAsia"/>
                <w:color w:val="000000"/>
                <w:sz w:val="24"/>
              </w:rPr>
              <w:t>在公告发布日之前，和国家、省或市社会信用体系建设牵头部门签有战略合作协议的，得</w:t>
            </w:r>
            <w:r>
              <w:rPr>
                <w:rFonts w:ascii="楷体" w:eastAsia="楷体" w:hAnsi="楷体"/>
                <w:color w:val="000000"/>
                <w:sz w:val="24"/>
              </w:rPr>
              <w:t>20</w:t>
            </w:r>
            <w:r>
              <w:rPr>
                <w:rFonts w:ascii="楷体" w:eastAsia="楷体" w:hAnsi="楷体" w:hint="eastAsia"/>
                <w:color w:val="000000"/>
                <w:sz w:val="24"/>
              </w:rPr>
              <w:t>分，没有不得分</w:t>
            </w:r>
          </w:p>
        </w:tc>
      </w:tr>
      <w:tr w:rsidR="00461C6F" w:rsidRPr="00256153" w:rsidTr="002D263F">
        <w:trPr>
          <w:trHeight w:val="90"/>
          <w:jc w:val="center"/>
        </w:trPr>
        <w:tc>
          <w:tcPr>
            <w:tcW w:w="540" w:type="dxa"/>
            <w:vMerge/>
            <w:tcBorders>
              <w:left w:val="single" w:sz="4" w:space="0" w:color="auto"/>
              <w:right w:val="single" w:sz="4" w:space="0" w:color="auto"/>
            </w:tcBorders>
            <w:vAlign w:val="center"/>
          </w:tcPr>
          <w:p w:rsidR="00461C6F" w:rsidRPr="00256153" w:rsidRDefault="00461C6F" w:rsidP="002D263F">
            <w:pPr>
              <w:widowControl/>
              <w:jc w:val="left"/>
              <w:rPr>
                <w:rFonts w:ascii="楷体" w:eastAsia="楷体" w:hAnsi="楷体"/>
                <w:color w:val="000000"/>
                <w:sz w:val="24"/>
              </w:rPr>
            </w:pPr>
          </w:p>
        </w:tc>
        <w:tc>
          <w:tcPr>
            <w:tcW w:w="1260" w:type="dxa"/>
            <w:vMerge/>
            <w:tcBorders>
              <w:left w:val="single" w:sz="4" w:space="0" w:color="auto"/>
              <w:right w:val="single" w:sz="4" w:space="0" w:color="auto"/>
            </w:tcBorders>
            <w:vAlign w:val="center"/>
          </w:tcPr>
          <w:p w:rsidR="00461C6F" w:rsidRPr="00256153" w:rsidRDefault="00461C6F" w:rsidP="002D263F">
            <w:pPr>
              <w:widowControl/>
              <w:jc w:val="left"/>
              <w:rPr>
                <w:rFonts w:ascii="楷体" w:eastAsia="楷体" w:hAnsi="楷体"/>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61C6F" w:rsidRPr="00256153" w:rsidRDefault="00461C6F" w:rsidP="002D263F">
            <w:pPr>
              <w:jc w:val="center"/>
              <w:rPr>
                <w:rFonts w:ascii="楷体" w:eastAsia="楷体" w:hAnsi="楷体"/>
                <w:color w:val="000000"/>
                <w:sz w:val="24"/>
              </w:rPr>
            </w:pPr>
            <w:r w:rsidRPr="00256153">
              <w:rPr>
                <w:rFonts w:ascii="楷体" w:eastAsia="楷体" w:hAnsi="楷体" w:hint="eastAsia"/>
                <w:color w:val="000000"/>
                <w:sz w:val="24"/>
              </w:rPr>
              <w:t>资质、诚信</w:t>
            </w:r>
          </w:p>
          <w:p w:rsidR="00461C6F" w:rsidRPr="00256153" w:rsidRDefault="00461C6F" w:rsidP="002D263F">
            <w:pPr>
              <w:jc w:val="center"/>
              <w:rPr>
                <w:rFonts w:ascii="楷体" w:eastAsia="楷体" w:hAnsi="楷体"/>
                <w:color w:val="000000"/>
                <w:sz w:val="24"/>
              </w:rPr>
            </w:pPr>
            <w:r w:rsidRPr="00256153">
              <w:rPr>
                <w:rFonts w:ascii="楷体" w:eastAsia="楷体" w:hAnsi="楷体" w:hint="eastAsia"/>
                <w:color w:val="000000"/>
                <w:sz w:val="24"/>
              </w:rPr>
              <w:t>（</w:t>
            </w:r>
            <w:r>
              <w:rPr>
                <w:rFonts w:ascii="楷体" w:eastAsia="楷体" w:hAnsi="楷体"/>
                <w:color w:val="000000"/>
                <w:sz w:val="24"/>
              </w:rPr>
              <w:t>20</w:t>
            </w:r>
            <w:r w:rsidRPr="00256153">
              <w:rPr>
                <w:rFonts w:ascii="楷体" w:eastAsia="楷体" w:hAnsi="楷体" w:hint="eastAsia"/>
                <w:color w:val="000000"/>
                <w:sz w:val="24"/>
              </w:rPr>
              <w:t>分）</w:t>
            </w:r>
          </w:p>
          <w:p w:rsidR="00461C6F" w:rsidRPr="00256153" w:rsidRDefault="00461C6F" w:rsidP="002D263F">
            <w:pPr>
              <w:jc w:val="center"/>
              <w:rPr>
                <w:rFonts w:ascii="楷体" w:eastAsia="楷体" w:hAnsi="楷体"/>
                <w:color w:val="000000"/>
                <w:sz w:val="24"/>
              </w:rPr>
            </w:pPr>
          </w:p>
        </w:tc>
        <w:tc>
          <w:tcPr>
            <w:tcW w:w="6393" w:type="dxa"/>
            <w:tcBorders>
              <w:top w:val="single" w:sz="4" w:space="0" w:color="auto"/>
              <w:left w:val="single" w:sz="4" w:space="0" w:color="auto"/>
              <w:bottom w:val="single" w:sz="4" w:space="0" w:color="auto"/>
              <w:right w:val="single" w:sz="4" w:space="0" w:color="auto"/>
            </w:tcBorders>
            <w:vAlign w:val="center"/>
          </w:tcPr>
          <w:p w:rsidR="00461C6F" w:rsidRPr="00256153" w:rsidRDefault="00461C6F" w:rsidP="002D263F">
            <w:pPr>
              <w:adjustRightInd w:val="0"/>
              <w:spacing w:line="360" w:lineRule="auto"/>
              <w:rPr>
                <w:rFonts w:ascii="楷体" w:eastAsia="楷体" w:hAnsi="楷体"/>
                <w:color w:val="000000"/>
                <w:sz w:val="24"/>
              </w:rPr>
            </w:pPr>
            <w:r w:rsidRPr="00256153">
              <w:rPr>
                <w:rFonts w:ascii="楷体" w:eastAsia="楷体" w:hAnsi="楷体" w:hint="eastAsia"/>
                <w:color w:val="000000"/>
                <w:sz w:val="24"/>
              </w:rPr>
              <w:t>投标人具备CMMI</w:t>
            </w:r>
            <w:r w:rsidRPr="00256153">
              <w:rPr>
                <w:rFonts w:ascii="楷体" w:eastAsia="楷体" w:hAnsi="楷体"/>
                <w:color w:val="000000"/>
                <w:sz w:val="24"/>
              </w:rPr>
              <w:t>3级</w:t>
            </w:r>
            <w:r w:rsidRPr="00256153">
              <w:rPr>
                <w:rFonts w:ascii="楷体" w:eastAsia="楷体" w:hAnsi="楷体" w:hint="eastAsia"/>
                <w:color w:val="000000"/>
                <w:sz w:val="24"/>
              </w:rPr>
              <w:t>及以上资</w:t>
            </w:r>
            <w:r w:rsidRPr="00256153">
              <w:rPr>
                <w:rFonts w:ascii="楷体" w:eastAsia="楷体" w:hAnsi="楷体"/>
                <w:color w:val="000000"/>
                <w:sz w:val="24"/>
              </w:rPr>
              <w:t>质</w:t>
            </w:r>
            <w:r w:rsidRPr="00256153">
              <w:rPr>
                <w:rFonts w:ascii="楷体" w:eastAsia="楷体" w:hAnsi="楷体" w:hint="eastAsia"/>
                <w:color w:val="000000"/>
                <w:sz w:val="24"/>
              </w:rPr>
              <w:t>、IQNET质量体系认证证书、ISO27001信息安全体系认证证</w:t>
            </w:r>
            <w:r w:rsidRPr="00256153">
              <w:rPr>
                <w:rFonts w:ascii="楷体" w:eastAsia="楷体" w:hAnsi="楷体"/>
                <w:color w:val="000000"/>
                <w:sz w:val="24"/>
              </w:rPr>
              <w:t>书</w:t>
            </w:r>
            <w:r w:rsidRPr="00256153">
              <w:rPr>
                <w:rFonts w:ascii="楷体" w:eastAsia="楷体" w:hAnsi="楷体" w:hint="eastAsia"/>
                <w:color w:val="000000"/>
                <w:sz w:val="24"/>
              </w:rPr>
              <w:t>、ISO9001 质量管理体系认证证书、高新技术企业认证证书、信息系统安全等级三级资质、企业征信业务经营备案证，每有一项得</w:t>
            </w:r>
            <w:r>
              <w:rPr>
                <w:rFonts w:ascii="楷体" w:eastAsia="楷体" w:hAnsi="楷体"/>
                <w:color w:val="000000"/>
                <w:sz w:val="24"/>
              </w:rPr>
              <w:t>5</w:t>
            </w:r>
            <w:r w:rsidRPr="00256153">
              <w:rPr>
                <w:rFonts w:ascii="楷体" w:eastAsia="楷体" w:hAnsi="楷体" w:hint="eastAsia"/>
                <w:color w:val="000000"/>
                <w:sz w:val="24"/>
              </w:rPr>
              <w:t>分，最多得</w:t>
            </w:r>
            <w:r>
              <w:rPr>
                <w:rFonts w:ascii="楷体" w:eastAsia="楷体" w:hAnsi="楷体"/>
                <w:color w:val="000000"/>
                <w:sz w:val="24"/>
              </w:rPr>
              <w:t>20</w:t>
            </w:r>
            <w:r w:rsidRPr="00256153">
              <w:rPr>
                <w:rFonts w:ascii="楷体" w:eastAsia="楷体" w:hAnsi="楷体" w:hint="eastAsia"/>
                <w:color w:val="000000"/>
                <w:sz w:val="24"/>
              </w:rPr>
              <w:t>分</w:t>
            </w:r>
          </w:p>
        </w:tc>
      </w:tr>
      <w:tr w:rsidR="00461C6F" w:rsidRPr="00256153" w:rsidTr="002D263F">
        <w:trPr>
          <w:trHeight w:val="913"/>
          <w:jc w:val="center"/>
        </w:trPr>
        <w:tc>
          <w:tcPr>
            <w:tcW w:w="540" w:type="dxa"/>
            <w:vMerge/>
            <w:tcBorders>
              <w:left w:val="single" w:sz="4" w:space="0" w:color="auto"/>
              <w:bottom w:val="single" w:sz="4" w:space="0" w:color="auto"/>
              <w:right w:val="single" w:sz="4" w:space="0" w:color="auto"/>
            </w:tcBorders>
            <w:vAlign w:val="center"/>
          </w:tcPr>
          <w:p w:rsidR="00461C6F" w:rsidRPr="00256153" w:rsidRDefault="00461C6F" w:rsidP="002D263F">
            <w:pPr>
              <w:widowControl/>
              <w:jc w:val="left"/>
              <w:rPr>
                <w:rFonts w:ascii="楷体" w:eastAsia="楷体" w:hAnsi="楷体"/>
                <w:color w:val="000000"/>
                <w:sz w:val="24"/>
              </w:rPr>
            </w:pPr>
          </w:p>
        </w:tc>
        <w:tc>
          <w:tcPr>
            <w:tcW w:w="1260" w:type="dxa"/>
            <w:vMerge/>
            <w:tcBorders>
              <w:left w:val="single" w:sz="4" w:space="0" w:color="auto"/>
              <w:bottom w:val="single" w:sz="4" w:space="0" w:color="auto"/>
              <w:right w:val="single" w:sz="4" w:space="0" w:color="auto"/>
            </w:tcBorders>
            <w:vAlign w:val="center"/>
          </w:tcPr>
          <w:p w:rsidR="00461C6F" w:rsidRPr="00256153" w:rsidRDefault="00461C6F" w:rsidP="002D263F">
            <w:pPr>
              <w:widowControl/>
              <w:jc w:val="left"/>
              <w:rPr>
                <w:rFonts w:ascii="楷体" w:eastAsia="楷体" w:hAnsi="楷体"/>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61C6F" w:rsidRPr="00256153" w:rsidRDefault="00461C6F" w:rsidP="002D263F">
            <w:pPr>
              <w:jc w:val="center"/>
              <w:rPr>
                <w:rFonts w:ascii="楷体" w:eastAsia="楷体" w:hAnsi="楷体"/>
                <w:color w:val="000000"/>
                <w:sz w:val="24"/>
              </w:rPr>
            </w:pPr>
            <w:r w:rsidRPr="00256153">
              <w:rPr>
                <w:rFonts w:ascii="楷体" w:eastAsia="楷体" w:hAnsi="楷体" w:hint="eastAsia"/>
                <w:color w:val="000000"/>
                <w:sz w:val="24"/>
              </w:rPr>
              <w:t>投标人业绩（</w:t>
            </w:r>
            <w:r>
              <w:rPr>
                <w:rFonts w:ascii="楷体" w:eastAsia="楷体" w:hAnsi="楷体"/>
                <w:color w:val="000000"/>
                <w:sz w:val="24"/>
              </w:rPr>
              <w:t>50</w:t>
            </w:r>
            <w:r w:rsidRPr="00256153">
              <w:rPr>
                <w:rFonts w:ascii="楷体" w:eastAsia="楷体" w:hAnsi="楷体" w:hint="eastAsia"/>
                <w:color w:val="000000"/>
                <w:sz w:val="24"/>
              </w:rPr>
              <w:t>分）</w:t>
            </w:r>
          </w:p>
          <w:p w:rsidR="00461C6F" w:rsidRPr="00256153" w:rsidRDefault="00461C6F" w:rsidP="002D263F">
            <w:pPr>
              <w:jc w:val="center"/>
              <w:rPr>
                <w:rFonts w:ascii="楷体" w:eastAsia="楷体" w:hAnsi="楷体"/>
                <w:color w:val="000000"/>
                <w:sz w:val="24"/>
              </w:rPr>
            </w:pPr>
          </w:p>
        </w:tc>
        <w:tc>
          <w:tcPr>
            <w:tcW w:w="6393" w:type="dxa"/>
            <w:tcBorders>
              <w:top w:val="single" w:sz="4" w:space="0" w:color="auto"/>
              <w:left w:val="single" w:sz="4" w:space="0" w:color="auto"/>
              <w:bottom w:val="single" w:sz="4" w:space="0" w:color="auto"/>
              <w:right w:val="single" w:sz="4" w:space="0" w:color="auto"/>
            </w:tcBorders>
            <w:vAlign w:val="center"/>
          </w:tcPr>
          <w:p w:rsidR="00461C6F" w:rsidRDefault="00461C6F" w:rsidP="002D263F">
            <w:pPr>
              <w:adjustRightInd w:val="0"/>
              <w:spacing w:line="360" w:lineRule="auto"/>
              <w:jc w:val="left"/>
              <w:rPr>
                <w:rFonts w:ascii="楷体" w:eastAsia="楷体" w:hAnsi="楷体"/>
                <w:color w:val="000000"/>
                <w:sz w:val="24"/>
              </w:rPr>
            </w:pPr>
            <w:r>
              <w:rPr>
                <w:rFonts w:ascii="楷体" w:eastAsia="楷体" w:hAnsi="楷体"/>
                <w:color w:val="000000"/>
                <w:sz w:val="24"/>
              </w:rPr>
              <w:t>1</w:t>
            </w:r>
            <w:r w:rsidRPr="00256153">
              <w:rPr>
                <w:rFonts w:ascii="楷体" w:eastAsia="楷体" w:hAnsi="楷体" w:hint="eastAsia"/>
                <w:color w:val="000000"/>
                <w:sz w:val="24"/>
              </w:rPr>
              <w:t>、投标人201</w:t>
            </w:r>
            <w:r>
              <w:rPr>
                <w:rFonts w:ascii="楷体" w:eastAsia="楷体" w:hAnsi="楷体"/>
                <w:color w:val="000000"/>
                <w:sz w:val="24"/>
              </w:rPr>
              <w:t>6</w:t>
            </w:r>
            <w:r w:rsidRPr="00256153">
              <w:rPr>
                <w:rFonts w:ascii="楷体" w:eastAsia="楷体" w:hAnsi="楷体" w:hint="eastAsia"/>
                <w:color w:val="000000"/>
                <w:sz w:val="24"/>
              </w:rPr>
              <w:t>年以来具有社会信用信息综合管理平台项目业绩</w:t>
            </w:r>
            <w:r>
              <w:rPr>
                <w:rFonts w:ascii="楷体" w:eastAsia="楷体" w:hAnsi="楷体" w:hint="eastAsia"/>
                <w:color w:val="000000"/>
                <w:sz w:val="24"/>
              </w:rPr>
              <w:t>得</w:t>
            </w:r>
            <w:r>
              <w:rPr>
                <w:rFonts w:ascii="楷体" w:eastAsia="楷体" w:hAnsi="楷体"/>
                <w:color w:val="000000"/>
                <w:sz w:val="24"/>
              </w:rPr>
              <w:t>30</w:t>
            </w:r>
            <w:r>
              <w:rPr>
                <w:rFonts w:ascii="楷体" w:eastAsia="楷体" w:hAnsi="楷体" w:hint="eastAsia"/>
                <w:color w:val="000000"/>
                <w:sz w:val="24"/>
              </w:rPr>
              <w:t>分，没有不得分</w:t>
            </w:r>
            <w:r w:rsidRPr="00256153">
              <w:rPr>
                <w:rFonts w:ascii="楷体" w:eastAsia="楷体" w:hAnsi="楷体" w:hint="eastAsia"/>
                <w:color w:val="000000"/>
                <w:sz w:val="24"/>
              </w:rPr>
              <w:t>。</w:t>
            </w:r>
            <w:r>
              <w:rPr>
                <w:rFonts w:ascii="楷体" w:eastAsia="楷体" w:hAnsi="楷体" w:hint="eastAsia"/>
                <w:color w:val="000000"/>
                <w:sz w:val="24"/>
              </w:rPr>
              <w:t>（开标时需要提供合同原件，没有原件不得分）</w:t>
            </w:r>
          </w:p>
          <w:p w:rsidR="00461C6F" w:rsidRPr="00256153" w:rsidRDefault="00461C6F" w:rsidP="002D263F">
            <w:pPr>
              <w:adjustRightInd w:val="0"/>
              <w:spacing w:line="360" w:lineRule="auto"/>
              <w:jc w:val="left"/>
              <w:rPr>
                <w:rFonts w:ascii="楷体" w:eastAsia="楷体" w:hAnsi="楷体"/>
                <w:color w:val="000000"/>
                <w:sz w:val="24"/>
              </w:rPr>
            </w:pPr>
            <w:r>
              <w:rPr>
                <w:rFonts w:ascii="楷体" w:eastAsia="楷体" w:hAnsi="楷体"/>
                <w:color w:val="000000"/>
                <w:sz w:val="24"/>
              </w:rPr>
              <w:t>2</w:t>
            </w:r>
            <w:r w:rsidRPr="00256153">
              <w:rPr>
                <w:rFonts w:ascii="楷体" w:eastAsia="楷体" w:hAnsi="楷体" w:hint="eastAsia"/>
                <w:color w:val="000000"/>
                <w:sz w:val="24"/>
              </w:rPr>
              <w:t>、投标人具有金融领域、住建及房地产开发领域、市政管理领域、旅游领域、物价领域等各类重点行业社会信用体系建设经验，或者与市级以上政府部门有过社会信用体系</w:t>
            </w:r>
            <w:r>
              <w:rPr>
                <w:rFonts w:ascii="楷体" w:eastAsia="楷体" w:hAnsi="楷体" w:hint="eastAsia"/>
                <w:color w:val="000000"/>
                <w:sz w:val="24"/>
              </w:rPr>
              <w:t>建设</w:t>
            </w:r>
            <w:r w:rsidRPr="00256153">
              <w:rPr>
                <w:rFonts w:ascii="楷体" w:eastAsia="楷体" w:hAnsi="楷体" w:hint="eastAsia"/>
                <w:color w:val="000000"/>
                <w:sz w:val="24"/>
              </w:rPr>
              <w:t>合作经验，每提供一个得</w:t>
            </w:r>
            <w:r>
              <w:rPr>
                <w:rFonts w:ascii="楷体" w:eastAsia="楷体" w:hAnsi="楷体"/>
                <w:color w:val="000000"/>
                <w:sz w:val="24"/>
              </w:rPr>
              <w:t>10</w:t>
            </w:r>
            <w:r w:rsidRPr="00256153">
              <w:rPr>
                <w:rFonts w:ascii="楷体" w:eastAsia="楷体" w:hAnsi="楷体" w:hint="eastAsia"/>
                <w:color w:val="000000"/>
                <w:sz w:val="24"/>
              </w:rPr>
              <w:t>分，满分</w:t>
            </w:r>
            <w:r>
              <w:rPr>
                <w:rFonts w:ascii="楷体" w:eastAsia="楷体" w:hAnsi="楷体"/>
                <w:color w:val="000000"/>
                <w:sz w:val="24"/>
              </w:rPr>
              <w:t>20</w:t>
            </w:r>
            <w:r w:rsidRPr="00256153">
              <w:rPr>
                <w:rFonts w:ascii="楷体" w:eastAsia="楷体" w:hAnsi="楷体" w:hint="eastAsia"/>
                <w:color w:val="000000"/>
                <w:sz w:val="24"/>
              </w:rPr>
              <w:t>分</w:t>
            </w:r>
          </w:p>
        </w:tc>
      </w:tr>
      <w:tr w:rsidR="00461C6F" w:rsidRPr="00256153" w:rsidTr="002D263F">
        <w:trPr>
          <w:trHeight w:val="2074"/>
          <w:jc w:val="center"/>
        </w:trPr>
        <w:tc>
          <w:tcPr>
            <w:tcW w:w="540" w:type="dxa"/>
            <w:vMerge w:val="restart"/>
            <w:tcBorders>
              <w:top w:val="single" w:sz="4" w:space="0" w:color="auto"/>
              <w:left w:val="single" w:sz="4" w:space="0" w:color="auto"/>
              <w:right w:val="single" w:sz="4" w:space="0" w:color="auto"/>
            </w:tcBorders>
            <w:vAlign w:val="center"/>
          </w:tcPr>
          <w:p w:rsidR="00461C6F" w:rsidRPr="00256153" w:rsidRDefault="00461C6F" w:rsidP="002D263F">
            <w:pPr>
              <w:jc w:val="center"/>
              <w:rPr>
                <w:rFonts w:ascii="楷体" w:eastAsia="楷体" w:hAnsi="楷体"/>
                <w:color w:val="000000"/>
                <w:sz w:val="24"/>
              </w:rPr>
            </w:pPr>
            <w:r w:rsidRPr="00256153">
              <w:rPr>
                <w:rFonts w:ascii="楷体" w:eastAsia="楷体" w:hAnsi="楷体" w:hint="eastAsia"/>
                <w:color w:val="000000"/>
                <w:sz w:val="24"/>
              </w:rPr>
              <w:t>3</w:t>
            </w:r>
          </w:p>
        </w:tc>
        <w:tc>
          <w:tcPr>
            <w:tcW w:w="1260" w:type="dxa"/>
            <w:vMerge w:val="restart"/>
            <w:tcBorders>
              <w:top w:val="single" w:sz="4" w:space="0" w:color="auto"/>
              <w:left w:val="single" w:sz="4" w:space="0" w:color="auto"/>
              <w:right w:val="single" w:sz="4" w:space="0" w:color="auto"/>
            </w:tcBorders>
            <w:vAlign w:val="center"/>
          </w:tcPr>
          <w:p w:rsidR="00461C6F" w:rsidRPr="00256153" w:rsidRDefault="00461C6F" w:rsidP="002D263F">
            <w:pPr>
              <w:jc w:val="center"/>
              <w:rPr>
                <w:rFonts w:ascii="楷体" w:eastAsia="楷体" w:hAnsi="楷体"/>
                <w:color w:val="000000"/>
                <w:sz w:val="24"/>
              </w:rPr>
            </w:pPr>
            <w:r w:rsidRPr="00256153">
              <w:rPr>
                <w:rFonts w:ascii="楷体" w:eastAsia="楷体" w:hAnsi="楷体" w:hint="eastAsia"/>
                <w:color w:val="000000"/>
                <w:sz w:val="24"/>
              </w:rPr>
              <w:t>技术部分</w:t>
            </w:r>
          </w:p>
          <w:p w:rsidR="00461C6F" w:rsidRPr="00256153" w:rsidRDefault="00461C6F" w:rsidP="002D263F">
            <w:pPr>
              <w:jc w:val="center"/>
              <w:rPr>
                <w:rFonts w:ascii="楷体" w:eastAsia="楷体" w:hAnsi="楷体"/>
                <w:color w:val="000000"/>
                <w:sz w:val="24"/>
              </w:rPr>
            </w:pPr>
            <w:r w:rsidRPr="00256153">
              <w:rPr>
                <w:rFonts w:ascii="楷体" w:eastAsia="楷体" w:hAnsi="楷体" w:hint="eastAsia"/>
                <w:color w:val="000000"/>
                <w:sz w:val="24"/>
              </w:rPr>
              <w:t>（1</w:t>
            </w:r>
            <w:r>
              <w:rPr>
                <w:rFonts w:ascii="楷体" w:eastAsia="楷体" w:hAnsi="楷体"/>
                <w:color w:val="000000"/>
                <w:sz w:val="24"/>
              </w:rPr>
              <w:t>00</w:t>
            </w:r>
            <w:r w:rsidRPr="00256153">
              <w:rPr>
                <w:rFonts w:ascii="楷体" w:eastAsia="楷体" w:hAnsi="楷体" w:hint="eastAsia"/>
                <w:color w:val="000000"/>
                <w:sz w:val="24"/>
              </w:rPr>
              <w:t>分）</w:t>
            </w:r>
            <w:r>
              <w:rPr>
                <w:rFonts w:ascii="楷体" w:eastAsia="楷体" w:hAnsi="楷体" w:hint="eastAsia"/>
                <w:color w:val="000000"/>
                <w:sz w:val="24"/>
              </w:rPr>
              <w:t>（权重值占</w:t>
            </w:r>
            <w:r>
              <w:rPr>
                <w:rFonts w:ascii="楷体" w:eastAsia="楷体" w:hAnsi="楷体"/>
                <w:color w:val="000000"/>
                <w:sz w:val="24"/>
              </w:rPr>
              <w:t>36</w:t>
            </w:r>
            <w:r>
              <w:rPr>
                <w:rFonts w:ascii="楷体" w:eastAsia="楷体" w:hAnsi="楷体" w:hint="eastAsia"/>
                <w:color w:val="000000"/>
                <w:sz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461C6F" w:rsidRPr="00256153" w:rsidRDefault="00461C6F" w:rsidP="002D263F">
            <w:pPr>
              <w:spacing w:line="360" w:lineRule="auto"/>
              <w:jc w:val="center"/>
              <w:rPr>
                <w:rFonts w:ascii="楷体" w:eastAsia="楷体" w:hAnsi="楷体"/>
                <w:color w:val="000000"/>
                <w:sz w:val="24"/>
              </w:rPr>
            </w:pPr>
            <w:r w:rsidRPr="00256153">
              <w:rPr>
                <w:rFonts w:ascii="楷体" w:eastAsia="楷体" w:hAnsi="楷体" w:hint="eastAsia"/>
                <w:color w:val="000000"/>
                <w:sz w:val="24"/>
              </w:rPr>
              <w:t>投标人项目实施方案</w:t>
            </w:r>
          </w:p>
          <w:p w:rsidR="00461C6F" w:rsidRPr="00256153" w:rsidRDefault="00461C6F" w:rsidP="002D263F">
            <w:pPr>
              <w:spacing w:line="360" w:lineRule="auto"/>
              <w:jc w:val="center"/>
              <w:rPr>
                <w:rFonts w:ascii="楷体" w:eastAsia="楷体" w:hAnsi="楷体"/>
                <w:color w:val="000000"/>
                <w:sz w:val="24"/>
              </w:rPr>
            </w:pPr>
            <w:r w:rsidRPr="00256153">
              <w:rPr>
                <w:rFonts w:ascii="楷体" w:eastAsia="楷体" w:hAnsi="楷体" w:hint="eastAsia"/>
                <w:color w:val="000000"/>
                <w:sz w:val="24"/>
              </w:rPr>
              <w:t>（</w:t>
            </w:r>
            <w:r>
              <w:rPr>
                <w:rFonts w:ascii="楷体" w:eastAsia="楷体" w:hAnsi="楷体"/>
                <w:color w:val="000000"/>
                <w:sz w:val="24"/>
              </w:rPr>
              <w:t>10</w:t>
            </w:r>
            <w:r w:rsidRPr="00256153">
              <w:rPr>
                <w:rFonts w:ascii="楷体" w:eastAsia="楷体" w:hAnsi="楷体" w:hint="eastAsia"/>
                <w:color w:val="000000"/>
                <w:sz w:val="24"/>
              </w:rPr>
              <w:t>分）</w:t>
            </w:r>
          </w:p>
        </w:tc>
        <w:tc>
          <w:tcPr>
            <w:tcW w:w="6393" w:type="dxa"/>
            <w:tcBorders>
              <w:top w:val="single" w:sz="4" w:space="0" w:color="auto"/>
              <w:left w:val="single" w:sz="4" w:space="0" w:color="auto"/>
              <w:bottom w:val="single" w:sz="4" w:space="0" w:color="auto"/>
              <w:right w:val="single" w:sz="4" w:space="0" w:color="auto"/>
            </w:tcBorders>
            <w:vAlign w:val="center"/>
          </w:tcPr>
          <w:p w:rsidR="00461C6F" w:rsidRPr="00256153" w:rsidRDefault="00461C6F" w:rsidP="002D263F">
            <w:pPr>
              <w:adjustRightInd w:val="0"/>
              <w:spacing w:line="360" w:lineRule="auto"/>
              <w:jc w:val="left"/>
              <w:rPr>
                <w:rFonts w:ascii="楷体" w:eastAsia="楷体" w:hAnsi="楷体"/>
                <w:color w:val="000000"/>
                <w:sz w:val="24"/>
              </w:rPr>
            </w:pPr>
            <w:r w:rsidRPr="00256153">
              <w:rPr>
                <w:rFonts w:ascii="楷体" w:eastAsia="楷体" w:hAnsi="楷体" w:hint="eastAsia"/>
                <w:color w:val="000000"/>
                <w:sz w:val="24"/>
              </w:rPr>
              <w:t>投标人提供完善的项目开发实施方案，根据对项目的实施管理（包括内部项目管理软件、计划与进度管理、质量管理控制方案、系统测试和验收方案等）的情况，</w:t>
            </w:r>
            <w:proofErr w:type="gramStart"/>
            <w:r w:rsidRPr="00256153">
              <w:rPr>
                <w:rFonts w:ascii="楷体" w:eastAsia="楷体" w:hAnsi="楷体"/>
                <w:color w:val="000000"/>
                <w:sz w:val="24"/>
              </w:rPr>
              <w:t>优得</w:t>
            </w:r>
            <w:r>
              <w:rPr>
                <w:rFonts w:ascii="楷体" w:eastAsia="楷体" w:hAnsi="楷体"/>
                <w:color w:val="000000"/>
                <w:sz w:val="24"/>
              </w:rPr>
              <w:t>10</w:t>
            </w:r>
            <w:r w:rsidRPr="00256153">
              <w:rPr>
                <w:rFonts w:ascii="楷体" w:eastAsia="楷体" w:hAnsi="楷体"/>
                <w:color w:val="000000"/>
                <w:sz w:val="24"/>
              </w:rPr>
              <w:t>分</w:t>
            </w:r>
            <w:proofErr w:type="gramEnd"/>
            <w:r w:rsidRPr="00256153">
              <w:rPr>
                <w:rFonts w:ascii="楷体" w:eastAsia="楷体" w:hAnsi="楷体"/>
                <w:color w:val="000000"/>
                <w:sz w:val="24"/>
              </w:rPr>
              <w:t>，</w:t>
            </w:r>
            <w:r>
              <w:rPr>
                <w:rFonts w:ascii="楷体" w:eastAsia="楷体" w:hAnsi="楷体" w:hint="eastAsia"/>
                <w:color w:val="000000"/>
                <w:sz w:val="24"/>
              </w:rPr>
              <w:t>一般的得5分，</w:t>
            </w:r>
            <w:r w:rsidRPr="00256153">
              <w:rPr>
                <w:rFonts w:ascii="楷体" w:eastAsia="楷体" w:hAnsi="楷体" w:hint="eastAsia"/>
                <w:color w:val="000000"/>
                <w:sz w:val="24"/>
              </w:rPr>
              <w:t>差的</w:t>
            </w:r>
            <w:r w:rsidRPr="00256153">
              <w:rPr>
                <w:rFonts w:ascii="楷体" w:eastAsia="楷体" w:hAnsi="楷体"/>
                <w:color w:val="000000"/>
                <w:sz w:val="24"/>
              </w:rPr>
              <w:t>不得分</w:t>
            </w:r>
            <w:r w:rsidRPr="00256153">
              <w:rPr>
                <w:rFonts w:ascii="楷体" w:eastAsia="楷体" w:hAnsi="楷体" w:hint="eastAsia"/>
                <w:color w:val="000000"/>
                <w:sz w:val="24"/>
              </w:rPr>
              <w:t>。</w:t>
            </w:r>
          </w:p>
        </w:tc>
      </w:tr>
      <w:tr w:rsidR="00461C6F" w:rsidRPr="00256153" w:rsidTr="002D263F">
        <w:trPr>
          <w:trHeight w:val="2074"/>
          <w:jc w:val="center"/>
        </w:trPr>
        <w:tc>
          <w:tcPr>
            <w:tcW w:w="540" w:type="dxa"/>
            <w:vMerge/>
            <w:tcBorders>
              <w:left w:val="single" w:sz="4" w:space="0" w:color="auto"/>
              <w:right w:val="single" w:sz="4" w:space="0" w:color="auto"/>
            </w:tcBorders>
            <w:vAlign w:val="center"/>
          </w:tcPr>
          <w:p w:rsidR="00461C6F" w:rsidRPr="00256153" w:rsidRDefault="00461C6F" w:rsidP="002D263F">
            <w:pPr>
              <w:jc w:val="center"/>
              <w:rPr>
                <w:rFonts w:ascii="楷体" w:eastAsia="楷体" w:hAnsi="楷体"/>
                <w:color w:val="000000"/>
                <w:sz w:val="24"/>
              </w:rPr>
            </w:pPr>
          </w:p>
        </w:tc>
        <w:tc>
          <w:tcPr>
            <w:tcW w:w="1260" w:type="dxa"/>
            <w:vMerge/>
            <w:tcBorders>
              <w:left w:val="single" w:sz="4" w:space="0" w:color="auto"/>
              <w:right w:val="single" w:sz="4" w:space="0" w:color="auto"/>
            </w:tcBorders>
            <w:vAlign w:val="center"/>
          </w:tcPr>
          <w:p w:rsidR="00461C6F" w:rsidRPr="00256153" w:rsidRDefault="00461C6F" w:rsidP="002D263F">
            <w:pPr>
              <w:jc w:val="center"/>
              <w:rPr>
                <w:rFonts w:ascii="楷体" w:eastAsia="楷体" w:hAnsi="楷体"/>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61C6F" w:rsidRPr="00256153" w:rsidRDefault="00461C6F" w:rsidP="002D263F">
            <w:pPr>
              <w:widowControl/>
              <w:spacing w:line="360" w:lineRule="auto"/>
              <w:jc w:val="center"/>
              <w:rPr>
                <w:rFonts w:ascii="楷体" w:eastAsia="楷体" w:hAnsi="楷体" w:cs="楷体"/>
                <w:color w:val="000000"/>
                <w:sz w:val="24"/>
              </w:rPr>
            </w:pPr>
            <w:r w:rsidRPr="00256153">
              <w:rPr>
                <w:rFonts w:ascii="楷体" w:eastAsia="楷体" w:hAnsi="楷体" w:cs="楷体" w:hint="eastAsia"/>
                <w:color w:val="000000"/>
                <w:kern w:val="0"/>
                <w:sz w:val="24"/>
              </w:rPr>
              <w:t>项目理解与需求分析</w:t>
            </w:r>
            <w:r w:rsidRPr="00256153">
              <w:rPr>
                <w:rFonts w:ascii="楷体" w:eastAsia="楷体" w:hAnsi="楷体" w:cs="楷体" w:hint="eastAsia"/>
                <w:color w:val="000000"/>
                <w:kern w:val="0"/>
                <w:sz w:val="24"/>
              </w:rPr>
              <w:br/>
              <w:t>（</w:t>
            </w:r>
            <w:r>
              <w:rPr>
                <w:rFonts w:ascii="楷体" w:eastAsia="楷体" w:hAnsi="楷体" w:cs="楷体"/>
                <w:color w:val="000000"/>
                <w:kern w:val="0"/>
                <w:sz w:val="24"/>
              </w:rPr>
              <w:t>10</w:t>
            </w:r>
            <w:r w:rsidRPr="00256153">
              <w:rPr>
                <w:rFonts w:ascii="楷体" w:eastAsia="楷体" w:hAnsi="楷体" w:cs="楷体" w:hint="eastAsia"/>
                <w:color w:val="000000"/>
                <w:kern w:val="0"/>
                <w:sz w:val="24"/>
              </w:rPr>
              <w:t>分）</w:t>
            </w:r>
          </w:p>
        </w:tc>
        <w:tc>
          <w:tcPr>
            <w:tcW w:w="6393" w:type="dxa"/>
            <w:tcBorders>
              <w:top w:val="single" w:sz="4" w:space="0" w:color="auto"/>
              <w:left w:val="single" w:sz="4" w:space="0" w:color="auto"/>
              <w:bottom w:val="single" w:sz="4" w:space="0" w:color="auto"/>
              <w:right w:val="single" w:sz="4" w:space="0" w:color="auto"/>
            </w:tcBorders>
            <w:vAlign w:val="center"/>
          </w:tcPr>
          <w:p w:rsidR="00461C6F" w:rsidRPr="00256153" w:rsidRDefault="00461C6F" w:rsidP="002D263F">
            <w:pPr>
              <w:widowControl/>
              <w:spacing w:line="360" w:lineRule="auto"/>
              <w:jc w:val="left"/>
              <w:rPr>
                <w:rFonts w:ascii="楷体" w:eastAsia="楷体" w:hAnsi="楷体" w:cs="楷体"/>
                <w:color w:val="000000"/>
                <w:sz w:val="24"/>
              </w:rPr>
            </w:pPr>
            <w:r w:rsidRPr="00256153">
              <w:rPr>
                <w:rFonts w:ascii="楷体" w:eastAsia="楷体" w:hAnsi="楷体" w:cs="楷体" w:hint="eastAsia"/>
                <w:color w:val="000000"/>
                <w:kern w:val="0"/>
                <w:sz w:val="24"/>
              </w:rPr>
              <w:t>了解本项目的整体建设背景、襄城县信用信息化现状，明确建设目标，详细描述建设内容，能够体现招标文件要求的所有功能，能够准确把握用户需求和项目需求，方案具有完整性、可行性、符合性和实用性。</w:t>
            </w:r>
            <w:proofErr w:type="gramStart"/>
            <w:r w:rsidRPr="00256153">
              <w:rPr>
                <w:rFonts w:ascii="楷体" w:eastAsia="楷体" w:hAnsi="楷体" w:cs="楷体" w:hint="eastAsia"/>
                <w:color w:val="000000"/>
                <w:kern w:val="0"/>
                <w:sz w:val="24"/>
              </w:rPr>
              <w:t>优得</w:t>
            </w:r>
            <w:r>
              <w:rPr>
                <w:rFonts w:ascii="楷体" w:eastAsia="楷体" w:hAnsi="楷体" w:cs="楷体"/>
                <w:color w:val="000000"/>
                <w:kern w:val="0"/>
                <w:sz w:val="24"/>
              </w:rPr>
              <w:t>10</w:t>
            </w:r>
            <w:r w:rsidRPr="00256153">
              <w:rPr>
                <w:rFonts w:ascii="楷体" w:eastAsia="楷体" w:hAnsi="楷体" w:cs="楷体" w:hint="eastAsia"/>
                <w:color w:val="000000"/>
                <w:kern w:val="0"/>
                <w:sz w:val="24"/>
              </w:rPr>
              <w:t>分</w:t>
            </w:r>
            <w:proofErr w:type="gramEnd"/>
            <w:r w:rsidRPr="00256153">
              <w:rPr>
                <w:rFonts w:ascii="楷体" w:eastAsia="楷体" w:hAnsi="楷体" w:cs="楷体" w:hint="eastAsia"/>
                <w:color w:val="000000"/>
                <w:kern w:val="0"/>
                <w:sz w:val="24"/>
              </w:rPr>
              <w:t>，</w:t>
            </w:r>
            <w:r>
              <w:rPr>
                <w:rFonts w:ascii="楷体" w:eastAsia="楷体" w:hAnsi="楷体" w:cs="楷体" w:hint="eastAsia"/>
                <w:color w:val="000000"/>
                <w:kern w:val="0"/>
                <w:sz w:val="24"/>
              </w:rPr>
              <w:t>一般的得5分，</w:t>
            </w:r>
            <w:r w:rsidRPr="00256153">
              <w:rPr>
                <w:rFonts w:ascii="楷体" w:eastAsia="楷体" w:hAnsi="楷体" w:cs="楷体" w:hint="eastAsia"/>
                <w:color w:val="000000"/>
                <w:kern w:val="0"/>
                <w:sz w:val="24"/>
              </w:rPr>
              <w:t>差的不得分。</w:t>
            </w:r>
          </w:p>
        </w:tc>
      </w:tr>
      <w:tr w:rsidR="00461C6F" w:rsidRPr="00256153" w:rsidTr="002D263F">
        <w:trPr>
          <w:trHeight w:val="328"/>
          <w:jc w:val="center"/>
        </w:trPr>
        <w:tc>
          <w:tcPr>
            <w:tcW w:w="540" w:type="dxa"/>
            <w:vMerge/>
            <w:tcBorders>
              <w:left w:val="single" w:sz="4" w:space="0" w:color="auto"/>
              <w:right w:val="single" w:sz="4" w:space="0" w:color="auto"/>
            </w:tcBorders>
            <w:vAlign w:val="center"/>
          </w:tcPr>
          <w:p w:rsidR="00461C6F" w:rsidRPr="00256153" w:rsidRDefault="00461C6F" w:rsidP="002D263F">
            <w:pPr>
              <w:jc w:val="center"/>
              <w:rPr>
                <w:rFonts w:ascii="楷体" w:eastAsia="楷体" w:hAnsi="楷体"/>
                <w:color w:val="000000"/>
                <w:sz w:val="24"/>
              </w:rPr>
            </w:pPr>
          </w:p>
        </w:tc>
        <w:tc>
          <w:tcPr>
            <w:tcW w:w="1260" w:type="dxa"/>
            <w:vMerge/>
            <w:tcBorders>
              <w:left w:val="single" w:sz="4" w:space="0" w:color="auto"/>
              <w:right w:val="single" w:sz="4" w:space="0" w:color="auto"/>
            </w:tcBorders>
            <w:vAlign w:val="center"/>
          </w:tcPr>
          <w:p w:rsidR="00461C6F" w:rsidRPr="00256153" w:rsidRDefault="00461C6F" w:rsidP="002D263F">
            <w:pPr>
              <w:jc w:val="center"/>
              <w:rPr>
                <w:rFonts w:ascii="楷体" w:eastAsia="楷体" w:hAnsi="楷体"/>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61C6F" w:rsidRPr="00256153" w:rsidRDefault="00461C6F" w:rsidP="002D263F">
            <w:pPr>
              <w:widowControl/>
              <w:spacing w:line="360" w:lineRule="auto"/>
              <w:jc w:val="center"/>
              <w:rPr>
                <w:rFonts w:ascii="楷体" w:eastAsia="楷体" w:hAnsi="楷体" w:cs="楷体"/>
                <w:color w:val="000000"/>
                <w:kern w:val="0"/>
                <w:sz w:val="24"/>
              </w:rPr>
            </w:pPr>
            <w:r w:rsidRPr="00256153">
              <w:rPr>
                <w:rFonts w:ascii="楷体" w:eastAsia="楷体" w:hAnsi="楷体" w:cs="楷体" w:hint="eastAsia"/>
                <w:color w:val="000000"/>
                <w:kern w:val="0"/>
                <w:sz w:val="24"/>
              </w:rPr>
              <w:t>平台总体</w:t>
            </w:r>
          </w:p>
          <w:p w:rsidR="00461C6F" w:rsidRPr="00256153" w:rsidRDefault="00461C6F" w:rsidP="002D263F">
            <w:pPr>
              <w:widowControl/>
              <w:spacing w:line="360" w:lineRule="auto"/>
              <w:jc w:val="center"/>
              <w:rPr>
                <w:rFonts w:ascii="楷体" w:eastAsia="楷体" w:hAnsi="楷体" w:cs="楷体"/>
                <w:color w:val="000000"/>
                <w:kern w:val="0"/>
                <w:sz w:val="24"/>
              </w:rPr>
            </w:pPr>
            <w:r w:rsidRPr="00256153">
              <w:rPr>
                <w:rFonts w:ascii="楷体" w:eastAsia="楷体" w:hAnsi="楷体" w:cs="楷体" w:hint="eastAsia"/>
                <w:color w:val="000000"/>
                <w:kern w:val="0"/>
                <w:sz w:val="24"/>
              </w:rPr>
              <w:t>设计</w:t>
            </w:r>
          </w:p>
          <w:p w:rsidR="00461C6F" w:rsidRPr="00256153" w:rsidRDefault="00461C6F" w:rsidP="002D263F">
            <w:pPr>
              <w:widowControl/>
              <w:spacing w:line="360" w:lineRule="auto"/>
              <w:jc w:val="center"/>
              <w:rPr>
                <w:rFonts w:ascii="楷体" w:eastAsia="楷体" w:hAnsi="楷体" w:cs="楷体"/>
                <w:color w:val="000000"/>
                <w:sz w:val="24"/>
              </w:rPr>
            </w:pPr>
            <w:r w:rsidRPr="00256153">
              <w:rPr>
                <w:rFonts w:ascii="楷体" w:eastAsia="楷体" w:hAnsi="楷体" w:cs="楷体" w:hint="eastAsia"/>
                <w:color w:val="000000"/>
                <w:kern w:val="0"/>
                <w:sz w:val="24"/>
              </w:rPr>
              <w:t>（</w:t>
            </w:r>
            <w:r>
              <w:rPr>
                <w:rFonts w:ascii="楷体" w:eastAsia="楷体" w:hAnsi="楷体" w:cs="楷体"/>
                <w:color w:val="000000"/>
                <w:kern w:val="0"/>
                <w:sz w:val="24"/>
              </w:rPr>
              <w:t>15</w:t>
            </w:r>
            <w:r w:rsidRPr="00256153">
              <w:rPr>
                <w:rFonts w:ascii="楷体" w:eastAsia="楷体" w:hAnsi="楷体" w:cs="楷体" w:hint="eastAsia"/>
                <w:color w:val="000000"/>
                <w:kern w:val="0"/>
                <w:sz w:val="24"/>
              </w:rPr>
              <w:t>分）</w:t>
            </w:r>
          </w:p>
        </w:tc>
        <w:tc>
          <w:tcPr>
            <w:tcW w:w="6393" w:type="dxa"/>
            <w:tcBorders>
              <w:top w:val="single" w:sz="4" w:space="0" w:color="auto"/>
              <w:left w:val="single" w:sz="4" w:space="0" w:color="auto"/>
              <w:bottom w:val="single" w:sz="4" w:space="0" w:color="auto"/>
              <w:right w:val="single" w:sz="4" w:space="0" w:color="auto"/>
            </w:tcBorders>
            <w:vAlign w:val="center"/>
          </w:tcPr>
          <w:p w:rsidR="00461C6F" w:rsidRPr="00256153" w:rsidRDefault="00461C6F" w:rsidP="002D263F">
            <w:pPr>
              <w:widowControl/>
              <w:spacing w:line="360" w:lineRule="auto"/>
              <w:jc w:val="left"/>
              <w:rPr>
                <w:rFonts w:ascii="楷体" w:eastAsia="楷体" w:hAnsi="楷体" w:cs="楷体"/>
                <w:color w:val="000000"/>
                <w:sz w:val="24"/>
              </w:rPr>
            </w:pPr>
            <w:r w:rsidRPr="00256153">
              <w:rPr>
                <w:rFonts w:ascii="楷体" w:eastAsia="楷体" w:hAnsi="楷体" w:cs="楷体" w:hint="eastAsia"/>
                <w:color w:val="000000"/>
                <w:kern w:val="0"/>
                <w:sz w:val="24"/>
              </w:rPr>
              <w:t>投标人对襄城县公共信用信息平台的总体架构、技术架构、功能架构和物理部署架构设计合理，符合电子政务平台、系统平台建设规范，满足公共信用平台政务端、信用中心端、</w:t>
            </w:r>
            <w:r w:rsidRPr="00256153">
              <w:rPr>
                <w:rFonts w:ascii="楷体" w:eastAsia="楷体" w:hAnsi="楷体" w:cs="楷体" w:hint="eastAsia"/>
                <w:color w:val="000000"/>
                <w:kern w:val="0"/>
                <w:sz w:val="24"/>
              </w:rPr>
              <w:lastRenderedPageBreak/>
              <w:t>业务端应用的业务要求，满足系统对稳定性、安全性、高可用要求，同时对后期信用信息应用场景进行功能设计，提供区域社会信用体系建设方案。</w:t>
            </w:r>
            <w:proofErr w:type="gramStart"/>
            <w:r w:rsidRPr="00256153">
              <w:rPr>
                <w:rFonts w:ascii="楷体" w:eastAsia="楷体" w:hAnsi="楷体" w:cs="楷体" w:hint="eastAsia"/>
                <w:color w:val="000000"/>
                <w:kern w:val="0"/>
                <w:sz w:val="24"/>
              </w:rPr>
              <w:t>优得</w:t>
            </w:r>
            <w:r>
              <w:rPr>
                <w:rFonts w:ascii="楷体" w:eastAsia="楷体" w:hAnsi="楷体" w:cs="楷体"/>
                <w:color w:val="000000"/>
                <w:kern w:val="0"/>
                <w:sz w:val="24"/>
              </w:rPr>
              <w:t>15</w:t>
            </w:r>
            <w:r w:rsidRPr="00256153">
              <w:rPr>
                <w:rFonts w:ascii="楷体" w:eastAsia="楷体" w:hAnsi="楷体" w:cs="楷体" w:hint="eastAsia"/>
                <w:color w:val="000000"/>
                <w:kern w:val="0"/>
                <w:sz w:val="24"/>
              </w:rPr>
              <w:t>分</w:t>
            </w:r>
            <w:proofErr w:type="gramEnd"/>
            <w:r w:rsidRPr="00256153">
              <w:rPr>
                <w:rFonts w:ascii="楷体" w:eastAsia="楷体" w:hAnsi="楷体" w:cs="楷体" w:hint="eastAsia"/>
                <w:color w:val="000000"/>
                <w:kern w:val="0"/>
                <w:sz w:val="24"/>
              </w:rPr>
              <w:t>，一般得</w:t>
            </w:r>
            <w:r>
              <w:rPr>
                <w:rFonts w:ascii="楷体" w:eastAsia="楷体" w:hAnsi="楷体" w:cs="楷体"/>
                <w:color w:val="000000"/>
                <w:kern w:val="0"/>
                <w:sz w:val="24"/>
              </w:rPr>
              <w:t>7</w:t>
            </w:r>
            <w:r w:rsidRPr="00256153">
              <w:rPr>
                <w:rFonts w:ascii="楷体" w:eastAsia="楷体" w:hAnsi="楷体" w:cs="楷体" w:hint="eastAsia"/>
                <w:color w:val="000000"/>
                <w:kern w:val="0"/>
                <w:sz w:val="24"/>
              </w:rPr>
              <w:t>分，差的不得分。</w:t>
            </w:r>
          </w:p>
        </w:tc>
      </w:tr>
      <w:tr w:rsidR="00461C6F" w:rsidRPr="00256153" w:rsidTr="002D263F">
        <w:trPr>
          <w:trHeight w:val="247"/>
          <w:jc w:val="center"/>
        </w:trPr>
        <w:tc>
          <w:tcPr>
            <w:tcW w:w="540" w:type="dxa"/>
            <w:vMerge/>
            <w:tcBorders>
              <w:left w:val="single" w:sz="4" w:space="0" w:color="auto"/>
              <w:right w:val="single" w:sz="4" w:space="0" w:color="auto"/>
            </w:tcBorders>
            <w:vAlign w:val="center"/>
          </w:tcPr>
          <w:p w:rsidR="00461C6F" w:rsidRPr="00256153" w:rsidRDefault="00461C6F" w:rsidP="002D263F">
            <w:pPr>
              <w:jc w:val="center"/>
              <w:rPr>
                <w:rFonts w:ascii="楷体" w:eastAsia="楷体" w:hAnsi="楷体"/>
                <w:color w:val="000000"/>
                <w:sz w:val="24"/>
              </w:rPr>
            </w:pPr>
          </w:p>
        </w:tc>
        <w:tc>
          <w:tcPr>
            <w:tcW w:w="1260" w:type="dxa"/>
            <w:vMerge/>
            <w:tcBorders>
              <w:left w:val="single" w:sz="4" w:space="0" w:color="auto"/>
              <w:right w:val="single" w:sz="4" w:space="0" w:color="auto"/>
            </w:tcBorders>
            <w:vAlign w:val="center"/>
          </w:tcPr>
          <w:p w:rsidR="00461C6F" w:rsidRPr="00256153" w:rsidRDefault="00461C6F" w:rsidP="002D263F">
            <w:pPr>
              <w:jc w:val="center"/>
              <w:rPr>
                <w:rFonts w:ascii="楷体" w:eastAsia="楷体" w:hAnsi="楷体"/>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61C6F" w:rsidRPr="00256153" w:rsidRDefault="00461C6F" w:rsidP="002D263F">
            <w:pPr>
              <w:widowControl/>
              <w:spacing w:line="360" w:lineRule="auto"/>
              <w:jc w:val="center"/>
              <w:rPr>
                <w:rFonts w:ascii="楷体" w:eastAsia="楷体" w:hAnsi="楷体" w:cs="楷体"/>
                <w:color w:val="000000"/>
                <w:kern w:val="0"/>
                <w:sz w:val="24"/>
              </w:rPr>
            </w:pPr>
            <w:r w:rsidRPr="00256153">
              <w:rPr>
                <w:rFonts w:ascii="楷体" w:eastAsia="楷体" w:hAnsi="楷体" w:cs="楷体" w:hint="eastAsia"/>
                <w:color w:val="000000"/>
                <w:kern w:val="0"/>
                <w:sz w:val="24"/>
              </w:rPr>
              <w:t>平台功能</w:t>
            </w:r>
          </w:p>
          <w:p w:rsidR="00461C6F" w:rsidRPr="00256153" w:rsidRDefault="00461C6F" w:rsidP="002D263F">
            <w:pPr>
              <w:widowControl/>
              <w:spacing w:line="360" w:lineRule="auto"/>
              <w:jc w:val="center"/>
              <w:rPr>
                <w:rFonts w:ascii="楷体" w:eastAsia="楷体" w:hAnsi="楷体" w:cs="楷体"/>
                <w:color w:val="000000"/>
                <w:kern w:val="0"/>
                <w:sz w:val="24"/>
              </w:rPr>
            </w:pPr>
            <w:r w:rsidRPr="00256153">
              <w:rPr>
                <w:rFonts w:ascii="楷体" w:eastAsia="楷体" w:hAnsi="楷体" w:cs="楷体" w:hint="eastAsia"/>
                <w:color w:val="000000"/>
                <w:kern w:val="0"/>
                <w:sz w:val="24"/>
              </w:rPr>
              <w:t>设计</w:t>
            </w:r>
            <w:r w:rsidRPr="00256153">
              <w:rPr>
                <w:rFonts w:ascii="楷体" w:eastAsia="楷体" w:hAnsi="楷体" w:cs="楷体" w:hint="eastAsia"/>
                <w:color w:val="000000"/>
                <w:kern w:val="0"/>
                <w:sz w:val="24"/>
              </w:rPr>
              <w:br/>
              <w:t>（</w:t>
            </w:r>
            <w:r>
              <w:rPr>
                <w:rFonts w:ascii="楷体" w:eastAsia="楷体" w:hAnsi="楷体" w:cs="楷体"/>
                <w:color w:val="000000"/>
                <w:kern w:val="0"/>
                <w:sz w:val="24"/>
              </w:rPr>
              <w:t>45</w:t>
            </w:r>
            <w:r w:rsidRPr="00256153">
              <w:rPr>
                <w:rFonts w:ascii="楷体" w:eastAsia="楷体" w:hAnsi="楷体" w:cs="楷体" w:hint="eastAsia"/>
                <w:color w:val="000000"/>
                <w:kern w:val="0"/>
                <w:sz w:val="24"/>
              </w:rPr>
              <w:t>分）</w:t>
            </w:r>
          </w:p>
        </w:tc>
        <w:tc>
          <w:tcPr>
            <w:tcW w:w="6393" w:type="dxa"/>
            <w:tcBorders>
              <w:top w:val="single" w:sz="4" w:space="0" w:color="auto"/>
              <w:left w:val="single" w:sz="4" w:space="0" w:color="auto"/>
              <w:bottom w:val="single" w:sz="4" w:space="0" w:color="auto"/>
              <w:right w:val="single" w:sz="4" w:space="0" w:color="auto"/>
            </w:tcBorders>
            <w:vAlign w:val="center"/>
          </w:tcPr>
          <w:p w:rsidR="00461C6F" w:rsidRPr="00256153" w:rsidRDefault="00461C6F" w:rsidP="00461C6F">
            <w:pPr>
              <w:widowControl/>
              <w:numPr>
                <w:ilvl w:val="0"/>
                <w:numId w:val="21"/>
              </w:numPr>
              <w:spacing w:line="360" w:lineRule="auto"/>
              <w:jc w:val="left"/>
              <w:rPr>
                <w:rFonts w:ascii="楷体" w:eastAsia="楷体" w:hAnsi="楷体" w:cs="楷体"/>
                <w:color w:val="000000"/>
                <w:kern w:val="0"/>
                <w:sz w:val="24"/>
              </w:rPr>
            </w:pPr>
            <w:r w:rsidRPr="00256153">
              <w:rPr>
                <w:rFonts w:ascii="楷体" w:eastAsia="楷体" w:hAnsi="楷体" w:cs="楷体" w:hint="eastAsia"/>
                <w:color w:val="000000"/>
                <w:kern w:val="0"/>
                <w:sz w:val="24"/>
              </w:rPr>
              <w:t>投标人提供对信用信息综合采集系统的设计，数据采集内容、采集方式、数据采集接口说明、采集管理功能、数据采集目录配置、数据采集预处理、数据采集任务管理、数据库/中间件对接等过程设计合理并提供功能截图，满足系统招标要求。</w:t>
            </w:r>
            <w:proofErr w:type="gramStart"/>
            <w:r w:rsidRPr="00256153">
              <w:rPr>
                <w:rFonts w:ascii="楷体" w:eastAsia="楷体" w:hAnsi="楷体" w:cs="楷体" w:hint="eastAsia"/>
                <w:color w:val="000000"/>
                <w:kern w:val="0"/>
                <w:sz w:val="24"/>
              </w:rPr>
              <w:t>优得</w:t>
            </w:r>
            <w:r>
              <w:rPr>
                <w:rFonts w:ascii="楷体" w:eastAsia="楷体" w:hAnsi="楷体" w:cs="楷体"/>
                <w:color w:val="000000"/>
                <w:kern w:val="0"/>
                <w:sz w:val="24"/>
              </w:rPr>
              <w:t>5</w:t>
            </w:r>
            <w:r w:rsidRPr="00256153">
              <w:rPr>
                <w:rFonts w:ascii="楷体" w:eastAsia="楷体" w:hAnsi="楷体" w:cs="楷体" w:hint="eastAsia"/>
                <w:color w:val="000000"/>
                <w:kern w:val="0"/>
                <w:sz w:val="24"/>
              </w:rPr>
              <w:t>分</w:t>
            </w:r>
            <w:proofErr w:type="gramEnd"/>
            <w:r w:rsidRPr="00256153">
              <w:rPr>
                <w:rFonts w:ascii="楷体" w:eastAsia="楷体" w:hAnsi="楷体" w:cs="楷体" w:hint="eastAsia"/>
                <w:color w:val="000000"/>
                <w:kern w:val="0"/>
                <w:sz w:val="24"/>
              </w:rPr>
              <w:t>，一般得</w:t>
            </w:r>
            <w:r>
              <w:rPr>
                <w:rFonts w:ascii="楷体" w:eastAsia="楷体" w:hAnsi="楷体" w:cs="楷体"/>
                <w:color w:val="000000"/>
                <w:kern w:val="0"/>
                <w:sz w:val="24"/>
              </w:rPr>
              <w:t>2</w:t>
            </w:r>
            <w:r w:rsidRPr="00256153">
              <w:rPr>
                <w:rFonts w:ascii="楷体" w:eastAsia="楷体" w:hAnsi="楷体" w:cs="楷体" w:hint="eastAsia"/>
                <w:color w:val="000000"/>
                <w:kern w:val="0"/>
                <w:sz w:val="24"/>
              </w:rPr>
              <w:t>分，差的不得分。</w:t>
            </w:r>
          </w:p>
          <w:p w:rsidR="00461C6F" w:rsidRPr="00256153" w:rsidRDefault="00461C6F" w:rsidP="00461C6F">
            <w:pPr>
              <w:widowControl/>
              <w:numPr>
                <w:ilvl w:val="0"/>
                <w:numId w:val="21"/>
              </w:numPr>
              <w:spacing w:line="360" w:lineRule="auto"/>
              <w:jc w:val="left"/>
              <w:rPr>
                <w:rFonts w:ascii="楷体" w:eastAsia="楷体" w:hAnsi="楷体" w:cs="楷体"/>
                <w:color w:val="000000"/>
                <w:kern w:val="0"/>
                <w:sz w:val="24"/>
              </w:rPr>
            </w:pPr>
            <w:r w:rsidRPr="00256153">
              <w:rPr>
                <w:rFonts w:ascii="楷体" w:eastAsia="楷体" w:hAnsi="楷体" w:cs="楷体" w:hint="eastAsia"/>
                <w:color w:val="000000"/>
                <w:kern w:val="0"/>
                <w:sz w:val="24"/>
              </w:rPr>
              <w:t>信用信息加工处理系统设计是采用成熟的数据清洗整合软件工具产品进行设计开发，满足参数化数据处理过程节点、数据处理规则配置，提供可视化数据处理监控和数据血缘关系追溯，并支持对专题数据进行针对性加工处理并提供功能截图。</w:t>
            </w:r>
            <w:proofErr w:type="gramStart"/>
            <w:r w:rsidRPr="00256153">
              <w:rPr>
                <w:rFonts w:ascii="楷体" w:eastAsia="楷体" w:hAnsi="楷体" w:cs="楷体" w:hint="eastAsia"/>
                <w:color w:val="000000"/>
                <w:kern w:val="0"/>
                <w:sz w:val="24"/>
              </w:rPr>
              <w:t>优得</w:t>
            </w:r>
            <w:r>
              <w:rPr>
                <w:rFonts w:ascii="楷体" w:eastAsia="楷体" w:hAnsi="楷体" w:cs="楷体"/>
                <w:color w:val="000000"/>
                <w:kern w:val="0"/>
                <w:sz w:val="24"/>
              </w:rPr>
              <w:t>5</w:t>
            </w:r>
            <w:r w:rsidRPr="00256153">
              <w:rPr>
                <w:rFonts w:ascii="楷体" w:eastAsia="楷体" w:hAnsi="楷体" w:cs="楷体" w:hint="eastAsia"/>
                <w:color w:val="000000"/>
                <w:kern w:val="0"/>
                <w:sz w:val="24"/>
              </w:rPr>
              <w:t>分</w:t>
            </w:r>
            <w:proofErr w:type="gramEnd"/>
            <w:r w:rsidRPr="00256153">
              <w:rPr>
                <w:rFonts w:ascii="楷体" w:eastAsia="楷体" w:hAnsi="楷体" w:cs="楷体" w:hint="eastAsia"/>
                <w:color w:val="000000"/>
                <w:kern w:val="0"/>
                <w:sz w:val="24"/>
              </w:rPr>
              <w:t>，一般得</w:t>
            </w:r>
            <w:r>
              <w:rPr>
                <w:rFonts w:ascii="楷体" w:eastAsia="楷体" w:hAnsi="楷体" w:cs="楷体"/>
                <w:color w:val="000000"/>
                <w:kern w:val="0"/>
                <w:sz w:val="24"/>
              </w:rPr>
              <w:t>2</w:t>
            </w:r>
            <w:r w:rsidRPr="00256153">
              <w:rPr>
                <w:rFonts w:ascii="楷体" w:eastAsia="楷体" w:hAnsi="楷体" w:cs="楷体" w:hint="eastAsia"/>
                <w:color w:val="000000"/>
                <w:kern w:val="0"/>
                <w:sz w:val="24"/>
              </w:rPr>
              <w:t>分，差的不得分。</w:t>
            </w:r>
          </w:p>
          <w:p w:rsidR="00461C6F" w:rsidRPr="00256153" w:rsidRDefault="00461C6F" w:rsidP="00461C6F">
            <w:pPr>
              <w:widowControl/>
              <w:numPr>
                <w:ilvl w:val="0"/>
                <w:numId w:val="21"/>
              </w:numPr>
              <w:spacing w:line="360" w:lineRule="auto"/>
              <w:jc w:val="left"/>
              <w:rPr>
                <w:rFonts w:ascii="楷体" w:eastAsia="楷体" w:hAnsi="楷体" w:cs="楷体"/>
                <w:color w:val="000000"/>
                <w:kern w:val="0"/>
                <w:sz w:val="24"/>
              </w:rPr>
            </w:pPr>
            <w:r w:rsidRPr="00256153">
              <w:rPr>
                <w:rFonts w:ascii="楷体" w:eastAsia="楷体" w:hAnsi="楷体" w:cs="楷体" w:hint="eastAsia"/>
                <w:color w:val="000000"/>
                <w:kern w:val="0"/>
                <w:sz w:val="24"/>
              </w:rPr>
              <w:t>信用信息查询应用系统设计是基于成熟公共信用产品，面向公众提供业务端应用，面向平台业务人员提供中心</w:t>
            </w:r>
            <w:proofErr w:type="gramStart"/>
            <w:r w:rsidRPr="00256153">
              <w:rPr>
                <w:rFonts w:ascii="楷体" w:eastAsia="楷体" w:hAnsi="楷体" w:cs="楷体" w:hint="eastAsia"/>
                <w:color w:val="000000"/>
                <w:kern w:val="0"/>
                <w:sz w:val="24"/>
              </w:rPr>
              <w:t>端业务</w:t>
            </w:r>
            <w:proofErr w:type="gramEnd"/>
            <w:r w:rsidRPr="00256153">
              <w:rPr>
                <w:rFonts w:ascii="楷体" w:eastAsia="楷体" w:hAnsi="楷体" w:cs="楷体" w:hint="eastAsia"/>
                <w:color w:val="000000"/>
                <w:kern w:val="0"/>
                <w:sz w:val="24"/>
              </w:rPr>
              <w:t>应用，面向各对接部门提供政务</w:t>
            </w:r>
            <w:proofErr w:type="gramStart"/>
            <w:r w:rsidRPr="00256153">
              <w:rPr>
                <w:rFonts w:ascii="楷体" w:eastAsia="楷体" w:hAnsi="楷体" w:cs="楷体" w:hint="eastAsia"/>
                <w:color w:val="000000"/>
                <w:kern w:val="0"/>
                <w:sz w:val="24"/>
              </w:rPr>
              <w:t>端业务</w:t>
            </w:r>
            <w:proofErr w:type="gramEnd"/>
            <w:r w:rsidRPr="00256153">
              <w:rPr>
                <w:rFonts w:ascii="楷体" w:eastAsia="楷体" w:hAnsi="楷体" w:cs="楷体" w:hint="eastAsia"/>
                <w:color w:val="000000"/>
                <w:kern w:val="0"/>
                <w:sz w:val="24"/>
              </w:rPr>
              <w:t>应用，系统设计详实全面，有良好的可扩展性和人性化的界面设计，功能设计全面合理，可行性高，可操作性强；提供功能截图。</w:t>
            </w:r>
            <w:proofErr w:type="gramStart"/>
            <w:r w:rsidRPr="00256153">
              <w:rPr>
                <w:rFonts w:ascii="楷体" w:eastAsia="楷体" w:hAnsi="楷体" w:cs="楷体" w:hint="eastAsia"/>
                <w:color w:val="000000"/>
                <w:kern w:val="0"/>
                <w:sz w:val="24"/>
              </w:rPr>
              <w:t>优得</w:t>
            </w:r>
            <w:r>
              <w:rPr>
                <w:rFonts w:ascii="楷体" w:eastAsia="楷体" w:hAnsi="楷体" w:cs="楷体"/>
                <w:color w:val="000000"/>
                <w:kern w:val="0"/>
                <w:sz w:val="24"/>
              </w:rPr>
              <w:t>6</w:t>
            </w:r>
            <w:r w:rsidRPr="00256153">
              <w:rPr>
                <w:rFonts w:ascii="楷体" w:eastAsia="楷体" w:hAnsi="楷体" w:cs="楷体" w:hint="eastAsia"/>
                <w:color w:val="000000"/>
                <w:kern w:val="0"/>
                <w:sz w:val="24"/>
              </w:rPr>
              <w:t>分</w:t>
            </w:r>
            <w:proofErr w:type="gramEnd"/>
            <w:r w:rsidRPr="00256153">
              <w:rPr>
                <w:rFonts w:ascii="楷体" w:eastAsia="楷体" w:hAnsi="楷体" w:cs="楷体" w:hint="eastAsia"/>
                <w:color w:val="000000"/>
                <w:kern w:val="0"/>
                <w:sz w:val="24"/>
              </w:rPr>
              <w:t>，一般得</w:t>
            </w:r>
            <w:r>
              <w:rPr>
                <w:rFonts w:ascii="楷体" w:eastAsia="楷体" w:hAnsi="楷体" w:cs="楷体"/>
                <w:color w:val="000000"/>
                <w:kern w:val="0"/>
                <w:sz w:val="24"/>
              </w:rPr>
              <w:t>3</w:t>
            </w:r>
            <w:r w:rsidRPr="00256153">
              <w:rPr>
                <w:rFonts w:ascii="楷体" w:eastAsia="楷体" w:hAnsi="楷体" w:cs="楷体" w:hint="eastAsia"/>
                <w:color w:val="000000"/>
                <w:kern w:val="0"/>
                <w:sz w:val="24"/>
              </w:rPr>
              <w:t>分，差的不得分。</w:t>
            </w:r>
          </w:p>
          <w:p w:rsidR="00461C6F" w:rsidRPr="00256153" w:rsidRDefault="00461C6F" w:rsidP="00461C6F">
            <w:pPr>
              <w:widowControl/>
              <w:numPr>
                <w:ilvl w:val="0"/>
                <w:numId w:val="21"/>
              </w:numPr>
              <w:spacing w:line="360" w:lineRule="auto"/>
              <w:jc w:val="left"/>
              <w:rPr>
                <w:rFonts w:ascii="楷体" w:eastAsia="楷体" w:hAnsi="楷体" w:cs="楷体"/>
                <w:color w:val="000000"/>
                <w:kern w:val="0"/>
                <w:sz w:val="24"/>
              </w:rPr>
            </w:pPr>
            <w:r w:rsidRPr="00256153">
              <w:rPr>
                <w:rFonts w:ascii="楷体" w:eastAsia="楷体" w:hAnsi="楷体" w:cs="楷体" w:hint="eastAsia"/>
                <w:color w:val="000000"/>
                <w:kern w:val="0"/>
                <w:sz w:val="24"/>
              </w:rPr>
              <w:t>联合奖惩信息应用系统支持多专题的自定义增发设置，具备数据分发、读取权限控制、支持系统自动推送功能，功能设计全面合理，可性行和适应性高；提供功能截图。</w:t>
            </w:r>
            <w:proofErr w:type="gramStart"/>
            <w:r w:rsidRPr="00256153">
              <w:rPr>
                <w:rFonts w:ascii="楷体" w:eastAsia="楷体" w:hAnsi="楷体" w:cs="楷体" w:hint="eastAsia"/>
                <w:color w:val="000000"/>
                <w:kern w:val="0"/>
                <w:sz w:val="24"/>
              </w:rPr>
              <w:t>优得</w:t>
            </w:r>
            <w:r>
              <w:rPr>
                <w:rFonts w:ascii="楷体" w:eastAsia="楷体" w:hAnsi="楷体" w:cs="楷体"/>
                <w:color w:val="000000"/>
                <w:kern w:val="0"/>
                <w:sz w:val="24"/>
              </w:rPr>
              <w:t>6</w:t>
            </w:r>
            <w:r w:rsidRPr="00256153">
              <w:rPr>
                <w:rFonts w:ascii="楷体" w:eastAsia="楷体" w:hAnsi="楷体" w:cs="楷体" w:hint="eastAsia"/>
                <w:color w:val="000000"/>
                <w:kern w:val="0"/>
                <w:sz w:val="24"/>
              </w:rPr>
              <w:t>分</w:t>
            </w:r>
            <w:proofErr w:type="gramEnd"/>
            <w:r w:rsidRPr="00256153">
              <w:rPr>
                <w:rFonts w:ascii="楷体" w:eastAsia="楷体" w:hAnsi="楷体" w:cs="楷体" w:hint="eastAsia"/>
                <w:color w:val="000000"/>
                <w:kern w:val="0"/>
                <w:sz w:val="24"/>
              </w:rPr>
              <w:t>，一般得</w:t>
            </w:r>
            <w:r>
              <w:rPr>
                <w:rFonts w:ascii="楷体" w:eastAsia="楷体" w:hAnsi="楷体" w:cs="楷体"/>
                <w:color w:val="000000"/>
                <w:kern w:val="0"/>
                <w:sz w:val="24"/>
              </w:rPr>
              <w:t>3</w:t>
            </w:r>
            <w:r w:rsidRPr="00256153">
              <w:rPr>
                <w:rFonts w:ascii="楷体" w:eastAsia="楷体" w:hAnsi="楷体" w:cs="楷体" w:hint="eastAsia"/>
                <w:color w:val="000000"/>
                <w:kern w:val="0"/>
                <w:sz w:val="24"/>
              </w:rPr>
              <w:t>分，差的不得分。</w:t>
            </w:r>
          </w:p>
          <w:p w:rsidR="00461C6F" w:rsidRPr="00256153" w:rsidRDefault="00461C6F" w:rsidP="00461C6F">
            <w:pPr>
              <w:widowControl/>
              <w:numPr>
                <w:ilvl w:val="0"/>
                <w:numId w:val="21"/>
              </w:numPr>
              <w:spacing w:line="360" w:lineRule="auto"/>
              <w:jc w:val="left"/>
              <w:rPr>
                <w:rFonts w:ascii="楷体" w:eastAsia="楷体" w:hAnsi="楷体" w:cs="楷体"/>
                <w:color w:val="000000"/>
                <w:kern w:val="0"/>
                <w:sz w:val="24"/>
              </w:rPr>
            </w:pPr>
            <w:r w:rsidRPr="00256153">
              <w:rPr>
                <w:rFonts w:ascii="楷体" w:eastAsia="楷体" w:hAnsi="楷体" w:cs="楷体" w:hint="eastAsia"/>
                <w:color w:val="000000"/>
                <w:kern w:val="0"/>
                <w:sz w:val="24"/>
              </w:rPr>
              <w:t>结合襄城县实际，提供成熟合理的居民信用评价模型方案，评分模型基于层次分析法和逻辑回归</w:t>
            </w:r>
            <w:proofErr w:type="gramStart"/>
            <w:r w:rsidRPr="00256153">
              <w:rPr>
                <w:rFonts w:ascii="楷体" w:eastAsia="楷体" w:hAnsi="楷体" w:cs="楷体" w:hint="eastAsia"/>
                <w:color w:val="000000"/>
                <w:kern w:val="0"/>
                <w:sz w:val="24"/>
              </w:rPr>
              <w:t>法实现</w:t>
            </w:r>
            <w:proofErr w:type="gramEnd"/>
            <w:r w:rsidRPr="00256153">
              <w:rPr>
                <w:rFonts w:ascii="楷体" w:eastAsia="楷体" w:hAnsi="楷体" w:cs="楷体" w:hint="eastAsia"/>
                <w:color w:val="000000"/>
                <w:kern w:val="0"/>
                <w:sz w:val="24"/>
              </w:rPr>
              <w:t>对</w:t>
            </w:r>
            <w:r>
              <w:rPr>
                <w:rFonts w:ascii="楷体" w:eastAsia="楷体" w:hAnsi="楷体" w:cs="楷体" w:hint="eastAsia"/>
                <w:color w:val="000000"/>
                <w:kern w:val="0"/>
                <w:sz w:val="24"/>
              </w:rPr>
              <w:t>居</w:t>
            </w:r>
            <w:r w:rsidRPr="00256153">
              <w:rPr>
                <w:rFonts w:ascii="楷体" w:eastAsia="楷体" w:hAnsi="楷体" w:cs="楷体" w:hint="eastAsia"/>
                <w:color w:val="000000"/>
                <w:kern w:val="0"/>
                <w:sz w:val="24"/>
              </w:rPr>
              <w:t>民信用评分管理功能，提供功能截图，算法应用合理完善。优</w:t>
            </w:r>
            <w:r>
              <w:rPr>
                <w:rFonts w:ascii="楷体" w:eastAsia="楷体" w:hAnsi="楷体" w:cs="楷体"/>
                <w:color w:val="000000"/>
                <w:kern w:val="0"/>
                <w:sz w:val="24"/>
              </w:rPr>
              <w:t>6</w:t>
            </w:r>
            <w:r w:rsidRPr="00256153">
              <w:rPr>
                <w:rFonts w:ascii="楷体" w:eastAsia="楷体" w:hAnsi="楷体" w:cs="楷体" w:hint="eastAsia"/>
                <w:color w:val="000000"/>
                <w:kern w:val="0"/>
                <w:sz w:val="24"/>
              </w:rPr>
              <w:t>分，一般得</w:t>
            </w:r>
            <w:r>
              <w:rPr>
                <w:rFonts w:ascii="楷体" w:eastAsia="楷体" w:hAnsi="楷体" w:cs="楷体" w:hint="eastAsia"/>
                <w:color w:val="000000"/>
                <w:kern w:val="0"/>
                <w:sz w:val="24"/>
              </w:rPr>
              <w:t>3</w:t>
            </w:r>
            <w:r w:rsidRPr="00256153">
              <w:rPr>
                <w:rFonts w:ascii="楷体" w:eastAsia="楷体" w:hAnsi="楷体" w:cs="楷体" w:hint="eastAsia"/>
                <w:color w:val="000000"/>
                <w:kern w:val="0"/>
                <w:sz w:val="24"/>
              </w:rPr>
              <w:t>分，差的不得分。</w:t>
            </w:r>
          </w:p>
          <w:p w:rsidR="00461C6F" w:rsidRPr="00256153" w:rsidRDefault="00461C6F" w:rsidP="00461C6F">
            <w:pPr>
              <w:widowControl/>
              <w:numPr>
                <w:ilvl w:val="0"/>
                <w:numId w:val="21"/>
              </w:numPr>
              <w:spacing w:line="360" w:lineRule="auto"/>
              <w:jc w:val="left"/>
              <w:rPr>
                <w:rFonts w:ascii="楷体" w:eastAsia="楷体" w:hAnsi="楷体" w:cs="楷体"/>
                <w:color w:val="000000"/>
                <w:kern w:val="0"/>
                <w:sz w:val="24"/>
              </w:rPr>
            </w:pPr>
            <w:r w:rsidRPr="00256153">
              <w:rPr>
                <w:rFonts w:ascii="楷体" w:eastAsia="楷体" w:hAnsi="楷体" w:cs="楷体" w:hint="eastAsia"/>
                <w:color w:val="000000"/>
                <w:kern w:val="0"/>
                <w:sz w:val="24"/>
              </w:rPr>
              <w:lastRenderedPageBreak/>
              <w:t>结合襄城县实际，提供科学完善的企业信用评价模型方案，评分模型科学，适用性强，根据不同行业与应用场景可更改设置，提供功能截图。优</w:t>
            </w:r>
            <w:r>
              <w:rPr>
                <w:rFonts w:ascii="楷体" w:eastAsia="楷体" w:hAnsi="楷体" w:cs="楷体"/>
                <w:color w:val="000000"/>
                <w:kern w:val="0"/>
                <w:sz w:val="24"/>
              </w:rPr>
              <w:t>6</w:t>
            </w:r>
            <w:r w:rsidRPr="00256153">
              <w:rPr>
                <w:rFonts w:ascii="楷体" w:eastAsia="楷体" w:hAnsi="楷体" w:cs="楷体" w:hint="eastAsia"/>
                <w:color w:val="000000"/>
                <w:kern w:val="0"/>
                <w:sz w:val="24"/>
              </w:rPr>
              <w:t>分，一般得</w:t>
            </w:r>
            <w:r>
              <w:rPr>
                <w:rFonts w:ascii="楷体" w:eastAsia="楷体" w:hAnsi="楷体" w:cs="楷体"/>
                <w:color w:val="000000"/>
                <w:kern w:val="0"/>
                <w:sz w:val="24"/>
              </w:rPr>
              <w:t>3</w:t>
            </w:r>
            <w:r w:rsidRPr="00256153">
              <w:rPr>
                <w:rFonts w:ascii="楷体" w:eastAsia="楷体" w:hAnsi="楷体" w:cs="楷体" w:hint="eastAsia"/>
                <w:color w:val="000000"/>
                <w:kern w:val="0"/>
                <w:sz w:val="24"/>
              </w:rPr>
              <w:t>分，差的不得分。</w:t>
            </w:r>
          </w:p>
          <w:p w:rsidR="00461C6F" w:rsidRPr="00256153" w:rsidRDefault="00461C6F" w:rsidP="00461C6F">
            <w:pPr>
              <w:widowControl/>
              <w:numPr>
                <w:ilvl w:val="0"/>
                <w:numId w:val="21"/>
              </w:numPr>
              <w:spacing w:line="360" w:lineRule="auto"/>
              <w:jc w:val="left"/>
              <w:rPr>
                <w:rFonts w:ascii="楷体" w:eastAsia="楷体" w:hAnsi="楷体" w:cs="楷体"/>
                <w:color w:val="000000"/>
                <w:kern w:val="0"/>
                <w:sz w:val="24"/>
              </w:rPr>
            </w:pPr>
            <w:r w:rsidRPr="00256153">
              <w:rPr>
                <w:rFonts w:ascii="楷体" w:eastAsia="楷体" w:hAnsi="楷体" w:cs="楷体" w:hint="eastAsia"/>
                <w:color w:val="000000"/>
                <w:kern w:val="0"/>
                <w:sz w:val="24"/>
              </w:rPr>
              <w:t>详细描述河南省</w:t>
            </w:r>
            <w:r>
              <w:rPr>
                <w:rFonts w:ascii="楷体" w:eastAsia="楷体" w:hAnsi="楷体" w:cs="楷体" w:hint="eastAsia"/>
                <w:color w:val="000000"/>
                <w:kern w:val="0"/>
                <w:sz w:val="24"/>
              </w:rPr>
              <w:t>、许昌市</w:t>
            </w:r>
            <w:r w:rsidRPr="00256153">
              <w:rPr>
                <w:rFonts w:ascii="楷体" w:eastAsia="楷体" w:hAnsi="楷体" w:cs="楷体" w:hint="eastAsia"/>
                <w:color w:val="000000"/>
                <w:kern w:val="0"/>
                <w:sz w:val="24"/>
              </w:rPr>
              <w:t>信用服务平台数据情况分析、与河南省</w:t>
            </w:r>
            <w:r>
              <w:rPr>
                <w:rFonts w:ascii="楷体" w:eastAsia="楷体" w:hAnsi="楷体" w:cs="楷体" w:hint="eastAsia"/>
                <w:color w:val="000000"/>
                <w:kern w:val="0"/>
                <w:sz w:val="24"/>
              </w:rPr>
              <w:t>、许昌市</w:t>
            </w:r>
            <w:r w:rsidRPr="00256153">
              <w:rPr>
                <w:rFonts w:ascii="楷体" w:eastAsia="楷体" w:hAnsi="楷体" w:cs="楷体" w:hint="eastAsia"/>
                <w:color w:val="000000"/>
                <w:kern w:val="0"/>
                <w:sz w:val="24"/>
              </w:rPr>
              <w:t>对接的数据项梳理以及与河南省对接的技术标准；要求方案设计全面并且有较强的可操作性，</w:t>
            </w:r>
            <w:proofErr w:type="gramStart"/>
            <w:r w:rsidRPr="00256153">
              <w:rPr>
                <w:rFonts w:ascii="楷体" w:eastAsia="楷体" w:hAnsi="楷体" w:cs="楷体" w:hint="eastAsia"/>
                <w:color w:val="000000"/>
                <w:kern w:val="0"/>
                <w:sz w:val="24"/>
              </w:rPr>
              <w:t>优得</w:t>
            </w:r>
            <w:r>
              <w:rPr>
                <w:rFonts w:ascii="楷体" w:eastAsia="楷体" w:hAnsi="楷体" w:cs="楷体"/>
                <w:color w:val="000000"/>
                <w:kern w:val="0"/>
                <w:sz w:val="24"/>
              </w:rPr>
              <w:t>5</w:t>
            </w:r>
            <w:r w:rsidRPr="00256153">
              <w:rPr>
                <w:rFonts w:ascii="楷体" w:eastAsia="楷体" w:hAnsi="楷体" w:cs="楷体" w:hint="eastAsia"/>
                <w:color w:val="000000"/>
                <w:kern w:val="0"/>
                <w:sz w:val="24"/>
              </w:rPr>
              <w:t>分</w:t>
            </w:r>
            <w:proofErr w:type="gramEnd"/>
            <w:r w:rsidRPr="00256153">
              <w:rPr>
                <w:rFonts w:ascii="楷体" w:eastAsia="楷体" w:hAnsi="楷体" w:cs="楷体" w:hint="eastAsia"/>
                <w:color w:val="000000"/>
                <w:kern w:val="0"/>
                <w:sz w:val="24"/>
              </w:rPr>
              <w:t>，一般得</w:t>
            </w:r>
            <w:r>
              <w:rPr>
                <w:rFonts w:ascii="楷体" w:eastAsia="楷体" w:hAnsi="楷体" w:cs="楷体"/>
                <w:color w:val="000000"/>
                <w:kern w:val="0"/>
                <w:sz w:val="24"/>
              </w:rPr>
              <w:t>2</w:t>
            </w:r>
            <w:r w:rsidRPr="00256153">
              <w:rPr>
                <w:rFonts w:ascii="楷体" w:eastAsia="楷体" w:hAnsi="楷体" w:cs="楷体" w:hint="eastAsia"/>
                <w:color w:val="000000"/>
                <w:kern w:val="0"/>
                <w:sz w:val="24"/>
              </w:rPr>
              <w:t>分，差的不得分。</w:t>
            </w:r>
          </w:p>
          <w:p w:rsidR="00461C6F" w:rsidRPr="00256153" w:rsidRDefault="00461C6F" w:rsidP="00461C6F">
            <w:pPr>
              <w:widowControl/>
              <w:numPr>
                <w:ilvl w:val="0"/>
                <w:numId w:val="21"/>
              </w:numPr>
              <w:spacing w:line="360" w:lineRule="auto"/>
              <w:jc w:val="left"/>
              <w:rPr>
                <w:rFonts w:ascii="楷体" w:eastAsia="楷体" w:hAnsi="楷体" w:cs="楷体"/>
                <w:color w:val="000000"/>
                <w:kern w:val="0"/>
                <w:sz w:val="24"/>
              </w:rPr>
            </w:pPr>
            <w:r w:rsidRPr="00256153">
              <w:rPr>
                <w:rFonts w:ascii="楷体" w:eastAsia="楷体" w:hAnsi="楷体" w:cs="楷体" w:hint="eastAsia"/>
                <w:color w:val="000000"/>
                <w:kern w:val="0"/>
                <w:sz w:val="24"/>
              </w:rPr>
              <w:t>投标人对“信用襄城”公众门户网站的建设应满足基于成熟的内容发布系统实现对页面布局、新闻资讯等公众信息服务的发布。</w:t>
            </w:r>
            <w:proofErr w:type="gramStart"/>
            <w:r w:rsidRPr="00256153">
              <w:rPr>
                <w:rFonts w:ascii="楷体" w:eastAsia="楷体" w:hAnsi="楷体" w:cs="楷体" w:hint="eastAsia"/>
                <w:color w:val="000000"/>
                <w:kern w:val="0"/>
                <w:sz w:val="24"/>
              </w:rPr>
              <w:t>优得</w:t>
            </w:r>
            <w:r>
              <w:rPr>
                <w:rFonts w:ascii="楷体" w:eastAsia="楷体" w:hAnsi="楷体" w:cs="楷体"/>
                <w:color w:val="000000"/>
                <w:kern w:val="0"/>
                <w:sz w:val="24"/>
              </w:rPr>
              <w:t>4</w:t>
            </w:r>
            <w:r w:rsidRPr="00256153">
              <w:rPr>
                <w:rFonts w:ascii="楷体" w:eastAsia="楷体" w:hAnsi="楷体" w:cs="楷体" w:hint="eastAsia"/>
                <w:color w:val="000000"/>
                <w:kern w:val="0"/>
                <w:sz w:val="24"/>
              </w:rPr>
              <w:t>分</w:t>
            </w:r>
            <w:proofErr w:type="gramEnd"/>
            <w:r w:rsidRPr="00256153">
              <w:rPr>
                <w:rFonts w:ascii="楷体" w:eastAsia="楷体" w:hAnsi="楷体" w:cs="楷体" w:hint="eastAsia"/>
                <w:color w:val="000000"/>
                <w:kern w:val="0"/>
                <w:sz w:val="24"/>
              </w:rPr>
              <w:t>，一般得</w:t>
            </w:r>
            <w:r>
              <w:rPr>
                <w:rFonts w:ascii="楷体" w:eastAsia="楷体" w:hAnsi="楷体" w:cs="楷体"/>
                <w:color w:val="000000"/>
                <w:kern w:val="0"/>
                <w:sz w:val="24"/>
              </w:rPr>
              <w:t>2</w:t>
            </w:r>
            <w:r w:rsidRPr="00256153">
              <w:rPr>
                <w:rFonts w:ascii="楷体" w:eastAsia="楷体" w:hAnsi="楷体" w:cs="楷体" w:hint="eastAsia"/>
                <w:color w:val="000000"/>
                <w:kern w:val="0"/>
                <w:sz w:val="24"/>
              </w:rPr>
              <w:t>分，差的不得分。</w:t>
            </w:r>
          </w:p>
          <w:p w:rsidR="00461C6F" w:rsidRPr="00256153" w:rsidRDefault="00461C6F" w:rsidP="00461C6F">
            <w:pPr>
              <w:widowControl/>
              <w:numPr>
                <w:ilvl w:val="0"/>
                <w:numId w:val="21"/>
              </w:numPr>
              <w:spacing w:line="360" w:lineRule="auto"/>
              <w:jc w:val="left"/>
              <w:rPr>
                <w:rFonts w:ascii="楷体" w:eastAsia="楷体" w:hAnsi="楷体" w:cs="楷体"/>
                <w:color w:val="000000"/>
                <w:kern w:val="0"/>
                <w:sz w:val="24"/>
              </w:rPr>
            </w:pPr>
            <w:r w:rsidRPr="00256153">
              <w:rPr>
                <w:rFonts w:ascii="楷体" w:eastAsia="楷体" w:hAnsi="楷体" w:cs="楷体" w:hint="eastAsia"/>
                <w:color w:val="000000"/>
                <w:kern w:val="0"/>
                <w:sz w:val="24"/>
              </w:rPr>
              <w:t>投标方案对公共信用项目重点、难点及风险分析透彻准确，对平台系统功能设计符合平台需要，功能结构完整，适用性高，</w:t>
            </w:r>
            <w:proofErr w:type="gramStart"/>
            <w:r w:rsidRPr="00256153">
              <w:rPr>
                <w:rFonts w:ascii="楷体" w:eastAsia="楷体" w:hAnsi="楷体" w:cs="楷体" w:hint="eastAsia"/>
                <w:color w:val="000000"/>
                <w:kern w:val="0"/>
                <w:sz w:val="24"/>
              </w:rPr>
              <w:t>优得</w:t>
            </w:r>
            <w:r>
              <w:rPr>
                <w:rFonts w:ascii="楷体" w:eastAsia="楷体" w:hAnsi="楷体" w:cs="楷体"/>
                <w:color w:val="000000"/>
                <w:kern w:val="0"/>
                <w:sz w:val="24"/>
              </w:rPr>
              <w:t>2</w:t>
            </w:r>
            <w:r w:rsidRPr="00256153">
              <w:rPr>
                <w:rFonts w:ascii="楷体" w:eastAsia="楷体" w:hAnsi="楷体" w:cs="楷体" w:hint="eastAsia"/>
                <w:color w:val="000000"/>
                <w:kern w:val="0"/>
                <w:sz w:val="24"/>
              </w:rPr>
              <w:t>分</w:t>
            </w:r>
            <w:proofErr w:type="gramEnd"/>
            <w:r w:rsidRPr="00256153">
              <w:rPr>
                <w:rFonts w:ascii="楷体" w:eastAsia="楷体" w:hAnsi="楷体" w:cs="楷体" w:hint="eastAsia"/>
                <w:color w:val="000000"/>
                <w:kern w:val="0"/>
                <w:sz w:val="24"/>
              </w:rPr>
              <w:t>，一般</w:t>
            </w:r>
            <w:r>
              <w:rPr>
                <w:rFonts w:ascii="楷体" w:eastAsia="楷体" w:hAnsi="楷体" w:cs="楷体" w:hint="eastAsia"/>
                <w:color w:val="000000"/>
                <w:kern w:val="0"/>
                <w:sz w:val="24"/>
              </w:rPr>
              <w:t>得1分，</w:t>
            </w:r>
            <w:r w:rsidRPr="00256153">
              <w:rPr>
                <w:rFonts w:ascii="楷体" w:eastAsia="楷体" w:hAnsi="楷体" w:cs="楷体" w:hint="eastAsia"/>
                <w:color w:val="000000"/>
                <w:kern w:val="0"/>
                <w:sz w:val="24"/>
              </w:rPr>
              <w:t>差的不得分。</w:t>
            </w:r>
          </w:p>
        </w:tc>
      </w:tr>
      <w:tr w:rsidR="00461C6F" w:rsidRPr="00256153" w:rsidTr="002D263F">
        <w:trPr>
          <w:trHeight w:val="239"/>
          <w:jc w:val="center"/>
        </w:trPr>
        <w:tc>
          <w:tcPr>
            <w:tcW w:w="540" w:type="dxa"/>
            <w:vMerge/>
            <w:tcBorders>
              <w:left w:val="single" w:sz="4" w:space="0" w:color="auto"/>
              <w:right w:val="single" w:sz="4" w:space="0" w:color="auto"/>
            </w:tcBorders>
            <w:vAlign w:val="center"/>
          </w:tcPr>
          <w:p w:rsidR="00461C6F" w:rsidRPr="00256153" w:rsidRDefault="00461C6F" w:rsidP="002D263F">
            <w:pPr>
              <w:jc w:val="center"/>
              <w:rPr>
                <w:rFonts w:ascii="楷体" w:eastAsia="楷体" w:hAnsi="楷体"/>
                <w:color w:val="000000"/>
                <w:sz w:val="24"/>
              </w:rPr>
            </w:pPr>
          </w:p>
        </w:tc>
        <w:tc>
          <w:tcPr>
            <w:tcW w:w="1260" w:type="dxa"/>
            <w:vMerge/>
            <w:tcBorders>
              <w:left w:val="single" w:sz="4" w:space="0" w:color="auto"/>
              <w:bottom w:val="single" w:sz="4" w:space="0" w:color="auto"/>
              <w:right w:val="single" w:sz="4" w:space="0" w:color="auto"/>
            </w:tcBorders>
            <w:vAlign w:val="center"/>
          </w:tcPr>
          <w:p w:rsidR="00461C6F" w:rsidRPr="00256153" w:rsidRDefault="00461C6F" w:rsidP="002D263F">
            <w:pPr>
              <w:jc w:val="center"/>
              <w:rPr>
                <w:rFonts w:ascii="楷体" w:eastAsia="楷体" w:hAnsi="楷体"/>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61C6F" w:rsidRPr="00256153" w:rsidRDefault="00461C6F" w:rsidP="002D263F">
            <w:pPr>
              <w:spacing w:line="360" w:lineRule="auto"/>
              <w:jc w:val="center"/>
              <w:rPr>
                <w:rFonts w:ascii="楷体" w:eastAsia="楷体" w:hAnsi="楷体"/>
                <w:color w:val="000000"/>
                <w:sz w:val="24"/>
              </w:rPr>
            </w:pPr>
            <w:r w:rsidRPr="00256153">
              <w:rPr>
                <w:rFonts w:ascii="楷体" w:eastAsia="楷体" w:hAnsi="楷体" w:hint="eastAsia"/>
                <w:color w:val="000000"/>
                <w:sz w:val="24"/>
              </w:rPr>
              <w:t>技术力量</w:t>
            </w:r>
          </w:p>
          <w:p w:rsidR="00461C6F" w:rsidRPr="00256153" w:rsidRDefault="00461C6F" w:rsidP="002D263F">
            <w:pPr>
              <w:spacing w:line="360" w:lineRule="auto"/>
              <w:jc w:val="center"/>
              <w:rPr>
                <w:rFonts w:ascii="楷体" w:eastAsia="楷体" w:hAnsi="楷体"/>
                <w:color w:val="000000"/>
                <w:sz w:val="24"/>
              </w:rPr>
            </w:pPr>
            <w:r w:rsidRPr="00256153">
              <w:rPr>
                <w:rFonts w:ascii="楷体" w:eastAsia="楷体" w:hAnsi="楷体" w:hint="eastAsia"/>
                <w:color w:val="000000"/>
                <w:sz w:val="24"/>
              </w:rPr>
              <w:t>（</w:t>
            </w:r>
            <w:r>
              <w:rPr>
                <w:rFonts w:ascii="楷体" w:eastAsia="楷体" w:hAnsi="楷体"/>
                <w:color w:val="000000"/>
                <w:sz w:val="24"/>
              </w:rPr>
              <w:t>20</w:t>
            </w:r>
            <w:r w:rsidRPr="00256153">
              <w:rPr>
                <w:rFonts w:ascii="楷体" w:eastAsia="楷体" w:hAnsi="楷体" w:hint="eastAsia"/>
                <w:color w:val="000000"/>
                <w:sz w:val="24"/>
              </w:rPr>
              <w:t>分）</w:t>
            </w:r>
          </w:p>
          <w:p w:rsidR="00461C6F" w:rsidRPr="00256153" w:rsidRDefault="00461C6F" w:rsidP="002D263F">
            <w:pPr>
              <w:spacing w:line="360" w:lineRule="auto"/>
              <w:jc w:val="center"/>
              <w:rPr>
                <w:rFonts w:ascii="楷体" w:eastAsia="楷体" w:hAnsi="楷体"/>
                <w:color w:val="000000"/>
                <w:sz w:val="24"/>
              </w:rPr>
            </w:pPr>
          </w:p>
        </w:tc>
        <w:tc>
          <w:tcPr>
            <w:tcW w:w="6393" w:type="dxa"/>
            <w:tcBorders>
              <w:top w:val="single" w:sz="4" w:space="0" w:color="auto"/>
              <w:left w:val="single" w:sz="4" w:space="0" w:color="auto"/>
              <w:bottom w:val="single" w:sz="4" w:space="0" w:color="auto"/>
              <w:right w:val="single" w:sz="4" w:space="0" w:color="auto"/>
            </w:tcBorders>
            <w:vAlign w:val="center"/>
          </w:tcPr>
          <w:p w:rsidR="00461C6F" w:rsidRPr="00256153" w:rsidRDefault="00461C6F" w:rsidP="002D263F">
            <w:pPr>
              <w:adjustRightInd w:val="0"/>
              <w:spacing w:line="360" w:lineRule="auto"/>
              <w:rPr>
                <w:rFonts w:ascii="楷体" w:eastAsia="楷体" w:hAnsi="楷体"/>
                <w:color w:val="000000"/>
                <w:sz w:val="24"/>
              </w:rPr>
            </w:pPr>
            <w:r w:rsidRPr="00256153">
              <w:rPr>
                <w:rFonts w:ascii="楷体" w:eastAsia="楷体" w:hAnsi="楷体"/>
                <w:color w:val="000000"/>
                <w:sz w:val="24"/>
              </w:rPr>
              <w:t>投标人保障本项目能够达到招标文件设定的使用和运行状态而提供的研发、安装调试、培训、响应时间、技术支持、升级以及应急保障措施等一系列服务方案。</w:t>
            </w:r>
            <w:r>
              <w:rPr>
                <w:rFonts w:ascii="楷体" w:eastAsia="楷体" w:hAnsi="楷体" w:hint="eastAsia"/>
                <w:color w:val="000000"/>
                <w:sz w:val="24"/>
              </w:rPr>
              <w:t>优（各项方案全面，符合实际，易于落实）得</w:t>
            </w:r>
            <w:r>
              <w:rPr>
                <w:rFonts w:ascii="楷体" w:eastAsia="楷体" w:hAnsi="楷体"/>
                <w:color w:val="000000"/>
                <w:sz w:val="24"/>
              </w:rPr>
              <w:t>14</w:t>
            </w:r>
            <w:r>
              <w:rPr>
                <w:rFonts w:ascii="楷体" w:eastAsia="楷体" w:hAnsi="楷体" w:hint="eastAsia"/>
                <w:color w:val="000000"/>
                <w:sz w:val="24"/>
              </w:rPr>
              <w:t>-</w:t>
            </w:r>
            <w:r>
              <w:rPr>
                <w:rFonts w:ascii="楷体" w:eastAsia="楷体" w:hAnsi="楷体"/>
                <w:color w:val="000000"/>
                <w:sz w:val="24"/>
              </w:rPr>
              <w:t>20</w:t>
            </w:r>
            <w:r>
              <w:rPr>
                <w:rFonts w:ascii="楷体" w:eastAsia="楷体" w:hAnsi="楷体" w:hint="eastAsia"/>
                <w:color w:val="000000"/>
                <w:sz w:val="24"/>
              </w:rPr>
              <w:t>分，良（能够提供服务方案，但服务方案不够全面，能够</w:t>
            </w:r>
            <w:proofErr w:type="gramStart"/>
            <w:r>
              <w:rPr>
                <w:rFonts w:ascii="楷体" w:eastAsia="楷体" w:hAnsi="楷体" w:hint="eastAsia"/>
                <w:color w:val="000000"/>
                <w:sz w:val="24"/>
              </w:rPr>
              <w:t>简单响应</w:t>
            </w:r>
            <w:proofErr w:type="gramEnd"/>
            <w:r>
              <w:rPr>
                <w:rFonts w:ascii="楷体" w:eastAsia="楷体" w:hAnsi="楷体" w:hint="eastAsia"/>
                <w:color w:val="000000"/>
                <w:sz w:val="24"/>
              </w:rPr>
              <w:t>招标文件要求）得7-</w:t>
            </w:r>
            <w:r>
              <w:rPr>
                <w:rFonts w:ascii="楷体" w:eastAsia="楷体" w:hAnsi="楷体"/>
                <w:color w:val="000000"/>
                <w:sz w:val="24"/>
              </w:rPr>
              <w:t>13</w:t>
            </w:r>
            <w:r>
              <w:rPr>
                <w:rFonts w:ascii="楷体" w:eastAsia="楷体" w:hAnsi="楷体" w:hint="eastAsia"/>
                <w:color w:val="000000"/>
                <w:sz w:val="24"/>
              </w:rPr>
              <w:t>分，一般（不能提供服务方案或服务方案有明显瑕疵）得</w:t>
            </w:r>
            <w:r>
              <w:rPr>
                <w:rFonts w:ascii="楷体" w:eastAsia="楷体" w:hAnsi="楷体"/>
                <w:color w:val="000000"/>
                <w:sz w:val="24"/>
              </w:rPr>
              <w:t>0</w:t>
            </w:r>
            <w:r>
              <w:rPr>
                <w:rFonts w:ascii="楷体" w:eastAsia="楷体" w:hAnsi="楷体" w:hint="eastAsia"/>
                <w:color w:val="000000"/>
                <w:sz w:val="24"/>
              </w:rPr>
              <w:t>-</w:t>
            </w:r>
            <w:r>
              <w:rPr>
                <w:rFonts w:ascii="楷体" w:eastAsia="楷体" w:hAnsi="楷体"/>
                <w:color w:val="000000"/>
                <w:sz w:val="24"/>
              </w:rPr>
              <w:t>6</w:t>
            </w:r>
            <w:r>
              <w:rPr>
                <w:rFonts w:ascii="楷体" w:eastAsia="楷体" w:hAnsi="楷体" w:hint="eastAsia"/>
                <w:color w:val="000000"/>
                <w:sz w:val="24"/>
              </w:rPr>
              <w:t>分。</w:t>
            </w:r>
          </w:p>
        </w:tc>
      </w:tr>
      <w:tr w:rsidR="00461C6F" w:rsidRPr="00256153" w:rsidTr="002D263F">
        <w:trPr>
          <w:trHeight w:val="2106"/>
          <w:jc w:val="center"/>
        </w:trPr>
        <w:tc>
          <w:tcPr>
            <w:tcW w:w="540" w:type="dxa"/>
            <w:tcBorders>
              <w:top w:val="single" w:sz="4" w:space="0" w:color="auto"/>
              <w:left w:val="single" w:sz="4" w:space="0" w:color="auto"/>
              <w:right w:val="single" w:sz="4" w:space="0" w:color="auto"/>
            </w:tcBorders>
            <w:vAlign w:val="center"/>
          </w:tcPr>
          <w:p w:rsidR="00461C6F" w:rsidRPr="00256153" w:rsidRDefault="00461C6F" w:rsidP="002D263F">
            <w:pPr>
              <w:widowControl/>
              <w:jc w:val="left"/>
              <w:rPr>
                <w:rFonts w:ascii="楷体" w:eastAsia="楷体" w:hAnsi="楷体"/>
                <w:color w:val="000000"/>
                <w:sz w:val="24"/>
              </w:rPr>
            </w:pPr>
            <w:r w:rsidRPr="00256153">
              <w:rPr>
                <w:rFonts w:ascii="楷体" w:eastAsia="楷体" w:hAnsi="楷体" w:hint="eastAsia"/>
                <w:color w:val="000000"/>
                <w:sz w:val="24"/>
              </w:rPr>
              <w:t>4</w:t>
            </w:r>
          </w:p>
        </w:tc>
        <w:tc>
          <w:tcPr>
            <w:tcW w:w="1260" w:type="dxa"/>
            <w:tcBorders>
              <w:top w:val="single" w:sz="4" w:space="0" w:color="auto"/>
              <w:left w:val="single" w:sz="4" w:space="0" w:color="auto"/>
              <w:right w:val="single" w:sz="4" w:space="0" w:color="auto"/>
            </w:tcBorders>
            <w:vAlign w:val="center"/>
          </w:tcPr>
          <w:p w:rsidR="00461C6F" w:rsidRPr="00256153" w:rsidRDefault="00461C6F" w:rsidP="002D263F">
            <w:pPr>
              <w:spacing w:line="360" w:lineRule="auto"/>
              <w:jc w:val="center"/>
              <w:rPr>
                <w:rFonts w:ascii="楷体" w:eastAsia="楷体" w:hAnsi="楷体"/>
                <w:color w:val="000000"/>
                <w:sz w:val="24"/>
              </w:rPr>
            </w:pPr>
            <w:r w:rsidRPr="00256153">
              <w:rPr>
                <w:rFonts w:ascii="楷体" w:eastAsia="楷体" w:hAnsi="楷体" w:hint="eastAsia"/>
                <w:color w:val="000000"/>
                <w:sz w:val="24"/>
              </w:rPr>
              <w:t>信用平台</w:t>
            </w:r>
          </w:p>
          <w:p w:rsidR="00461C6F" w:rsidRPr="00256153" w:rsidRDefault="00461C6F" w:rsidP="002D263F">
            <w:pPr>
              <w:spacing w:line="360" w:lineRule="auto"/>
              <w:jc w:val="center"/>
              <w:rPr>
                <w:rFonts w:ascii="楷体" w:eastAsia="楷体" w:hAnsi="楷体"/>
                <w:color w:val="000000"/>
                <w:sz w:val="24"/>
              </w:rPr>
            </w:pPr>
            <w:r w:rsidRPr="00256153">
              <w:rPr>
                <w:rFonts w:ascii="楷体" w:eastAsia="楷体" w:hAnsi="楷体" w:hint="eastAsia"/>
                <w:color w:val="000000"/>
                <w:sz w:val="24"/>
              </w:rPr>
              <w:t>现场演示</w:t>
            </w:r>
          </w:p>
          <w:p w:rsidR="00461C6F" w:rsidRPr="00256153" w:rsidRDefault="00461C6F" w:rsidP="002D263F">
            <w:pPr>
              <w:widowControl/>
              <w:jc w:val="left"/>
              <w:rPr>
                <w:rFonts w:ascii="楷体" w:eastAsia="楷体" w:hAnsi="楷体"/>
                <w:color w:val="000000"/>
                <w:sz w:val="24"/>
              </w:rPr>
            </w:pPr>
            <w:r w:rsidRPr="00256153">
              <w:rPr>
                <w:rFonts w:ascii="楷体" w:eastAsia="楷体" w:hAnsi="楷体" w:hint="eastAsia"/>
                <w:color w:val="000000"/>
                <w:sz w:val="24"/>
              </w:rPr>
              <w:t>（1</w:t>
            </w:r>
            <w:r>
              <w:rPr>
                <w:rFonts w:ascii="楷体" w:eastAsia="楷体" w:hAnsi="楷体"/>
                <w:color w:val="000000"/>
                <w:sz w:val="24"/>
              </w:rPr>
              <w:t>00</w:t>
            </w:r>
            <w:r w:rsidRPr="00256153">
              <w:rPr>
                <w:rFonts w:ascii="楷体" w:eastAsia="楷体" w:hAnsi="楷体" w:hint="eastAsia"/>
                <w:color w:val="000000"/>
                <w:sz w:val="24"/>
              </w:rPr>
              <w:t>分）</w:t>
            </w:r>
            <w:r>
              <w:rPr>
                <w:rFonts w:ascii="楷体" w:eastAsia="楷体" w:hAnsi="楷体" w:hint="eastAsia"/>
                <w:color w:val="000000"/>
                <w:sz w:val="24"/>
              </w:rPr>
              <w:t>（权重值占1</w:t>
            </w:r>
            <w:r>
              <w:rPr>
                <w:rFonts w:ascii="楷体" w:eastAsia="楷体" w:hAnsi="楷体"/>
                <w:color w:val="000000"/>
                <w:sz w:val="24"/>
              </w:rPr>
              <w:t>5</w:t>
            </w:r>
            <w:r>
              <w:rPr>
                <w:rFonts w:ascii="楷体" w:eastAsia="楷体" w:hAnsi="楷体" w:hint="eastAsia"/>
                <w:color w:val="000000"/>
                <w:sz w:val="24"/>
              </w:rPr>
              <w:t>%）</w:t>
            </w:r>
          </w:p>
        </w:tc>
        <w:tc>
          <w:tcPr>
            <w:tcW w:w="1440" w:type="dxa"/>
            <w:tcBorders>
              <w:top w:val="single" w:sz="4" w:space="0" w:color="auto"/>
              <w:left w:val="single" w:sz="4" w:space="0" w:color="auto"/>
              <w:right w:val="single" w:sz="4" w:space="0" w:color="auto"/>
            </w:tcBorders>
            <w:vAlign w:val="center"/>
          </w:tcPr>
          <w:p w:rsidR="00461C6F" w:rsidRPr="00256153" w:rsidRDefault="00461C6F" w:rsidP="002D263F">
            <w:pPr>
              <w:jc w:val="center"/>
              <w:rPr>
                <w:rFonts w:ascii="楷体" w:eastAsia="楷体" w:hAnsi="楷体"/>
                <w:color w:val="000000"/>
                <w:sz w:val="24"/>
              </w:rPr>
            </w:pPr>
          </w:p>
        </w:tc>
        <w:tc>
          <w:tcPr>
            <w:tcW w:w="6393" w:type="dxa"/>
            <w:tcBorders>
              <w:top w:val="single" w:sz="4" w:space="0" w:color="auto"/>
              <w:left w:val="single" w:sz="4" w:space="0" w:color="auto"/>
              <w:bottom w:val="single" w:sz="4" w:space="0" w:color="auto"/>
              <w:right w:val="single" w:sz="4" w:space="0" w:color="auto"/>
            </w:tcBorders>
            <w:vAlign w:val="center"/>
          </w:tcPr>
          <w:p w:rsidR="00461C6F" w:rsidRPr="00256153" w:rsidRDefault="00461C6F" w:rsidP="00461C6F">
            <w:pPr>
              <w:numPr>
                <w:ilvl w:val="0"/>
                <w:numId w:val="22"/>
              </w:numPr>
              <w:adjustRightInd w:val="0"/>
              <w:spacing w:line="360" w:lineRule="auto"/>
              <w:rPr>
                <w:rFonts w:ascii="楷体" w:eastAsia="楷体" w:hAnsi="楷体"/>
                <w:color w:val="000000"/>
                <w:sz w:val="24"/>
              </w:rPr>
            </w:pPr>
            <w:r w:rsidRPr="00256153">
              <w:rPr>
                <w:rFonts w:ascii="楷体" w:eastAsia="楷体" w:hAnsi="楷体" w:hint="eastAsia"/>
                <w:color w:val="000000"/>
                <w:sz w:val="24"/>
              </w:rPr>
              <w:t>按其递交投标文件的逆顺序依次进入评审现场按照招标文件要求提供现场演示（自带笔记本现场原型系统演示，时间10分钟）和设计方案陈述（时间5分种）。不包括评审小组的问询时间。现场演示时间不超过15</w:t>
            </w:r>
            <w:r w:rsidRPr="00256153">
              <w:rPr>
                <w:rFonts w:ascii="楷体" w:eastAsia="楷体" w:hAnsi="楷体"/>
                <w:color w:val="000000"/>
                <w:sz w:val="24"/>
              </w:rPr>
              <w:t>分钟。无演示者得0分；</w:t>
            </w:r>
          </w:p>
          <w:p w:rsidR="00461C6F" w:rsidRPr="00256153" w:rsidRDefault="00461C6F" w:rsidP="00461C6F">
            <w:pPr>
              <w:numPr>
                <w:ilvl w:val="0"/>
                <w:numId w:val="22"/>
              </w:numPr>
              <w:adjustRightInd w:val="0"/>
              <w:spacing w:line="360" w:lineRule="auto"/>
              <w:jc w:val="left"/>
              <w:rPr>
                <w:rFonts w:ascii="楷体" w:eastAsia="楷体" w:hAnsi="楷体"/>
                <w:color w:val="000000"/>
                <w:sz w:val="24"/>
              </w:rPr>
            </w:pPr>
            <w:r w:rsidRPr="00256153">
              <w:rPr>
                <w:rFonts w:ascii="楷体" w:eastAsia="楷体" w:hAnsi="楷体" w:hint="eastAsia"/>
                <w:color w:val="000000"/>
                <w:sz w:val="24"/>
              </w:rPr>
              <w:t>现场演示以下内容（包含但不限于）：数据库平台建设、数据信息采集、信用评级系统、双公示、联合惩戒、重点行</w:t>
            </w:r>
            <w:r w:rsidRPr="00256153">
              <w:rPr>
                <w:rFonts w:ascii="楷体" w:eastAsia="楷体" w:hAnsi="楷体" w:hint="eastAsia"/>
                <w:color w:val="000000"/>
                <w:sz w:val="24"/>
              </w:rPr>
              <w:lastRenderedPageBreak/>
              <w:t>业及人群、共享交换平台、“信用襄城”门户网站</w:t>
            </w:r>
          </w:p>
          <w:p w:rsidR="00461C6F" w:rsidRPr="00EB56E3" w:rsidRDefault="00461C6F" w:rsidP="00461C6F">
            <w:pPr>
              <w:numPr>
                <w:ilvl w:val="0"/>
                <w:numId w:val="22"/>
              </w:numPr>
              <w:adjustRightInd w:val="0"/>
              <w:spacing w:line="360" w:lineRule="auto"/>
              <w:jc w:val="left"/>
              <w:rPr>
                <w:rFonts w:ascii="楷体" w:eastAsia="楷体" w:hAnsi="楷体"/>
                <w:color w:val="000000"/>
                <w:sz w:val="24"/>
              </w:rPr>
            </w:pPr>
            <w:r w:rsidRPr="00EB56E3">
              <w:rPr>
                <w:rFonts w:ascii="楷体" w:eastAsia="楷体" w:hAnsi="楷体" w:hint="eastAsia"/>
                <w:color w:val="000000"/>
                <w:sz w:val="24"/>
              </w:rPr>
              <w:t>由评标委员会查看各投标人现场演示后，根据以下标准按优、良、一般三个等级进行打分：</w:t>
            </w:r>
          </w:p>
          <w:p w:rsidR="00461C6F" w:rsidRPr="00256153" w:rsidRDefault="00461C6F" w:rsidP="00461C6F">
            <w:pPr>
              <w:numPr>
                <w:ilvl w:val="0"/>
                <w:numId w:val="22"/>
              </w:numPr>
              <w:adjustRightInd w:val="0"/>
              <w:spacing w:line="360" w:lineRule="auto"/>
              <w:jc w:val="left"/>
              <w:rPr>
                <w:rFonts w:ascii="楷体" w:eastAsia="楷体" w:hAnsi="楷体"/>
                <w:color w:val="000000"/>
                <w:sz w:val="24"/>
              </w:rPr>
            </w:pPr>
            <w:r w:rsidRPr="00256153">
              <w:rPr>
                <w:rFonts w:ascii="楷体" w:eastAsia="楷体" w:hAnsi="楷体" w:hint="eastAsia"/>
                <w:color w:val="000000"/>
                <w:sz w:val="24"/>
              </w:rPr>
              <w:t>优【</w:t>
            </w:r>
            <w:r>
              <w:rPr>
                <w:rFonts w:ascii="楷体" w:eastAsia="楷体" w:hAnsi="楷体" w:hint="eastAsia"/>
                <w:color w:val="000000"/>
                <w:sz w:val="24"/>
              </w:rPr>
              <w:t>7</w:t>
            </w:r>
            <w:r>
              <w:rPr>
                <w:rFonts w:ascii="楷体" w:eastAsia="楷体" w:hAnsi="楷体"/>
                <w:color w:val="000000"/>
                <w:sz w:val="24"/>
              </w:rPr>
              <w:t>1</w:t>
            </w:r>
            <w:r w:rsidRPr="00256153">
              <w:rPr>
                <w:rFonts w:ascii="楷体" w:eastAsia="楷体" w:hAnsi="楷体" w:hint="eastAsia"/>
                <w:color w:val="000000"/>
                <w:sz w:val="24"/>
              </w:rPr>
              <w:t>分-</w:t>
            </w:r>
            <w:r>
              <w:rPr>
                <w:rFonts w:ascii="楷体" w:eastAsia="楷体" w:hAnsi="楷体"/>
                <w:color w:val="000000"/>
                <w:sz w:val="24"/>
              </w:rPr>
              <w:t>100</w:t>
            </w:r>
            <w:r w:rsidRPr="00256153">
              <w:rPr>
                <w:rFonts w:ascii="楷体" w:eastAsia="楷体" w:hAnsi="楷体" w:hint="eastAsia"/>
                <w:color w:val="000000"/>
                <w:sz w:val="24"/>
              </w:rPr>
              <w:t>分】能够现场演示业务模型demo原型内容并陈述本项目设计方案的，</w:t>
            </w:r>
            <w:proofErr w:type="gramStart"/>
            <w:r w:rsidRPr="00256153">
              <w:rPr>
                <w:rFonts w:ascii="楷体" w:eastAsia="楷体" w:hAnsi="楷体" w:hint="eastAsia"/>
                <w:color w:val="000000"/>
                <w:sz w:val="24"/>
              </w:rPr>
              <w:t>且现场</w:t>
            </w:r>
            <w:proofErr w:type="gramEnd"/>
            <w:r w:rsidRPr="00256153">
              <w:rPr>
                <w:rFonts w:ascii="楷体" w:eastAsia="楷体" w:hAnsi="楷体" w:hint="eastAsia"/>
                <w:color w:val="000000"/>
                <w:sz w:val="24"/>
              </w:rPr>
              <w:t>演示的功能模块齐全，设计合理、操作灵活，运行稳定，有具体的信用产品案例，成熟度高，最高可得</w:t>
            </w:r>
            <w:r>
              <w:rPr>
                <w:rFonts w:ascii="楷体" w:eastAsia="楷体" w:hAnsi="楷体" w:hint="eastAsia"/>
                <w:color w:val="000000"/>
                <w:sz w:val="24"/>
              </w:rPr>
              <w:t>1</w:t>
            </w:r>
            <w:r>
              <w:rPr>
                <w:rFonts w:ascii="楷体" w:eastAsia="楷体" w:hAnsi="楷体"/>
                <w:color w:val="000000"/>
                <w:sz w:val="24"/>
              </w:rPr>
              <w:t>00</w:t>
            </w:r>
            <w:r w:rsidRPr="00256153">
              <w:rPr>
                <w:rFonts w:ascii="楷体" w:eastAsia="楷体" w:hAnsi="楷体" w:hint="eastAsia"/>
                <w:color w:val="000000"/>
                <w:sz w:val="24"/>
              </w:rPr>
              <w:t>分。</w:t>
            </w:r>
          </w:p>
          <w:p w:rsidR="00461C6F" w:rsidRPr="00256153" w:rsidRDefault="00461C6F" w:rsidP="00461C6F">
            <w:pPr>
              <w:numPr>
                <w:ilvl w:val="0"/>
                <w:numId w:val="22"/>
              </w:numPr>
              <w:adjustRightInd w:val="0"/>
              <w:spacing w:line="360" w:lineRule="auto"/>
              <w:jc w:val="left"/>
              <w:rPr>
                <w:rFonts w:ascii="楷体" w:eastAsia="楷体" w:hAnsi="楷体"/>
                <w:color w:val="000000"/>
                <w:sz w:val="24"/>
              </w:rPr>
            </w:pPr>
            <w:r w:rsidRPr="00256153">
              <w:rPr>
                <w:rFonts w:ascii="楷体" w:eastAsia="楷体" w:hAnsi="楷体" w:hint="eastAsia"/>
                <w:color w:val="000000"/>
                <w:sz w:val="24"/>
              </w:rPr>
              <w:t>良【</w:t>
            </w:r>
            <w:r>
              <w:rPr>
                <w:rFonts w:ascii="楷体" w:eastAsia="楷体" w:hAnsi="楷体" w:hint="eastAsia"/>
                <w:color w:val="000000"/>
                <w:sz w:val="24"/>
              </w:rPr>
              <w:t>3</w:t>
            </w:r>
            <w:r>
              <w:rPr>
                <w:rFonts w:ascii="楷体" w:eastAsia="楷体" w:hAnsi="楷体"/>
                <w:color w:val="000000"/>
                <w:sz w:val="24"/>
              </w:rPr>
              <w:t>6</w:t>
            </w:r>
            <w:r w:rsidRPr="00256153">
              <w:rPr>
                <w:rFonts w:ascii="楷体" w:eastAsia="楷体" w:hAnsi="楷体" w:hint="eastAsia"/>
                <w:color w:val="000000"/>
                <w:sz w:val="24"/>
              </w:rPr>
              <w:t>分-</w:t>
            </w:r>
            <w:r>
              <w:rPr>
                <w:rFonts w:ascii="楷体" w:eastAsia="楷体" w:hAnsi="楷体"/>
                <w:color w:val="000000"/>
                <w:sz w:val="24"/>
              </w:rPr>
              <w:t>70</w:t>
            </w:r>
            <w:r w:rsidRPr="00256153">
              <w:rPr>
                <w:rFonts w:ascii="楷体" w:eastAsia="楷体" w:hAnsi="楷体" w:hint="eastAsia"/>
                <w:color w:val="000000"/>
                <w:sz w:val="24"/>
              </w:rPr>
              <w:t>分】：能够现场演示业务模型demo原型内容并陈述本项目设计方案的，</w:t>
            </w:r>
            <w:proofErr w:type="gramStart"/>
            <w:r w:rsidRPr="00256153">
              <w:rPr>
                <w:rFonts w:ascii="楷体" w:eastAsia="楷体" w:hAnsi="楷体" w:hint="eastAsia"/>
                <w:color w:val="000000"/>
                <w:sz w:val="24"/>
              </w:rPr>
              <w:t>且现场</w:t>
            </w:r>
            <w:proofErr w:type="gramEnd"/>
            <w:r w:rsidRPr="00256153">
              <w:rPr>
                <w:rFonts w:ascii="楷体" w:eastAsia="楷体" w:hAnsi="楷体" w:hint="eastAsia"/>
                <w:color w:val="000000"/>
                <w:sz w:val="24"/>
              </w:rPr>
              <w:t>演示的功能模块较齐全，易于操作，能满足招标文件的功能需求，最高可得</w:t>
            </w:r>
            <w:r>
              <w:rPr>
                <w:rFonts w:ascii="楷体" w:eastAsia="楷体" w:hAnsi="楷体"/>
                <w:color w:val="000000"/>
                <w:sz w:val="24"/>
              </w:rPr>
              <w:t>70</w:t>
            </w:r>
            <w:r w:rsidRPr="00256153">
              <w:rPr>
                <w:rFonts w:ascii="楷体" w:eastAsia="楷体" w:hAnsi="楷体" w:hint="eastAsia"/>
                <w:color w:val="000000"/>
                <w:sz w:val="24"/>
              </w:rPr>
              <w:t>分。</w:t>
            </w:r>
          </w:p>
          <w:p w:rsidR="00461C6F" w:rsidRPr="00256153" w:rsidRDefault="00461C6F" w:rsidP="00461C6F">
            <w:pPr>
              <w:numPr>
                <w:ilvl w:val="0"/>
                <w:numId w:val="22"/>
              </w:numPr>
              <w:adjustRightInd w:val="0"/>
              <w:spacing w:line="360" w:lineRule="auto"/>
              <w:rPr>
                <w:rFonts w:ascii="楷体" w:eastAsia="楷体" w:hAnsi="楷体"/>
                <w:color w:val="000000"/>
                <w:sz w:val="24"/>
              </w:rPr>
            </w:pPr>
            <w:r w:rsidRPr="00256153">
              <w:rPr>
                <w:rFonts w:ascii="楷体" w:eastAsia="楷体" w:hAnsi="楷体" w:hint="eastAsia"/>
                <w:color w:val="000000"/>
                <w:sz w:val="24"/>
              </w:rPr>
              <w:t>一般【0分-</w:t>
            </w:r>
            <w:r>
              <w:rPr>
                <w:rFonts w:ascii="楷体" w:eastAsia="楷体" w:hAnsi="楷体"/>
                <w:color w:val="000000"/>
                <w:sz w:val="24"/>
              </w:rPr>
              <w:t>35</w:t>
            </w:r>
            <w:r w:rsidRPr="00256153">
              <w:rPr>
                <w:rFonts w:ascii="楷体" w:eastAsia="楷体" w:hAnsi="楷体" w:hint="eastAsia"/>
                <w:color w:val="000000"/>
                <w:sz w:val="24"/>
              </w:rPr>
              <w:t>分】：投标人现场未演示业务模型demo原型内容只陈述方案的，且部分功能有瑕疵，最高可得</w:t>
            </w:r>
            <w:r>
              <w:rPr>
                <w:rFonts w:ascii="楷体" w:eastAsia="楷体" w:hAnsi="楷体"/>
                <w:color w:val="000000"/>
                <w:sz w:val="24"/>
              </w:rPr>
              <w:t>35</w:t>
            </w:r>
            <w:r w:rsidRPr="00256153">
              <w:rPr>
                <w:rFonts w:ascii="楷体" w:eastAsia="楷体" w:hAnsi="楷体" w:hint="eastAsia"/>
                <w:color w:val="000000"/>
                <w:sz w:val="24"/>
              </w:rPr>
              <w:t>分。</w:t>
            </w:r>
          </w:p>
        </w:tc>
      </w:tr>
      <w:tr w:rsidR="00461C6F" w:rsidRPr="00256153" w:rsidTr="002D263F">
        <w:trPr>
          <w:trHeight w:val="2106"/>
          <w:jc w:val="center"/>
        </w:trPr>
        <w:tc>
          <w:tcPr>
            <w:tcW w:w="540" w:type="dxa"/>
            <w:vMerge w:val="restart"/>
            <w:tcBorders>
              <w:top w:val="single" w:sz="4" w:space="0" w:color="auto"/>
              <w:left w:val="single" w:sz="4" w:space="0" w:color="auto"/>
              <w:right w:val="single" w:sz="4" w:space="0" w:color="auto"/>
            </w:tcBorders>
            <w:vAlign w:val="center"/>
          </w:tcPr>
          <w:p w:rsidR="00461C6F" w:rsidRPr="00256153" w:rsidRDefault="00461C6F" w:rsidP="002D263F">
            <w:pPr>
              <w:widowControl/>
              <w:jc w:val="left"/>
              <w:rPr>
                <w:rFonts w:ascii="楷体" w:eastAsia="楷体" w:hAnsi="楷体"/>
                <w:color w:val="000000"/>
                <w:sz w:val="24"/>
              </w:rPr>
            </w:pPr>
            <w:r w:rsidRPr="00256153">
              <w:rPr>
                <w:rFonts w:ascii="楷体" w:eastAsia="楷体" w:hAnsi="楷体"/>
                <w:color w:val="000000"/>
                <w:sz w:val="24"/>
              </w:rPr>
              <w:lastRenderedPageBreak/>
              <w:t>5</w:t>
            </w:r>
          </w:p>
        </w:tc>
        <w:tc>
          <w:tcPr>
            <w:tcW w:w="1260" w:type="dxa"/>
            <w:vMerge w:val="restart"/>
            <w:tcBorders>
              <w:top w:val="single" w:sz="4" w:space="0" w:color="auto"/>
              <w:left w:val="single" w:sz="4" w:space="0" w:color="auto"/>
              <w:right w:val="single" w:sz="4" w:space="0" w:color="auto"/>
            </w:tcBorders>
            <w:vAlign w:val="center"/>
          </w:tcPr>
          <w:p w:rsidR="00461C6F" w:rsidRPr="00256153" w:rsidRDefault="00461C6F" w:rsidP="002D263F">
            <w:pPr>
              <w:widowControl/>
              <w:jc w:val="left"/>
              <w:rPr>
                <w:rFonts w:ascii="楷体" w:eastAsia="楷体" w:hAnsi="楷体"/>
                <w:color w:val="000000"/>
                <w:sz w:val="24"/>
              </w:rPr>
            </w:pPr>
            <w:r w:rsidRPr="00256153">
              <w:rPr>
                <w:rFonts w:ascii="楷体" w:eastAsia="楷体" w:hAnsi="楷体" w:hint="eastAsia"/>
                <w:color w:val="000000"/>
                <w:sz w:val="24"/>
              </w:rPr>
              <w:t>运</w:t>
            </w:r>
            <w:proofErr w:type="gramStart"/>
            <w:r w:rsidRPr="00256153">
              <w:rPr>
                <w:rFonts w:ascii="楷体" w:eastAsia="楷体" w:hAnsi="楷体" w:hint="eastAsia"/>
                <w:color w:val="000000"/>
                <w:sz w:val="24"/>
              </w:rPr>
              <w:t>维保障</w:t>
            </w:r>
            <w:proofErr w:type="gramEnd"/>
            <w:r w:rsidRPr="00256153">
              <w:rPr>
                <w:rFonts w:ascii="楷体" w:eastAsia="楷体" w:hAnsi="楷体" w:hint="eastAsia"/>
                <w:color w:val="000000"/>
                <w:sz w:val="24"/>
              </w:rPr>
              <w:t>及售后服务（1</w:t>
            </w:r>
            <w:r>
              <w:rPr>
                <w:rFonts w:ascii="楷体" w:eastAsia="楷体" w:hAnsi="楷体"/>
                <w:color w:val="000000"/>
                <w:sz w:val="24"/>
              </w:rPr>
              <w:t>00</w:t>
            </w:r>
            <w:r w:rsidRPr="00256153">
              <w:rPr>
                <w:rFonts w:ascii="楷体" w:eastAsia="楷体" w:hAnsi="楷体" w:hint="eastAsia"/>
                <w:color w:val="000000"/>
                <w:sz w:val="24"/>
              </w:rPr>
              <w:t>分）</w:t>
            </w:r>
            <w:r>
              <w:rPr>
                <w:rFonts w:ascii="楷体" w:eastAsia="楷体" w:hAnsi="楷体" w:hint="eastAsia"/>
                <w:color w:val="000000"/>
                <w:sz w:val="24"/>
              </w:rPr>
              <w:t>（权重值占1</w:t>
            </w:r>
            <w:r>
              <w:rPr>
                <w:rFonts w:ascii="楷体" w:eastAsia="楷体" w:hAnsi="楷体"/>
                <w:color w:val="000000"/>
                <w:sz w:val="24"/>
              </w:rPr>
              <w:t>5</w:t>
            </w:r>
            <w:r>
              <w:rPr>
                <w:rFonts w:ascii="楷体" w:eastAsia="楷体" w:hAnsi="楷体" w:hint="eastAsia"/>
                <w:color w:val="000000"/>
                <w:sz w:val="24"/>
              </w:rPr>
              <w:t>%）</w:t>
            </w:r>
          </w:p>
        </w:tc>
        <w:tc>
          <w:tcPr>
            <w:tcW w:w="1440" w:type="dxa"/>
            <w:tcBorders>
              <w:top w:val="single" w:sz="4" w:space="0" w:color="auto"/>
              <w:left w:val="single" w:sz="4" w:space="0" w:color="auto"/>
              <w:right w:val="single" w:sz="4" w:space="0" w:color="auto"/>
            </w:tcBorders>
            <w:vAlign w:val="center"/>
          </w:tcPr>
          <w:p w:rsidR="00461C6F" w:rsidRPr="00256153" w:rsidRDefault="00461C6F" w:rsidP="002D263F">
            <w:pPr>
              <w:jc w:val="center"/>
              <w:rPr>
                <w:rFonts w:ascii="楷体" w:eastAsia="楷体" w:hAnsi="楷体"/>
                <w:color w:val="000000"/>
                <w:sz w:val="24"/>
              </w:rPr>
            </w:pPr>
            <w:r w:rsidRPr="00256153">
              <w:rPr>
                <w:rFonts w:ascii="楷体" w:eastAsia="楷体" w:hAnsi="楷体" w:hint="eastAsia"/>
                <w:color w:val="000000"/>
                <w:sz w:val="24"/>
              </w:rPr>
              <w:t>运维保障</w:t>
            </w:r>
          </w:p>
          <w:p w:rsidR="00461C6F" w:rsidRPr="00256153" w:rsidRDefault="00461C6F" w:rsidP="002D263F">
            <w:pPr>
              <w:jc w:val="center"/>
              <w:rPr>
                <w:rFonts w:ascii="楷体" w:eastAsia="楷体" w:hAnsi="楷体"/>
                <w:color w:val="000000"/>
                <w:sz w:val="24"/>
              </w:rPr>
            </w:pPr>
            <w:r w:rsidRPr="00256153">
              <w:rPr>
                <w:rFonts w:ascii="楷体" w:eastAsia="楷体" w:hAnsi="楷体" w:hint="eastAsia"/>
                <w:color w:val="000000"/>
                <w:sz w:val="24"/>
              </w:rPr>
              <w:t>（</w:t>
            </w:r>
            <w:r>
              <w:rPr>
                <w:rFonts w:ascii="楷体" w:eastAsia="楷体" w:hAnsi="楷体"/>
                <w:color w:val="000000"/>
                <w:sz w:val="24"/>
              </w:rPr>
              <w:t>30</w:t>
            </w:r>
            <w:r w:rsidRPr="00256153">
              <w:rPr>
                <w:rFonts w:ascii="楷体" w:eastAsia="楷体" w:hAnsi="楷体" w:hint="eastAsia"/>
                <w:color w:val="000000"/>
                <w:sz w:val="24"/>
              </w:rPr>
              <w:t>分）</w:t>
            </w:r>
          </w:p>
          <w:p w:rsidR="00461C6F" w:rsidRPr="00256153" w:rsidRDefault="00461C6F" w:rsidP="002D263F">
            <w:pPr>
              <w:jc w:val="center"/>
              <w:rPr>
                <w:rFonts w:ascii="楷体" w:eastAsia="楷体" w:hAnsi="楷体"/>
                <w:color w:val="000000"/>
                <w:sz w:val="24"/>
              </w:rPr>
            </w:pPr>
          </w:p>
        </w:tc>
        <w:tc>
          <w:tcPr>
            <w:tcW w:w="6393" w:type="dxa"/>
            <w:tcBorders>
              <w:top w:val="single" w:sz="4" w:space="0" w:color="auto"/>
              <w:left w:val="single" w:sz="4" w:space="0" w:color="auto"/>
              <w:bottom w:val="single" w:sz="4" w:space="0" w:color="auto"/>
              <w:right w:val="single" w:sz="4" w:space="0" w:color="auto"/>
            </w:tcBorders>
            <w:vAlign w:val="center"/>
          </w:tcPr>
          <w:p w:rsidR="00461C6F" w:rsidRPr="00256153" w:rsidRDefault="00461C6F" w:rsidP="00461C6F">
            <w:pPr>
              <w:numPr>
                <w:ilvl w:val="0"/>
                <w:numId w:val="24"/>
              </w:numPr>
              <w:adjustRightInd w:val="0"/>
              <w:spacing w:line="360" w:lineRule="auto"/>
              <w:rPr>
                <w:rFonts w:ascii="楷体" w:eastAsia="楷体" w:hAnsi="楷体"/>
                <w:color w:val="000000"/>
                <w:sz w:val="24"/>
              </w:rPr>
            </w:pPr>
            <w:r w:rsidRPr="00256153">
              <w:rPr>
                <w:rFonts w:ascii="楷体" w:eastAsia="楷体" w:hAnsi="楷体" w:hint="eastAsia"/>
                <w:color w:val="000000"/>
                <w:sz w:val="24"/>
              </w:rPr>
              <w:t>提供完善的售后服务方案并提供切实可行的服务承诺，包括：满足本项目软件服务质量保证要求、提供现场服务及支持方案、对本项目的服务体系、服务内容、服务方式、响应能力以及后续服务，</w:t>
            </w:r>
            <w:proofErr w:type="gramStart"/>
            <w:r w:rsidRPr="00256153">
              <w:rPr>
                <w:rFonts w:ascii="楷体" w:eastAsia="楷体" w:hAnsi="楷体" w:hint="eastAsia"/>
                <w:color w:val="000000"/>
                <w:sz w:val="24"/>
              </w:rPr>
              <w:t>优得</w:t>
            </w:r>
            <w:r>
              <w:rPr>
                <w:rFonts w:ascii="楷体" w:eastAsia="楷体" w:hAnsi="楷体" w:hint="eastAsia"/>
                <w:color w:val="000000"/>
                <w:sz w:val="24"/>
              </w:rPr>
              <w:t>1</w:t>
            </w:r>
            <w:r>
              <w:rPr>
                <w:rFonts w:ascii="楷体" w:eastAsia="楷体" w:hAnsi="楷体"/>
                <w:color w:val="000000"/>
                <w:sz w:val="24"/>
              </w:rPr>
              <w:t>5</w:t>
            </w:r>
            <w:r w:rsidRPr="00256153">
              <w:rPr>
                <w:rFonts w:ascii="楷体" w:eastAsia="楷体" w:hAnsi="楷体" w:hint="eastAsia"/>
                <w:color w:val="000000"/>
                <w:sz w:val="24"/>
              </w:rPr>
              <w:t>分</w:t>
            </w:r>
            <w:proofErr w:type="gramEnd"/>
            <w:r w:rsidRPr="00256153">
              <w:rPr>
                <w:rFonts w:ascii="楷体" w:eastAsia="楷体" w:hAnsi="楷体" w:hint="eastAsia"/>
                <w:color w:val="000000"/>
                <w:sz w:val="24"/>
              </w:rPr>
              <w:t>，一般得</w:t>
            </w:r>
            <w:r>
              <w:rPr>
                <w:rFonts w:ascii="楷体" w:eastAsia="楷体" w:hAnsi="楷体"/>
                <w:color w:val="000000"/>
                <w:sz w:val="24"/>
              </w:rPr>
              <w:t>7</w:t>
            </w:r>
            <w:r w:rsidRPr="00256153">
              <w:rPr>
                <w:rFonts w:ascii="楷体" w:eastAsia="楷体" w:hAnsi="楷体" w:hint="eastAsia"/>
                <w:color w:val="000000"/>
                <w:sz w:val="24"/>
              </w:rPr>
              <w:t>分，差不得分。</w:t>
            </w:r>
          </w:p>
          <w:p w:rsidR="00461C6F" w:rsidRPr="00256153" w:rsidRDefault="00461C6F" w:rsidP="00461C6F">
            <w:pPr>
              <w:numPr>
                <w:ilvl w:val="0"/>
                <w:numId w:val="24"/>
              </w:numPr>
              <w:adjustRightInd w:val="0"/>
              <w:spacing w:line="360" w:lineRule="auto"/>
              <w:rPr>
                <w:rFonts w:ascii="楷体" w:eastAsia="楷体" w:hAnsi="楷体"/>
                <w:color w:val="000000"/>
                <w:sz w:val="24"/>
              </w:rPr>
            </w:pPr>
            <w:r w:rsidRPr="00256153">
              <w:rPr>
                <w:rFonts w:ascii="楷体" w:eastAsia="楷体" w:hAnsi="楷体" w:hint="eastAsia"/>
                <w:color w:val="000000"/>
                <w:sz w:val="24"/>
              </w:rPr>
              <w:t>培训方案包含培训方式、时间安排、培训对象、培训内容，完整具体、详细合理，并安排专业讲师授课。</w:t>
            </w:r>
            <w:proofErr w:type="gramStart"/>
            <w:r w:rsidRPr="00256153">
              <w:rPr>
                <w:rFonts w:ascii="楷体" w:eastAsia="楷体" w:hAnsi="楷体" w:hint="eastAsia"/>
                <w:color w:val="000000"/>
                <w:sz w:val="24"/>
              </w:rPr>
              <w:t>优得</w:t>
            </w:r>
            <w:r>
              <w:rPr>
                <w:rFonts w:ascii="楷体" w:eastAsia="楷体" w:hAnsi="楷体"/>
                <w:color w:val="000000"/>
                <w:sz w:val="24"/>
              </w:rPr>
              <w:t>15</w:t>
            </w:r>
            <w:r w:rsidRPr="00256153">
              <w:rPr>
                <w:rFonts w:ascii="楷体" w:eastAsia="楷体" w:hAnsi="楷体" w:hint="eastAsia"/>
                <w:color w:val="000000"/>
                <w:sz w:val="24"/>
              </w:rPr>
              <w:t>分</w:t>
            </w:r>
            <w:proofErr w:type="gramEnd"/>
            <w:r w:rsidRPr="00256153">
              <w:rPr>
                <w:rFonts w:ascii="楷体" w:eastAsia="楷体" w:hAnsi="楷体" w:hint="eastAsia"/>
                <w:color w:val="000000"/>
                <w:sz w:val="24"/>
              </w:rPr>
              <w:t>，一般得</w:t>
            </w:r>
            <w:r>
              <w:rPr>
                <w:rFonts w:ascii="楷体" w:eastAsia="楷体" w:hAnsi="楷体"/>
                <w:color w:val="000000"/>
                <w:sz w:val="24"/>
              </w:rPr>
              <w:t>7</w:t>
            </w:r>
            <w:r w:rsidRPr="00256153">
              <w:rPr>
                <w:rFonts w:ascii="楷体" w:eastAsia="楷体" w:hAnsi="楷体" w:hint="eastAsia"/>
                <w:color w:val="000000"/>
                <w:sz w:val="24"/>
              </w:rPr>
              <w:t>分，差不得分。</w:t>
            </w:r>
          </w:p>
        </w:tc>
      </w:tr>
      <w:tr w:rsidR="00461C6F" w:rsidRPr="00256153" w:rsidTr="002D263F">
        <w:trPr>
          <w:trHeight w:val="2106"/>
          <w:jc w:val="center"/>
        </w:trPr>
        <w:tc>
          <w:tcPr>
            <w:tcW w:w="540" w:type="dxa"/>
            <w:vMerge/>
            <w:tcBorders>
              <w:left w:val="single" w:sz="4" w:space="0" w:color="auto"/>
              <w:right w:val="single" w:sz="4" w:space="0" w:color="auto"/>
            </w:tcBorders>
            <w:vAlign w:val="center"/>
          </w:tcPr>
          <w:p w:rsidR="00461C6F" w:rsidRPr="00256153" w:rsidRDefault="00461C6F" w:rsidP="002D263F">
            <w:pPr>
              <w:jc w:val="center"/>
              <w:rPr>
                <w:color w:val="000000"/>
              </w:rPr>
            </w:pPr>
          </w:p>
        </w:tc>
        <w:tc>
          <w:tcPr>
            <w:tcW w:w="1260" w:type="dxa"/>
            <w:vMerge/>
            <w:tcBorders>
              <w:left w:val="single" w:sz="4" w:space="0" w:color="auto"/>
              <w:right w:val="single" w:sz="4" w:space="0" w:color="auto"/>
            </w:tcBorders>
            <w:vAlign w:val="center"/>
          </w:tcPr>
          <w:p w:rsidR="00461C6F" w:rsidRPr="00256153" w:rsidRDefault="00461C6F" w:rsidP="002D263F">
            <w:pPr>
              <w:jc w:val="center"/>
              <w:rPr>
                <w:color w:val="000000"/>
              </w:rPr>
            </w:pPr>
          </w:p>
        </w:tc>
        <w:tc>
          <w:tcPr>
            <w:tcW w:w="1440" w:type="dxa"/>
            <w:tcBorders>
              <w:top w:val="single" w:sz="4" w:space="0" w:color="auto"/>
              <w:left w:val="single" w:sz="4" w:space="0" w:color="auto"/>
              <w:bottom w:val="single" w:sz="4" w:space="0" w:color="auto"/>
              <w:right w:val="single" w:sz="4" w:space="0" w:color="auto"/>
            </w:tcBorders>
            <w:vAlign w:val="center"/>
          </w:tcPr>
          <w:p w:rsidR="00461C6F" w:rsidRPr="00256153" w:rsidRDefault="00461C6F" w:rsidP="002D263F">
            <w:pPr>
              <w:jc w:val="center"/>
              <w:rPr>
                <w:rFonts w:ascii="楷体" w:eastAsia="楷体" w:hAnsi="楷体"/>
                <w:color w:val="000000"/>
                <w:sz w:val="24"/>
              </w:rPr>
            </w:pPr>
            <w:r w:rsidRPr="00256153">
              <w:rPr>
                <w:rFonts w:ascii="楷体" w:eastAsia="楷体" w:hAnsi="楷体" w:hint="eastAsia"/>
                <w:color w:val="000000"/>
                <w:sz w:val="24"/>
              </w:rPr>
              <w:t>售后服务</w:t>
            </w:r>
          </w:p>
          <w:p w:rsidR="00461C6F" w:rsidRPr="00256153" w:rsidRDefault="00461C6F" w:rsidP="002D263F">
            <w:pPr>
              <w:jc w:val="center"/>
              <w:rPr>
                <w:rFonts w:ascii="楷体" w:eastAsia="楷体" w:hAnsi="楷体"/>
                <w:color w:val="000000"/>
                <w:sz w:val="24"/>
              </w:rPr>
            </w:pPr>
            <w:r w:rsidRPr="00256153">
              <w:rPr>
                <w:rFonts w:ascii="楷体" w:eastAsia="楷体" w:hAnsi="楷体" w:hint="eastAsia"/>
                <w:color w:val="000000"/>
                <w:sz w:val="24"/>
              </w:rPr>
              <w:t>（</w:t>
            </w:r>
            <w:r>
              <w:rPr>
                <w:rFonts w:ascii="楷体" w:eastAsia="楷体" w:hAnsi="楷体"/>
                <w:color w:val="000000"/>
                <w:sz w:val="24"/>
              </w:rPr>
              <w:t>30</w:t>
            </w:r>
            <w:r w:rsidRPr="00256153">
              <w:rPr>
                <w:rFonts w:ascii="楷体" w:eastAsia="楷体" w:hAnsi="楷体" w:hint="eastAsia"/>
                <w:color w:val="000000"/>
                <w:sz w:val="24"/>
              </w:rPr>
              <w:t>分）</w:t>
            </w:r>
          </w:p>
        </w:tc>
        <w:tc>
          <w:tcPr>
            <w:tcW w:w="6393" w:type="dxa"/>
            <w:tcBorders>
              <w:top w:val="single" w:sz="4" w:space="0" w:color="auto"/>
              <w:left w:val="single" w:sz="4" w:space="0" w:color="auto"/>
              <w:bottom w:val="single" w:sz="4" w:space="0" w:color="auto"/>
              <w:right w:val="single" w:sz="4" w:space="0" w:color="auto"/>
            </w:tcBorders>
            <w:vAlign w:val="center"/>
          </w:tcPr>
          <w:p w:rsidR="00410405" w:rsidRPr="00410405" w:rsidRDefault="008E2294" w:rsidP="00410405">
            <w:pPr>
              <w:numPr>
                <w:ilvl w:val="0"/>
                <w:numId w:val="23"/>
              </w:numPr>
              <w:adjustRightInd w:val="0"/>
              <w:spacing w:line="360" w:lineRule="auto"/>
              <w:rPr>
                <w:rFonts w:ascii="楷体" w:eastAsia="楷体" w:hAnsi="楷体"/>
                <w:color w:val="000000"/>
                <w:sz w:val="24"/>
              </w:rPr>
            </w:pPr>
            <w:r>
              <w:rPr>
                <w:rFonts w:ascii="楷体" w:eastAsia="楷体" w:hAnsi="楷体" w:hint="eastAsia"/>
                <w:color w:val="000000"/>
                <w:sz w:val="24"/>
              </w:rPr>
              <w:t>投标供应商在河南省境内设有公司，包括</w:t>
            </w:r>
            <w:r w:rsidR="00410405" w:rsidRPr="00410405">
              <w:rPr>
                <w:rFonts w:ascii="楷体" w:eastAsia="楷体" w:hAnsi="楷体" w:hint="eastAsia"/>
                <w:color w:val="000000"/>
                <w:sz w:val="24"/>
              </w:rPr>
              <w:t>分或子公司，提供后续服务保障，满足得</w:t>
            </w:r>
            <w:r w:rsidR="00410405" w:rsidRPr="00410405">
              <w:rPr>
                <w:rFonts w:ascii="楷体" w:eastAsia="楷体" w:hAnsi="楷体"/>
                <w:color w:val="000000"/>
                <w:sz w:val="24"/>
              </w:rPr>
              <w:t>18</w:t>
            </w:r>
            <w:r w:rsidR="00410405" w:rsidRPr="00410405">
              <w:rPr>
                <w:rFonts w:ascii="楷体" w:eastAsia="楷体" w:hAnsi="楷体" w:hint="eastAsia"/>
                <w:color w:val="000000"/>
                <w:sz w:val="24"/>
              </w:rPr>
              <w:t>分，不满足得0分。</w:t>
            </w:r>
          </w:p>
          <w:p w:rsidR="00461C6F" w:rsidRPr="00256153" w:rsidRDefault="00410405" w:rsidP="00410405">
            <w:pPr>
              <w:numPr>
                <w:ilvl w:val="0"/>
                <w:numId w:val="23"/>
              </w:numPr>
              <w:adjustRightInd w:val="0"/>
              <w:spacing w:line="360" w:lineRule="auto"/>
              <w:rPr>
                <w:rFonts w:ascii="楷体" w:eastAsia="楷体" w:hAnsi="楷体"/>
                <w:color w:val="000000"/>
                <w:sz w:val="24"/>
              </w:rPr>
            </w:pPr>
            <w:r w:rsidRPr="00410405">
              <w:rPr>
                <w:rFonts w:ascii="楷体" w:eastAsia="楷体" w:hAnsi="楷体" w:hint="eastAsia"/>
                <w:color w:val="000000"/>
                <w:sz w:val="24"/>
              </w:rPr>
              <w:t>售后服务承诺：满两年得</w:t>
            </w:r>
            <w:r w:rsidRPr="00410405">
              <w:rPr>
                <w:rFonts w:ascii="楷体" w:eastAsia="楷体" w:hAnsi="楷体"/>
                <w:color w:val="000000"/>
                <w:sz w:val="24"/>
              </w:rPr>
              <w:t>6</w:t>
            </w:r>
            <w:r w:rsidRPr="00410405">
              <w:rPr>
                <w:rFonts w:ascii="楷体" w:eastAsia="楷体" w:hAnsi="楷体" w:hint="eastAsia"/>
                <w:color w:val="000000"/>
                <w:sz w:val="24"/>
              </w:rPr>
              <w:t>分，满三年得8分，满四年得1</w:t>
            </w:r>
            <w:r w:rsidRPr="00410405">
              <w:rPr>
                <w:rFonts w:ascii="楷体" w:eastAsia="楷体" w:hAnsi="楷体"/>
                <w:color w:val="000000"/>
                <w:sz w:val="24"/>
              </w:rPr>
              <w:t>0</w:t>
            </w:r>
            <w:r w:rsidRPr="00410405">
              <w:rPr>
                <w:rFonts w:ascii="楷体" w:eastAsia="楷体" w:hAnsi="楷体" w:hint="eastAsia"/>
                <w:color w:val="000000"/>
                <w:sz w:val="24"/>
              </w:rPr>
              <w:t>分，满五年得1</w:t>
            </w:r>
            <w:r w:rsidRPr="00410405">
              <w:rPr>
                <w:rFonts w:ascii="楷体" w:eastAsia="楷体" w:hAnsi="楷体"/>
                <w:color w:val="000000"/>
                <w:sz w:val="24"/>
              </w:rPr>
              <w:t>2</w:t>
            </w:r>
            <w:r w:rsidRPr="00410405">
              <w:rPr>
                <w:rFonts w:ascii="楷体" w:eastAsia="楷体" w:hAnsi="楷体" w:hint="eastAsia"/>
                <w:color w:val="000000"/>
                <w:sz w:val="24"/>
              </w:rPr>
              <w:t>分，最高得1</w:t>
            </w:r>
            <w:r w:rsidRPr="00410405">
              <w:rPr>
                <w:rFonts w:ascii="楷体" w:eastAsia="楷体" w:hAnsi="楷体"/>
                <w:color w:val="000000"/>
                <w:sz w:val="24"/>
              </w:rPr>
              <w:t>2</w:t>
            </w:r>
            <w:r w:rsidRPr="00410405">
              <w:rPr>
                <w:rFonts w:ascii="楷体" w:eastAsia="楷体" w:hAnsi="楷体" w:hint="eastAsia"/>
                <w:color w:val="000000"/>
                <w:sz w:val="24"/>
              </w:rPr>
              <w:t>分。不满两年不得分。</w:t>
            </w:r>
          </w:p>
        </w:tc>
      </w:tr>
      <w:tr w:rsidR="00461C6F" w:rsidRPr="00256153" w:rsidTr="002D263F">
        <w:trPr>
          <w:trHeight w:val="2106"/>
          <w:jc w:val="center"/>
        </w:trPr>
        <w:tc>
          <w:tcPr>
            <w:tcW w:w="540" w:type="dxa"/>
            <w:tcBorders>
              <w:left w:val="single" w:sz="4" w:space="0" w:color="auto"/>
              <w:bottom w:val="single" w:sz="4" w:space="0" w:color="auto"/>
              <w:right w:val="single" w:sz="4" w:space="0" w:color="auto"/>
            </w:tcBorders>
            <w:vAlign w:val="center"/>
          </w:tcPr>
          <w:p w:rsidR="00461C6F" w:rsidRPr="00256153" w:rsidRDefault="00461C6F" w:rsidP="002D263F">
            <w:pPr>
              <w:jc w:val="center"/>
              <w:rPr>
                <w:color w:val="000000"/>
              </w:rPr>
            </w:pPr>
          </w:p>
        </w:tc>
        <w:tc>
          <w:tcPr>
            <w:tcW w:w="1260" w:type="dxa"/>
            <w:tcBorders>
              <w:left w:val="single" w:sz="4" w:space="0" w:color="auto"/>
              <w:bottom w:val="single" w:sz="4" w:space="0" w:color="auto"/>
              <w:right w:val="single" w:sz="4" w:space="0" w:color="auto"/>
            </w:tcBorders>
            <w:vAlign w:val="center"/>
          </w:tcPr>
          <w:p w:rsidR="00461C6F" w:rsidRPr="00256153" w:rsidRDefault="00461C6F" w:rsidP="002D263F">
            <w:pPr>
              <w:jc w:val="center"/>
              <w:rPr>
                <w:color w:val="000000"/>
              </w:rPr>
            </w:pPr>
          </w:p>
        </w:tc>
        <w:tc>
          <w:tcPr>
            <w:tcW w:w="1440" w:type="dxa"/>
            <w:tcBorders>
              <w:top w:val="single" w:sz="4" w:space="0" w:color="auto"/>
              <w:left w:val="single" w:sz="4" w:space="0" w:color="auto"/>
              <w:right w:val="single" w:sz="4" w:space="0" w:color="auto"/>
            </w:tcBorders>
            <w:vAlign w:val="center"/>
          </w:tcPr>
          <w:p w:rsidR="00461C6F" w:rsidRPr="00256153" w:rsidRDefault="00461C6F" w:rsidP="002D263F">
            <w:pPr>
              <w:jc w:val="center"/>
              <w:rPr>
                <w:rFonts w:ascii="楷体" w:eastAsia="楷体" w:hAnsi="楷体"/>
                <w:color w:val="000000"/>
                <w:sz w:val="24"/>
              </w:rPr>
            </w:pPr>
            <w:r w:rsidRPr="00256153">
              <w:rPr>
                <w:rFonts w:ascii="楷体" w:eastAsia="楷体" w:hAnsi="楷体" w:hint="eastAsia"/>
                <w:color w:val="000000"/>
                <w:sz w:val="24"/>
              </w:rPr>
              <w:t>运营支持</w:t>
            </w:r>
          </w:p>
          <w:p w:rsidR="00461C6F" w:rsidRPr="00256153" w:rsidRDefault="00461C6F" w:rsidP="002D263F">
            <w:pPr>
              <w:jc w:val="center"/>
              <w:rPr>
                <w:rFonts w:ascii="楷体" w:eastAsia="楷体" w:hAnsi="楷体"/>
                <w:color w:val="000000"/>
                <w:sz w:val="24"/>
              </w:rPr>
            </w:pPr>
            <w:r w:rsidRPr="00256153">
              <w:rPr>
                <w:rFonts w:ascii="楷体" w:eastAsia="楷体" w:hAnsi="楷体" w:hint="eastAsia"/>
                <w:color w:val="000000"/>
                <w:sz w:val="24"/>
              </w:rPr>
              <w:t>（</w:t>
            </w:r>
            <w:r>
              <w:rPr>
                <w:rFonts w:ascii="楷体" w:eastAsia="楷体" w:hAnsi="楷体"/>
                <w:color w:val="000000"/>
                <w:sz w:val="24"/>
              </w:rPr>
              <w:t>40</w:t>
            </w:r>
            <w:r w:rsidRPr="00256153">
              <w:rPr>
                <w:rFonts w:ascii="楷体" w:eastAsia="楷体" w:hAnsi="楷体" w:hint="eastAsia"/>
                <w:color w:val="000000"/>
                <w:sz w:val="24"/>
              </w:rPr>
              <w:t>分）</w:t>
            </w:r>
          </w:p>
        </w:tc>
        <w:tc>
          <w:tcPr>
            <w:tcW w:w="6393" w:type="dxa"/>
            <w:tcBorders>
              <w:top w:val="single" w:sz="4" w:space="0" w:color="auto"/>
              <w:left w:val="single" w:sz="4" w:space="0" w:color="auto"/>
              <w:bottom w:val="single" w:sz="4" w:space="0" w:color="auto"/>
              <w:right w:val="single" w:sz="4" w:space="0" w:color="auto"/>
            </w:tcBorders>
            <w:vAlign w:val="center"/>
          </w:tcPr>
          <w:p w:rsidR="00461C6F" w:rsidRPr="00256153" w:rsidRDefault="00461C6F" w:rsidP="00461C6F">
            <w:pPr>
              <w:numPr>
                <w:ilvl w:val="0"/>
                <w:numId w:val="25"/>
              </w:numPr>
              <w:adjustRightInd w:val="0"/>
              <w:spacing w:line="360" w:lineRule="auto"/>
              <w:rPr>
                <w:rFonts w:ascii="楷体" w:eastAsia="楷体" w:hAnsi="楷体"/>
                <w:color w:val="000000"/>
                <w:sz w:val="24"/>
              </w:rPr>
            </w:pPr>
            <w:r w:rsidRPr="00256153">
              <w:rPr>
                <w:rFonts w:ascii="楷体" w:eastAsia="楷体" w:hAnsi="楷体" w:hint="eastAsia"/>
                <w:color w:val="000000"/>
                <w:sz w:val="24"/>
              </w:rPr>
              <w:t>后期能够为平台运营（包括但不限于“双公示”测评，出具信用评价报告等）提供完整、匹配行之有效的方案体系，优秀得</w:t>
            </w:r>
            <w:r>
              <w:rPr>
                <w:rFonts w:ascii="楷体" w:eastAsia="楷体" w:hAnsi="楷体"/>
                <w:color w:val="000000"/>
                <w:sz w:val="24"/>
              </w:rPr>
              <w:t>20</w:t>
            </w:r>
            <w:r w:rsidRPr="00256153">
              <w:rPr>
                <w:rFonts w:ascii="楷体" w:eastAsia="楷体" w:hAnsi="楷体" w:hint="eastAsia"/>
                <w:color w:val="000000"/>
                <w:sz w:val="24"/>
              </w:rPr>
              <w:t>分，一般得1</w:t>
            </w:r>
            <w:r>
              <w:rPr>
                <w:rFonts w:ascii="楷体" w:eastAsia="楷体" w:hAnsi="楷体"/>
                <w:color w:val="000000"/>
                <w:sz w:val="24"/>
              </w:rPr>
              <w:t>0</w:t>
            </w:r>
            <w:r w:rsidRPr="00256153">
              <w:rPr>
                <w:rFonts w:ascii="楷体" w:eastAsia="楷体" w:hAnsi="楷体" w:hint="eastAsia"/>
                <w:color w:val="000000"/>
                <w:sz w:val="24"/>
              </w:rPr>
              <w:t>分，没有不得分；</w:t>
            </w:r>
          </w:p>
          <w:p w:rsidR="00461C6F" w:rsidRPr="00256153" w:rsidRDefault="00461C6F" w:rsidP="00461C6F">
            <w:pPr>
              <w:numPr>
                <w:ilvl w:val="0"/>
                <w:numId w:val="25"/>
              </w:numPr>
              <w:adjustRightInd w:val="0"/>
              <w:spacing w:line="360" w:lineRule="auto"/>
              <w:rPr>
                <w:rFonts w:ascii="楷体" w:eastAsia="楷体" w:hAnsi="楷体"/>
                <w:color w:val="000000"/>
                <w:sz w:val="24"/>
              </w:rPr>
            </w:pPr>
            <w:r w:rsidRPr="00256153">
              <w:rPr>
                <w:rFonts w:ascii="楷体" w:eastAsia="楷体" w:hAnsi="楷体" w:hint="eastAsia"/>
                <w:color w:val="000000"/>
                <w:sz w:val="24"/>
              </w:rPr>
              <w:t>后期能够在平台运营中为襄城县社会信用体系建设提供与之匹配的建设方案，优秀得</w:t>
            </w:r>
            <w:r>
              <w:rPr>
                <w:rFonts w:ascii="楷体" w:eastAsia="楷体" w:hAnsi="楷体"/>
                <w:color w:val="000000"/>
                <w:sz w:val="24"/>
              </w:rPr>
              <w:t>20</w:t>
            </w:r>
            <w:r w:rsidRPr="00256153">
              <w:rPr>
                <w:rFonts w:ascii="楷体" w:eastAsia="楷体" w:hAnsi="楷体" w:hint="eastAsia"/>
                <w:color w:val="000000"/>
                <w:sz w:val="24"/>
              </w:rPr>
              <w:t>分，一般得</w:t>
            </w:r>
            <w:r>
              <w:rPr>
                <w:rFonts w:ascii="楷体" w:eastAsia="楷体" w:hAnsi="楷体"/>
                <w:color w:val="000000"/>
                <w:sz w:val="24"/>
              </w:rPr>
              <w:t>10</w:t>
            </w:r>
            <w:r w:rsidRPr="00256153">
              <w:rPr>
                <w:rFonts w:ascii="楷体" w:eastAsia="楷体" w:hAnsi="楷体" w:hint="eastAsia"/>
                <w:color w:val="000000"/>
                <w:sz w:val="24"/>
              </w:rPr>
              <w:t>分，没有不</w:t>
            </w:r>
            <w:r>
              <w:rPr>
                <w:rFonts w:ascii="楷体" w:eastAsia="楷体" w:hAnsi="楷体" w:hint="eastAsia"/>
                <w:color w:val="000000"/>
                <w:sz w:val="24"/>
              </w:rPr>
              <w:t>得</w:t>
            </w:r>
            <w:r w:rsidRPr="00256153">
              <w:rPr>
                <w:rFonts w:ascii="楷体" w:eastAsia="楷体" w:hAnsi="楷体" w:hint="eastAsia"/>
                <w:color w:val="000000"/>
                <w:sz w:val="24"/>
              </w:rPr>
              <w:t>分。</w:t>
            </w:r>
          </w:p>
        </w:tc>
      </w:tr>
    </w:tbl>
    <w:p w:rsidR="00461C6F" w:rsidRPr="00461C6F" w:rsidRDefault="00461C6F">
      <w:pPr>
        <w:spacing w:line="400" w:lineRule="exact"/>
        <w:ind w:firstLineChars="100" w:firstLine="240"/>
        <w:rPr>
          <w:rFonts w:ascii="新宋体" w:eastAsia="新宋体" w:hAnsi="新宋体"/>
          <w:sz w:val="24"/>
        </w:rPr>
      </w:pPr>
    </w:p>
    <w:p w:rsidR="00022E84" w:rsidRDefault="002773E6">
      <w:pPr>
        <w:spacing w:line="360" w:lineRule="auto"/>
        <w:ind w:firstLineChars="150" w:firstLine="360"/>
        <w:rPr>
          <w:rFonts w:ascii="新宋体" w:eastAsia="新宋体" w:hAnsi="新宋体"/>
          <w:sz w:val="24"/>
        </w:rPr>
      </w:pPr>
      <w:r>
        <w:rPr>
          <w:rFonts w:ascii="新宋体" w:eastAsia="新宋体" w:hAnsi="新宋体" w:hint="eastAsia"/>
          <w:sz w:val="24"/>
        </w:rPr>
        <w:t>本评分办法中的各种有效证明材料，投标文件中必须提供复印件，且在评标时同时提供与复印件一致的原件或公正件，未提供原件或</w:t>
      </w:r>
      <w:proofErr w:type="gramStart"/>
      <w:r>
        <w:rPr>
          <w:rFonts w:ascii="新宋体" w:eastAsia="新宋体" w:hAnsi="新宋体" w:hint="eastAsia"/>
          <w:sz w:val="24"/>
        </w:rPr>
        <w:t>公正件</w:t>
      </w:r>
      <w:proofErr w:type="gramEnd"/>
      <w:r>
        <w:rPr>
          <w:rFonts w:ascii="新宋体" w:eastAsia="新宋体" w:hAnsi="新宋体" w:hint="eastAsia"/>
          <w:sz w:val="24"/>
        </w:rPr>
        <w:t>的不得分。</w:t>
      </w:r>
    </w:p>
    <w:p w:rsidR="00022E84" w:rsidRDefault="002773E6">
      <w:pPr>
        <w:spacing w:line="360" w:lineRule="auto"/>
        <w:ind w:firstLineChars="150" w:firstLine="36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022E84" w:rsidRDefault="002773E6">
      <w:pPr>
        <w:spacing w:line="360" w:lineRule="auto"/>
        <w:ind w:firstLineChars="150" w:firstLine="360"/>
        <w:rPr>
          <w:rFonts w:ascii="新宋体" w:eastAsia="新宋体" w:hAnsi="新宋体"/>
          <w:sz w:val="24"/>
        </w:rPr>
      </w:pPr>
      <w:r>
        <w:rPr>
          <w:rFonts w:ascii="新宋体" w:eastAsia="新宋体" w:hAnsi="新宋体" w:hint="eastAsia"/>
          <w:sz w:val="24"/>
        </w:rPr>
        <w:t>（1）投标文件中的大写金额与小写金额不一致的，以大写金额为准；</w:t>
      </w:r>
    </w:p>
    <w:p w:rsidR="00022E84" w:rsidRDefault="002773E6">
      <w:pPr>
        <w:spacing w:line="360" w:lineRule="auto"/>
        <w:ind w:firstLineChars="150" w:firstLine="360"/>
        <w:rPr>
          <w:rFonts w:ascii="新宋体" w:eastAsia="新宋体" w:hAnsi="新宋体"/>
          <w:sz w:val="24"/>
        </w:rPr>
      </w:pPr>
      <w:r>
        <w:rPr>
          <w:rFonts w:ascii="新宋体" w:eastAsia="新宋体" w:hAnsi="新宋体" w:hint="eastAsia"/>
          <w:sz w:val="24"/>
        </w:rPr>
        <w:t>（2）总价金额与依据单价计算出的结果不一致的，以单价金额为准修正总价，但单价金额小数点有明显错误的除外。</w:t>
      </w:r>
    </w:p>
    <w:p w:rsidR="00022E84" w:rsidRDefault="002773E6">
      <w:pPr>
        <w:spacing w:line="360" w:lineRule="auto"/>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产品质量或不能诚信履约的，应当要求其在评标现场合理的时间内提供书面说明，必要时提供相关证明材料；投标人不能证明其报价合理性的，评标委员会应当将其作为无效投标处理。</w:t>
      </w:r>
    </w:p>
    <w:p w:rsidR="00022E84" w:rsidRDefault="002773E6">
      <w:pPr>
        <w:spacing w:line="40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w:t>
      </w:r>
      <w:proofErr w:type="gramStart"/>
      <w:r>
        <w:rPr>
          <w:rFonts w:asciiTheme="minorEastAsia" w:eastAsiaTheme="minorEastAsia" w:hAnsiTheme="minorEastAsia" w:cstheme="minorEastAsia" w:hint="eastAsia"/>
          <w:sz w:val="24"/>
        </w:rPr>
        <w:t>高方式</w:t>
      </w:r>
      <w:proofErr w:type="gramEnd"/>
      <w:r>
        <w:rPr>
          <w:rFonts w:asciiTheme="minorEastAsia" w:eastAsiaTheme="minorEastAsia" w:hAnsiTheme="minorEastAsia" w:cstheme="minorEastAsia" w:hint="eastAsia"/>
          <w:sz w:val="24"/>
        </w:rPr>
        <w:t>确定一个投标人获得中标人推荐资格，招标文件未规定的采取随机抽取方式确定，其他同品牌投标人不作为中标候选人。</w:t>
      </w:r>
    </w:p>
    <w:p w:rsidR="00022E84" w:rsidRDefault="002773E6">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022E84" w:rsidRDefault="002773E6">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022E84" w:rsidRDefault="002773E6">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6%。（投标人须在投标文件中提供小型和微型企业及产品的证明材料原件）。</w:t>
      </w:r>
    </w:p>
    <w:p w:rsidR="00022E84" w:rsidRDefault="002773E6">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节能产品政府采购实施意见》（财库「2004」185号）、《关于环境标志产品政府采购实施的意见》（财库「2006」90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rsidR="00022E84" w:rsidRDefault="002773E6">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022E84" w:rsidRDefault="002773E6">
      <w:pPr>
        <w:spacing w:line="400" w:lineRule="exact"/>
        <w:ind w:firstLineChars="200" w:firstLine="480"/>
        <w:rPr>
          <w:rFonts w:ascii="新宋体" w:eastAsia="新宋体" w:hAnsi="新宋体"/>
          <w:sz w:val="24"/>
        </w:rPr>
      </w:pPr>
      <w:r>
        <w:rPr>
          <w:rFonts w:ascii="新宋体" w:eastAsia="新宋体" w:hAnsi="新宋体" w:hint="eastAsia"/>
          <w:sz w:val="24"/>
        </w:rPr>
        <w:t>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评标委员会认为投标人的报价明显低于其他通过符合性审查投标人的报价，有可能影响产品质量或不能诚信履约的，应当要求其在评标现场合理的时间内提供书面说明，必要时提供相关证明材料；投标人不能证明其报价合理性的，评标委员会应当将其作为无效投标处理。</w:t>
      </w:r>
    </w:p>
    <w:p w:rsidR="00022E84" w:rsidRDefault="002773E6">
      <w:pPr>
        <w:spacing w:line="400" w:lineRule="exact"/>
        <w:rPr>
          <w:rFonts w:eastAsia="仿宋_GB2312"/>
        </w:rPr>
      </w:pPr>
      <w:r>
        <w:rPr>
          <w:rFonts w:ascii="新宋体" w:eastAsia="新宋体" w:hAnsi="新宋体" w:hint="eastAsia"/>
          <w:sz w:val="24"/>
        </w:rPr>
        <w:t>如第一中标供应商放弃中标、因不可抗力不能履行合同或者被查实存在影响中标结果的违法行为等情形，不符合中标条件的，招标人可以按照评标委员会提出的中标候选人名单排序第二名为中标供应商，也可以重新招标。中标人须提供人民检察院出具的无行贿证明材料（在有效期内）</w:t>
      </w:r>
    </w:p>
    <w:p w:rsidR="00022E84" w:rsidRDefault="002773E6">
      <w:pPr>
        <w:spacing w:line="400" w:lineRule="exact"/>
        <w:ind w:firstLineChars="200" w:firstLine="480"/>
        <w:rPr>
          <w:rFonts w:ascii="新宋体" w:eastAsia="新宋体" w:hAnsi="新宋体"/>
          <w:sz w:val="24"/>
        </w:rPr>
      </w:pPr>
      <w:r>
        <w:rPr>
          <w:rFonts w:ascii="新宋体" w:eastAsia="新宋体" w:hAnsi="新宋体" w:hint="eastAsia"/>
          <w:sz w:val="24"/>
        </w:rPr>
        <w:t>有下列情形之一的，予以废标：</w:t>
      </w:r>
    </w:p>
    <w:p w:rsidR="00022E84" w:rsidRDefault="002773E6">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022E84" w:rsidRDefault="002773E6">
      <w:pPr>
        <w:spacing w:line="400" w:lineRule="exact"/>
        <w:ind w:firstLineChars="200" w:firstLine="480"/>
        <w:rPr>
          <w:rFonts w:ascii="新宋体" w:eastAsia="新宋体" w:hAnsi="新宋体" w:cs="新宋体"/>
          <w:sz w:val="24"/>
        </w:rPr>
      </w:pPr>
      <w:r>
        <w:rPr>
          <w:rFonts w:ascii="新宋体" w:eastAsia="新宋体" w:hAnsi="新宋体" w:hint="eastAsia"/>
          <w:sz w:val="24"/>
        </w:rPr>
        <w:t>（2）经评标委员会初步评审后有效地投标人不足3家的。</w:t>
      </w:r>
    </w:p>
    <w:p w:rsidR="00022E84" w:rsidRDefault="002773E6">
      <w:pPr>
        <w:spacing w:line="360" w:lineRule="auto"/>
        <w:ind w:firstLineChars="100" w:firstLine="240"/>
        <w:rPr>
          <w:rFonts w:ascii="宋体" w:hAnsi="宋体" w:cs="宋体"/>
          <w:sz w:val="24"/>
        </w:rPr>
      </w:pPr>
      <w:bookmarkStart w:id="29" w:name="_Toc380070830"/>
      <w:r>
        <w:rPr>
          <w:rFonts w:ascii="宋体" w:hAnsi="宋体" w:cs="宋体" w:hint="eastAsia"/>
          <w:sz w:val="24"/>
        </w:rPr>
        <w:t>（七）、保密</w:t>
      </w:r>
    </w:p>
    <w:p w:rsidR="00022E84" w:rsidRDefault="002773E6">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022E84" w:rsidRDefault="002773E6">
      <w:pPr>
        <w:spacing w:line="360" w:lineRule="auto"/>
        <w:ind w:firstLineChars="200" w:firstLine="480"/>
        <w:rPr>
          <w:rFonts w:ascii="宋体" w:hAnsi="宋体" w:cs="宋体"/>
          <w:sz w:val="24"/>
        </w:rPr>
      </w:pPr>
      <w:r>
        <w:rPr>
          <w:rFonts w:ascii="宋体" w:hAnsi="宋体" w:cs="宋体" w:hint="eastAsia"/>
          <w:sz w:val="24"/>
        </w:rPr>
        <w:lastRenderedPageBreak/>
        <w:t>2、投标人不得干扰招标人的评标活动，否则将废除其投标资格。</w:t>
      </w:r>
    </w:p>
    <w:p w:rsidR="00022E84" w:rsidRDefault="002773E6">
      <w:pPr>
        <w:spacing w:line="360" w:lineRule="auto"/>
        <w:rPr>
          <w:sz w:val="28"/>
          <w:szCs w:val="28"/>
        </w:rPr>
      </w:pPr>
      <w:r>
        <w:rPr>
          <w:rFonts w:ascii="宋体" w:hAnsi="宋体" w:cs="宋体" w:hint="eastAsia"/>
          <w:sz w:val="24"/>
        </w:rPr>
        <w:t xml:space="preserve">   </w:t>
      </w:r>
      <w:r>
        <w:rPr>
          <w:rFonts w:hint="eastAsia"/>
          <w:sz w:val="28"/>
          <w:szCs w:val="28"/>
        </w:rPr>
        <w:t>七、授予合同</w:t>
      </w:r>
      <w:bookmarkEnd w:id="29"/>
    </w:p>
    <w:p w:rsidR="00022E84" w:rsidRDefault="002773E6">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022E84" w:rsidRDefault="002773E6">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022E84" w:rsidRDefault="002773E6">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022E84" w:rsidRDefault="002773E6">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022E84" w:rsidRDefault="002773E6">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022E84" w:rsidRDefault="002773E6">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022E84" w:rsidRDefault="002773E6">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022E84" w:rsidRDefault="002773E6">
      <w:pPr>
        <w:spacing w:line="360" w:lineRule="auto"/>
        <w:ind w:firstLineChars="200" w:firstLine="480"/>
        <w:rPr>
          <w:rFonts w:ascii="宋体" w:hAnsi="宋体" w:cs="宋体"/>
          <w:sz w:val="24"/>
        </w:rPr>
      </w:pPr>
      <w:r>
        <w:rPr>
          <w:rFonts w:ascii="宋体" w:hAnsi="宋体" w:cs="宋体" w:hint="eastAsia"/>
          <w:sz w:val="24"/>
        </w:rPr>
        <w:t>（四）、合同协议书的签署</w:t>
      </w:r>
    </w:p>
    <w:p w:rsidR="00022E84" w:rsidRDefault="002773E6">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022E84" w:rsidRDefault="002773E6">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022E84" w:rsidRDefault="002773E6">
      <w:pPr>
        <w:spacing w:line="360" w:lineRule="auto"/>
        <w:rPr>
          <w:rFonts w:ascii="宋体" w:hAnsi="宋体" w:cs="宋体"/>
          <w:sz w:val="24"/>
        </w:rPr>
      </w:pPr>
      <w:r>
        <w:rPr>
          <w:rFonts w:ascii="宋体" w:hAnsi="宋体" w:cs="宋体" w:hint="eastAsia"/>
          <w:sz w:val="24"/>
        </w:rPr>
        <w:t xml:space="preserve">    （五）、合同的公示</w:t>
      </w:r>
    </w:p>
    <w:p w:rsidR="00022E84" w:rsidRDefault="002773E6">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022E84" w:rsidRDefault="00022E84">
      <w:pPr>
        <w:pStyle w:val="aa"/>
        <w:spacing w:line="360" w:lineRule="auto"/>
        <w:rPr>
          <w:rFonts w:ascii="宋体" w:hAnsi="宋体" w:cs="宋体"/>
        </w:rPr>
      </w:pPr>
    </w:p>
    <w:p w:rsidR="00022E84" w:rsidRDefault="00022E84">
      <w:pPr>
        <w:pStyle w:val="aa"/>
        <w:spacing w:line="360" w:lineRule="auto"/>
        <w:rPr>
          <w:rFonts w:ascii="宋体" w:hAnsi="宋体" w:cs="宋体"/>
        </w:rPr>
      </w:pPr>
    </w:p>
    <w:p w:rsidR="00022E84" w:rsidRDefault="00022E84">
      <w:pPr>
        <w:pStyle w:val="aa"/>
        <w:spacing w:line="360" w:lineRule="auto"/>
        <w:rPr>
          <w:rFonts w:ascii="宋体" w:hAnsi="宋体" w:cs="宋体"/>
        </w:rPr>
      </w:pPr>
    </w:p>
    <w:p w:rsidR="00022E84" w:rsidRDefault="00022E84">
      <w:pPr>
        <w:rPr>
          <w:rFonts w:ascii="宋体" w:hAnsi="宋体" w:cs="宋体"/>
        </w:rPr>
      </w:pPr>
    </w:p>
    <w:p w:rsidR="00022E84" w:rsidRDefault="00022E84">
      <w:pPr>
        <w:rPr>
          <w:rFonts w:ascii="宋体" w:hAnsi="宋体" w:cs="宋体"/>
        </w:rPr>
      </w:pPr>
    </w:p>
    <w:p w:rsidR="00022E84" w:rsidRDefault="00022E84">
      <w:pPr>
        <w:rPr>
          <w:rFonts w:ascii="宋体" w:hAnsi="宋体" w:cs="宋体"/>
        </w:rPr>
      </w:pPr>
    </w:p>
    <w:p w:rsidR="00022E84" w:rsidRDefault="00022E84">
      <w:pPr>
        <w:rPr>
          <w:rFonts w:ascii="宋体" w:hAnsi="宋体" w:cs="宋体"/>
        </w:rPr>
      </w:pPr>
    </w:p>
    <w:p w:rsidR="00635F44" w:rsidRDefault="00635F44" w:rsidP="00F36604">
      <w:pPr>
        <w:pStyle w:val="aa"/>
        <w:spacing w:line="360" w:lineRule="auto"/>
        <w:rPr>
          <w:rFonts w:ascii="宋体" w:hAnsi="宋体" w:cs="宋体"/>
        </w:rPr>
      </w:pPr>
    </w:p>
    <w:p w:rsidR="00635F44" w:rsidRDefault="00635F44" w:rsidP="00F36604">
      <w:pPr>
        <w:pStyle w:val="aa"/>
        <w:spacing w:line="360" w:lineRule="auto"/>
        <w:rPr>
          <w:rFonts w:ascii="宋体" w:hAnsi="宋体" w:cs="宋体"/>
        </w:rPr>
      </w:pPr>
    </w:p>
    <w:p w:rsidR="00635F44" w:rsidRDefault="00635F44" w:rsidP="00F36604">
      <w:pPr>
        <w:pStyle w:val="aa"/>
        <w:spacing w:line="360" w:lineRule="auto"/>
        <w:rPr>
          <w:rFonts w:ascii="宋体" w:hAnsi="宋体" w:cs="宋体"/>
        </w:rPr>
      </w:pPr>
    </w:p>
    <w:p w:rsidR="00635F44" w:rsidRDefault="00635F44" w:rsidP="00F36604">
      <w:pPr>
        <w:pStyle w:val="aa"/>
        <w:spacing w:line="360" w:lineRule="auto"/>
        <w:rPr>
          <w:rFonts w:ascii="宋体" w:hAnsi="宋体" w:cs="宋体"/>
        </w:rPr>
      </w:pPr>
    </w:p>
    <w:p w:rsidR="00635F44" w:rsidRDefault="00635F44" w:rsidP="00F36604">
      <w:pPr>
        <w:pStyle w:val="aa"/>
        <w:spacing w:line="360" w:lineRule="auto"/>
        <w:rPr>
          <w:rFonts w:ascii="宋体" w:hAnsi="宋体" w:cs="宋体"/>
        </w:rPr>
      </w:pPr>
    </w:p>
    <w:p w:rsidR="00022E84" w:rsidRDefault="002773E6" w:rsidP="00F36604">
      <w:pPr>
        <w:pStyle w:val="aa"/>
        <w:spacing w:line="360" w:lineRule="auto"/>
        <w:rPr>
          <w:rFonts w:ascii="宋体" w:hAnsi="宋体" w:cs="宋体"/>
        </w:rPr>
      </w:pPr>
      <w:r>
        <w:rPr>
          <w:rFonts w:ascii="宋体" w:hAnsi="宋体" w:cs="宋体" w:hint="eastAsia"/>
        </w:rPr>
        <w:t>第四部分  合同一般条款（参考）</w:t>
      </w:r>
    </w:p>
    <w:p w:rsidR="00022E84" w:rsidRDefault="002773E6">
      <w:pPr>
        <w:spacing w:line="360" w:lineRule="auto"/>
        <w:rPr>
          <w:rFonts w:ascii="宋体" w:hAnsi="宋体" w:cs="宋体"/>
          <w:sz w:val="24"/>
        </w:rPr>
      </w:pPr>
      <w:r>
        <w:rPr>
          <w:rFonts w:ascii="宋体" w:hAnsi="宋体" w:cs="宋体" w:hint="eastAsia"/>
          <w:sz w:val="24"/>
        </w:rPr>
        <w:t xml:space="preserve">    1、定义</w:t>
      </w:r>
    </w:p>
    <w:p w:rsidR="00022E84" w:rsidRDefault="002773E6">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022E84" w:rsidRDefault="002773E6">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022E84" w:rsidRDefault="002773E6">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022E84" w:rsidRDefault="002773E6">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022E84" w:rsidRDefault="002773E6">
      <w:pPr>
        <w:spacing w:line="360" w:lineRule="auto"/>
        <w:ind w:firstLineChars="200" w:firstLine="480"/>
        <w:rPr>
          <w:rFonts w:ascii="宋体" w:hAnsi="宋体" w:cs="宋体"/>
          <w:sz w:val="24"/>
        </w:rPr>
      </w:pPr>
      <w:r>
        <w:rPr>
          <w:rFonts w:ascii="宋体" w:hAnsi="宋体" w:cs="宋体" w:hint="eastAsia"/>
          <w:sz w:val="24"/>
        </w:rPr>
        <w:t>2.适用范围</w:t>
      </w:r>
    </w:p>
    <w:p w:rsidR="00022E84" w:rsidRDefault="002773E6">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022E84" w:rsidRDefault="002773E6">
      <w:pPr>
        <w:spacing w:line="360" w:lineRule="auto"/>
        <w:ind w:firstLineChars="200" w:firstLine="480"/>
        <w:rPr>
          <w:rFonts w:ascii="宋体" w:hAnsi="宋体" w:cs="宋体"/>
          <w:sz w:val="24"/>
        </w:rPr>
      </w:pPr>
      <w:r>
        <w:rPr>
          <w:rFonts w:ascii="宋体" w:hAnsi="宋体" w:cs="宋体" w:hint="eastAsia"/>
          <w:sz w:val="24"/>
        </w:rPr>
        <w:t>3.技术规格和标准</w:t>
      </w:r>
    </w:p>
    <w:p w:rsidR="00022E84" w:rsidRDefault="002773E6">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022E84" w:rsidRDefault="002773E6">
      <w:pPr>
        <w:spacing w:line="360" w:lineRule="auto"/>
        <w:ind w:firstLineChars="200" w:firstLine="480"/>
        <w:rPr>
          <w:rFonts w:ascii="宋体" w:hAnsi="宋体" w:cs="宋体"/>
          <w:sz w:val="24"/>
        </w:rPr>
      </w:pPr>
      <w:r>
        <w:rPr>
          <w:rFonts w:ascii="宋体" w:hAnsi="宋体" w:cs="宋体" w:hint="eastAsia"/>
          <w:sz w:val="24"/>
        </w:rPr>
        <w:t>4.合同期限</w:t>
      </w:r>
    </w:p>
    <w:p w:rsidR="00022E84" w:rsidRDefault="002773E6">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022E84" w:rsidRDefault="002773E6">
      <w:pPr>
        <w:spacing w:line="360" w:lineRule="auto"/>
        <w:ind w:firstLineChars="200" w:firstLine="480"/>
        <w:rPr>
          <w:rFonts w:ascii="宋体" w:hAnsi="宋体" w:cs="宋体"/>
          <w:sz w:val="24"/>
        </w:rPr>
      </w:pPr>
      <w:r>
        <w:rPr>
          <w:rFonts w:ascii="宋体" w:hAnsi="宋体" w:cs="宋体" w:hint="eastAsia"/>
          <w:sz w:val="24"/>
        </w:rPr>
        <w:t>5.价格</w:t>
      </w:r>
    </w:p>
    <w:p w:rsidR="00022E84" w:rsidRDefault="002773E6">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022E84" w:rsidRDefault="002773E6">
      <w:pPr>
        <w:spacing w:line="360" w:lineRule="auto"/>
        <w:ind w:firstLineChars="200" w:firstLine="480"/>
        <w:rPr>
          <w:rFonts w:ascii="宋体" w:hAnsi="宋体" w:cs="宋体"/>
          <w:sz w:val="24"/>
        </w:rPr>
      </w:pPr>
      <w:r>
        <w:rPr>
          <w:rFonts w:ascii="宋体" w:hAnsi="宋体" w:cs="宋体" w:hint="eastAsia"/>
          <w:sz w:val="24"/>
        </w:rPr>
        <w:t>6.索赔</w:t>
      </w:r>
    </w:p>
    <w:p w:rsidR="00022E84" w:rsidRDefault="002773E6">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022E84" w:rsidRDefault="002773E6">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w:t>
      </w:r>
      <w:r>
        <w:rPr>
          <w:rFonts w:ascii="宋体" w:hAnsi="宋体" w:cs="宋体" w:hint="eastAsia"/>
          <w:sz w:val="24"/>
        </w:rPr>
        <w:lastRenderedPageBreak/>
        <w:t>设备的货款。</w:t>
      </w:r>
    </w:p>
    <w:p w:rsidR="00022E84" w:rsidRDefault="002773E6">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022E84" w:rsidRDefault="002773E6">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022E84" w:rsidRDefault="002773E6">
      <w:pPr>
        <w:spacing w:line="360" w:lineRule="auto"/>
        <w:ind w:firstLineChars="200" w:firstLine="480"/>
        <w:rPr>
          <w:rFonts w:ascii="宋体" w:hAnsi="宋体" w:cs="宋体"/>
          <w:sz w:val="24"/>
        </w:rPr>
      </w:pPr>
      <w:r>
        <w:rPr>
          <w:rFonts w:ascii="宋体" w:hAnsi="宋体" w:cs="宋体" w:hint="eastAsia"/>
          <w:sz w:val="24"/>
        </w:rPr>
        <w:t>7.不可抗力</w:t>
      </w:r>
    </w:p>
    <w:p w:rsidR="00022E84" w:rsidRDefault="002773E6">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22E84" w:rsidRDefault="002773E6">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022E84" w:rsidRDefault="002773E6">
      <w:pPr>
        <w:spacing w:line="360" w:lineRule="auto"/>
        <w:ind w:firstLineChars="200" w:firstLine="480"/>
        <w:rPr>
          <w:rFonts w:ascii="宋体" w:hAnsi="宋体" w:cs="宋体"/>
          <w:sz w:val="24"/>
        </w:rPr>
      </w:pPr>
      <w:r>
        <w:rPr>
          <w:rFonts w:ascii="宋体" w:hAnsi="宋体" w:cs="宋体" w:hint="eastAsia"/>
          <w:sz w:val="24"/>
        </w:rPr>
        <w:t>8.履约保证金</w:t>
      </w:r>
    </w:p>
    <w:p w:rsidR="00022E84" w:rsidRDefault="002773E6">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022E84" w:rsidRDefault="002773E6">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022E84" w:rsidRDefault="002773E6">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022E84" w:rsidRDefault="002773E6">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022E84" w:rsidRDefault="002773E6">
      <w:pPr>
        <w:spacing w:line="360" w:lineRule="auto"/>
        <w:ind w:firstLineChars="200" w:firstLine="480"/>
        <w:rPr>
          <w:rFonts w:ascii="宋体" w:hAnsi="宋体" w:cs="宋体"/>
          <w:sz w:val="24"/>
        </w:rPr>
      </w:pPr>
      <w:r>
        <w:rPr>
          <w:rFonts w:ascii="宋体" w:hAnsi="宋体" w:cs="宋体" w:hint="eastAsia"/>
          <w:sz w:val="24"/>
        </w:rPr>
        <w:t>9.争议的解决</w:t>
      </w:r>
    </w:p>
    <w:p w:rsidR="00022E84" w:rsidRDefault="002773E6">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022E84" w:rsidRDefault="002773E6">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022E84" w:rsidRDefault="002773E6">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022E84" w:rsidRDefault="002773E6">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022E84" w:rsidRDefault="002773E6">
      <w:pPr>
        <w:spacing w:line="360" w:lineRule="auto"/>
        <w:ind w:firstLineChars="200" w:firstLine="480"/>
        <w:rPr>
          <w:rFonts w:ascii="宋体" w:hAnsi="宋体" w:cs="宋体"/>
          <w:sz w:val="24"/>
        </w:rPr>
      </w:pPr>
      <w:r>
        <w:rPr>
          <w:rFonts w:ascii="宋体" w:hAnsi="宋体" w:cs="宋体" w:hint="eastAsia"/>
          <w:sz w:val="24"/>
        </w:rPr>
        <w:lastRenderedPageBreak/>
        <w:t>9.5除另有裁决外，仲裁费应由败诉方负担。</w:t>
      </w:r>
    </w:p>
    <w:p w:rsidR="00022E84" w:rsidRDefault="002773E6">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022E84" w:rsidRDefault="002773E6">
      <w:pPr>
        <w:spacing w:line="360" w:lineRule="auto"/>
        <w:ind w:firstLineChars="200" w:firstLine="480"/>
        <w:rPr>
          <w:rFonts w:ascii="宋体" w:hAnsi="宋体" w:cs="宋体"/>
          <w:sz w:val="24"/>
        </w:rPr>
      </w:pPr>
      <w:r>
        <w:rPr>
          <w:rFonts w:ascii="宋体" w:hAnsi="宋体" w:cs="宋体" w:hint="eastAsia"/>
          <w:sz w:val="24"/>
        </w:rPr>
        <w:t>10.合同终止</w:t>
      </w:r>
    </w:p>
    <w:p w:rsidR="00022E84" w:rsidRDefault="002773E6">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22E84" w:rsidRDefault="002773E6">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022E84" w:rsidRDefault="002773E6">
      <w:pPr>
        <w:spacing w:line="360" w:lineRule="auto"/>
        <w:ind w:firstLineChars="200" w:firstLine="480"/>
        <w:rPr>
          <w:rFonts w:ascii="宋体" w:hAnsi="宋体" w:cs="宋体"/>
          <w:sz w:val="24"/>
        </w:rPr>
      </w:pPr>
      <w:r>
        <w:rPr>
          <w:rFonts w:ascii="宋体" w:hAnsi="宋体" w:cs="宋体" w:hint="eastAsia"/>
          <w:sz w:val="24"/>
        </w:rPr>
        <w:t>10.2.1发生不可抗力时。</w:t>
      </w:r>
    </w:p>
    <w:p w:rsidR="00022E84" w:rsidRDefault="002773E6">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10.2.2一方不履行合同条款，造成另一方无法执行合同协议，协商又不能求得解决，合同终止，责任方赔偿损失。</w:t>
      </w:r>
    </w:p>
    <w:p w:rsidR="00022E84" w:rsidRDefault="002773E6">
      <w:pPr>
        <w:spacing w:line="360" w:lineRule="auto"/>
        <w:ind w:firstLineChars="200" w:firstLine="480"/>
        <w:rPr>
          <w:rFonts w:ascii="宋体" w:hAnsi="宋体" w:cs="宋体"/>
          <w:sz w:val="24"/>
        </w:rPr>
      </w:pPr>
      <w:r>
        <w:rPr>
          <w:rFonts w:ascii="宋体" w:hAnsi="宋体" w:cs="宋体" w:hint="eastAsia"/>
          <w:sz w:val="24"/>
        </w:rPr>
        <w:t>11.合同修改</w:t>
      </w:r>
    </w:p>
    <w:p w:rsidR="00022E84" w:rsidRDefault="002773E6">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022E84" w:rsidRDefault="002773E6">
      <w:pPr>
        <w:spacing w:line="360" w:lineRule="auto"/>
        <w:ind w:firstLineChars="200" w:firstLine="480"/>
        <w:rPr>
          <w:rFonts w:ascii="宋体" w:hAnsi="宋体" w:cs="宋体"/>
          <w:sz w:val="24"/>
        </w:rPr>
      </w:pPr>
      <w:r>
        <w:rPr>
          <w:rFonts w:ascii="宋体" w:hAnsi="宋体" w:cs="宋体" w:hint="eastAsia"/>
          <w:sz w:val="24"/>
        </w:rPr>
        <w:t>12.适用法律</w:t>
      </w:r>
    </w:p>
    <w:p w:rsidR="00022E84" w:rsidRDefault="002773E6">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022E84" w:rsidRDefault="002773E6">
      <w:pPr>
        <w:spacing w:line="360" w:lineRule="auto"/>
        <w:ind w:firstLineChars="200" w:firstLine="480"/>
        <w:rPr>
          <w:rFonts w:ascii="宋体" w:hAnsi="宋体" w:cs="宋体"/>
          <w:sz w:val="24"/>
        </w:rPr>
      </w:pPr>
      <w:r>
        <w:rPr>
          <w:rFonts w:ascii="宋体" w:hAnsi="宋体" w:cs="宋体" w:hint="eastAsia"/>
          <w:sz w:val="24"/>
        </w:rPr>
        <w:t>13.主导语言与计量单位</w:t>
      </w:r>
    </w:p>
    <w:p w:rsidR="00022E84" w:rsidRDefault="002773E6">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022E84" w:rsidRDefault="002773E6">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022E84" w:rsidRDefault="002773E6">
      <w:pPr>
        <w:spacing w:line="360" w:lineRule="auto"/>
        <w:ind w:firstLineChars="200" w:firstLine="480"/>
        <w:rPr>
          <w:rFonts w:ascii="宋体" w:hAnsi="宋体" w:cs="宋体"/>
          <w:sz w:val="24"/>
        </w:rPr>
      </w:pPr>
      <w:r>
        <w:rPr>
          <w:rFonts w:ascii="宋体" w:hAnsi="宋体" w:cs="宋体" w:hint="eastAsia"/>
          <w:sz w:val="24"/>
        </w:rPr>
        <w:t>14.合同生效</w:t>
      </w:r>
    </w:p>
    <w:p w:rsidR="00022E84" w:rsidRDefault="002773E6">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022E84" w:rsidRDefault="00022E84">
      <w:pPr>
        <w:spacing w:line="360" w:lineRule="auto"/>
        <w:rPr>
          <w:rFonts w:ascii="宋体" w:hAnsi="宋体" w:cs="宋体"/>
          <w:b/>
          <w:sz w:val="24"/>
        </w:rPr>
      </w:pPr>
    </w:p>
    <w:p w:rsidR="00022E84" w:rsidRDefault="00022E84">
      <w:pPr>
        <w:spacing w:line="360" w:lineRule="auto"/>
        <w:rPr>
          <w:rFonts w:ascii="宋体" w:hAnsi="宋体" w:cs="宋体"/>
          <w:b/>
          <w:sz w:val="24"/>
        </w:rPr>
      </w:pPr>
    </w:p>
    <w:p w:rsidR="00022E84" w:rsidRDefault="00022E84">
      <w:pPr>
        <w:spacing w:line="360" w:lineRule="auto"/>
        <w:rPr>
          <w:rFonts w:ascii="宋体" w:hAnsi="宋体" w:cs="宋体"/>
          <w:b/>
          <w:sz w:val="24"/>
        </w:rPr>
      </w:pPr>
    </w:p>
    <w:p w:rsidR="00022E84" w:rsidRDefault="00022E84">
      <w:pPr>
        <w:spacing w:line="360" w:lineRule="auto"/>
        <w:rPr>
          <w:rFonts w:ascii="宋体" w:hAnsi="宋体" w:cs="宋体"/>
          <w:b/>
          <w:sz w:val="24"/>
        </w:rPr>
      </w:pPr>
    </w:p>
    <w:p w:rsidR="00022E84" w:rsidRDefault="00022E84">
      <w:pPr>
        <w:spacing w:line="360" w:lineRule="auto"/>
        <w:rPr>
          <w:rFonts w:ascii="宋体" w:hAnsi="宋体" w:cs="宋体"/>
          <w:b/>
          <w:sz w:val="24"/>
        </w:rPr>
      </w:pPr>
    </w:p>
    <w:p w:rsidR="00022E84" w:rsidRDefault="00022E84">
      <w:pPr>
        <w:spacing w:line="360" w:lineRule="auto"/>
        <w:rPr>
          <w:rFonts w:ascii="宋体" w:hAnsi="宋体" w:cs="宋体"/>
          <w:b/>
          <w:sz w:val="24"/>
        </w:rPr>
      </w:pPr>
    </w:p>
    <w:p w:rsidR="00022E84" w:rsidRDefault="00022E84">
      <w:pPr>
        <w:spacing w:line="360" w:lineRule="auto"/>
        <w:rPr>
          <w:rFonts w:ascii="宋体" w:hAnsi="宋体" w:cs="宋体"/>
          <w:b/>
          <w:sz w:val="24"/>
        </w:rPr>
      </w:pPr>
    </w:p>
    <w:p w:rsidR="00022E84" w:rsidRDefault="00022E84">
      <w:pPr>
        <w:spacing w:line="360" w:lineRule="auto"/>
        <w:rPr>
          <w:rFonts w:ascii="宋体" w:hAnsi="宋体" w:cs="宋体"/>
          <w:b/>
          <w:sz w:val="24"/>
        </w:rPr>
      </w:pPr>
    </w:p>
    <w:p w:rsidR="00022E84" w:rsidRDefault="00022E84">
      <w:pPr>
        <w:spacing w:line="360" w:lineRule="auto"/>
        <w:rPr>
          <w:rFonts w:ascii="宋体" w:hAnsi="宋体" w:cs="宋体"/>
          <w:b/>
          <w:sz w:val="24"/>
        </w:rPr>
      </w:pPr>
    </w:p>
    <w:p w:rsidR="00022E84" w:rsidRDefault="00022E84">
      <w:pPr>
        <w:spacing w:line="360" w:lineRule="auto"/>
        <w:rPr>
          <w:rFonts w:ascii="宋体" w:hAnsi="宋体" w:cs="宋体"/>
          <w:b/>
          <w:sz w:val="24"/>
        </w:rPr>
      </w:pPr>
    </w:p>
    <w:p w:rsidR="00022E84" w:rsidRDefault="00022E84">
      <w:pPr>
        <w:spacing w:line="360" w:lineRule="auto"/>
        <w:rPr>
          <w:rFonts w:ascii="宋体" w:hAnsi="宋体" w:cs="宋体"/>
          <w:b/>
          <w:sz w:val="24"/>
        </w:rPr>
      </w:pPr>
    </w:p>
    <w:p w:rsidR="00022E84" w:rsidRDefault="00022E84">
      <w:pPr>
        <w:spacing w:line="360" w:lineRule="auto"/>
        <w:rPr>
          <w:rFonts w:ascii="宋体" w:hAnsi="宋体" w:cs="宋体"/>
          <w:b/>
          <w:sz w:val="24"/>
        </w:rPr>
      </w:pPr>
    </w:p>
    <w:p w:rsidR="00022E84" w:rsidRDefault="00022E84">
      <w:pPr>
        <w:spacing w:line="360" w:lineRule="auto"/>
        <w:jc w:val="center"/>
        <w:rPr>
          <w:rFonts w:ascii="宋体" w:hAnsi="宋体" w:cs="宋体"/>
          <w:b/>
          <w:sz w:val="24"/>
        </w:rPr>
      </w:pPr>
    </w:p>
    <w:p w:rsidR="00022E84" w:rsidRDefault="00022E84">
      <w:pPr>
        <w:spacing w:line="360" w:lineRule="auto"/>
        <w:jc w:val="center"/>
        <w:rPr>
          <w:rFonts w:ascii="宋体" w:hAnsi="宋体" w:cs="宋体"/>
          <w:b/>
          <w:sz w:val="24"/>
        </w:rPr>
      </w:pPr>
    </w:p>
    <w:p w:rsidR="00022E84" w:rsidRDefault="00022E84">
      <w:pPr>
        <w:spacing w:line="360" w:lineRule="auto"/>
        <w:jc w:val="center"/>
        <w:rPr>
          <w:rFonts w:ascii="宋体" w:hAnsi="宋体" w:cs="宋体"/>
          <w:b/>
          <w:bCs/>
          <w:sz w:val="32"/>
          <w:szCs w:val="32"/>
        </w:rPr>
      </w:pPr>
    </w:p>
    <w:p w:rsidR="00022E84" w:rsidRDefault="00022E84">
      <w:pPr>
        <w:spacing w:line="360" w:lineRule="auto"/>
        <w:jc w:val="center"/>
        <w:rPr>
          <w:rFonts w:ascii="宋体" w:hAnsi="宋体" w:cs="宋体"/>
          <w:b/>
          <w:bCs/>
          <w:sz w:val="32"/>
          <w:szCs w:val="32"/>
        </w:rPr>
      </w:pPr>
    </w:p>
    <w:p w:rsidR="00022E84" w:rsidRDefault="002773E6">
      <w:pPr>
        <w:spacing w:line="360" w:lineRule="auto"/>
        <w:jc w:val="center"/>
        <w:rPr>
          <w:rFonts w:ascii="宋体" w:hAnsi="宋体" w:cs="宋体"/>
          <w:b/>
          <w:bCs/>
          <w:sz w:val="32"/>
          <w:szCs w:val="32"/>
        </w:rPr>
      </w:pPr>
      <w:r>
        <w:rPr>
          <w:rFonts w:ascii="宋体" w:hAnsi="宋体" w:cs="宋体" w:hint="eastAsia"/>
          <w:b/>
          <w:bCs/>
          <w:sz w:val="32"/>
          <w:szCs w:val="32"/>
        </w:rPr>
        <w:t>第五部分   合同特殊条款（参考）</w:t>
      </w:r>
    </w:p>
    <w:p w:rsidR="00022E84" w:rsidRDefault="00022E84">
      <w:pPr>
        <w:spacing w:line="360" w:lineRule="auto"/>
        <w:jc w:val="center"/>
        <w:rPr>
          <w:rFonts w:ascii="黑体" w:eastAsia="黑体"/>
          <w:sz w:val="24"/>
        </w:rPr>
      </w:pPr>
    </w:p>
    <w:p w:rsidR="00022E84" w:rsidRDefault="002773E6">
      <w:pPr>
        <w:adjustRightInd w:val="0"/>
        <w:spacing w:line="360" w:lineRule="auto"/>
        <w:ind w:firstLineChars="200" w:firstLine="480"/>
        <w:rPr>
          <w:sz w:val="24"/>
        </w:rPr>
      </w:pPr>
      <w:r>
        <w:rPr>
          <w:rFonts w:hint="eastAsia"/>
          <w:sz w:val="24"/>
        </w:rPr>
        <w:t>（具体条款由甲乙双方根据该项目的特殊性协商约定）略。</w:t>
      </w:r>
    </w:p>
    <w:p w:rsidR="00022E84" w:rsidRDefault="002773E6">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022E84" w:rsidRDefault="00022E84">
      <w:pPr>
        <w:spacing w:line="360" w:lineRule="auto"/>
        <w:rPr>
          <w:sz w:val="24"/>
        </w:rPr>
      </w:pP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2773E6">
      <w:pPr>
        <w:spacing w:line="360" w:lineRule="auto"/>
        <w:rPr>
          <w:b/>
          <w:sz w:val="28"/>
          <w:szCs w:val="28"/>
        </w:rPr>
      </w:pPr>
      <w:r>
        <w:rPr>
          <w:rFonts w:hint="eastAsia"/>
          <w:b/>
          <w:sz w:val="28"/>
          <w:szCs w:val="28"/>
        </w:rPr>
        <w:t xml:space="preserve">             </w:t>
      </w: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022E84">
      <w:pPr>
        <w:spacing w:line="360" w:lineRule="auto"/>
        <w:rPr>
          <w:rFonts w:ascii="宋体" w:hAnsi="宋体" w:cs="宋体"/>
          <w:b/>
          <w:bCs/>
          <w:sz w:val="32"/>
          <w:szCs w:val="32"/>
        </w:rPr>
      </w:pPr>
    </w:p>
    <w:p w:rsidR="00022E84" w:rsidRDefault="00022E84">
      <w:pPr>
        <w:spacing w:line="360" w:lineRule="auto"/>
        <w:jc w:val="center"/>
        <w:rPr>
          <w:rFonts w:ascii="宋体" w:hAnsi="宋体" w:cs="宋体"/>
          <w:b/>
          <w:bCs/>
          <w:sz w:val="32"/>
          <w:szCs w:val="32"/>
        </w:rPr>
      </w:pPr>
    </w:p>
    <w:p w:rsidR="00022E84" w:rsidRDefault="002773E6">
      <w:pPr>
        <w:spacing w:line="360" w:lineRule="auto"/>
        <w:jc w:val="center"/>
        <w:rPr>
          <w:rFonts w:ascii="宋体" w:hAnsi="宋体" w:cs="宋体"/>
          <w:b/>
          <w:bCs/>
          <w:sz w:val="32"/>
          <w:szCs w:val="32"/>
        </w:rPr>
      </w:pPr>
      <w:r>
        <w:rPr>
          <w:rFonts w:ascii="宋体" w:hAnsi="宋体" w:cs="宋体" w:hint="eastAsia"/>
          <w:b/>
          <w:bCs/>
          <w:sz w:val="32"/>
          <w:szCs w:val="32"/>
        </w:rPr>
        <w:t>第六部分 合同书 （样本、仅供参考）</w:t>
      </w:r>
    </w:p>
    <w:p w:rsidR="002D263F" w:rsidRPr="002D263F" w:rsidRDefault="002D263F" w:rsidP="006E5A2D">
      <w:pPr>
        <w:spacing w:line="360" w:lineRule="auto"/>
        <w:rPr>
          <w:rFonts w:ascii="宋体" w:hAnsi="宋体"/>
          <w:b/>
          <w:sz w:val="24"/>
        </w:rPr>
      </w:pPr>
      <w:r>
        <w:rPr>
          <w:rFonts w:ascii="宋体" w:hAnsi="宋体" w:hint="eastAsia"/>
          <w:b/>
          <w:sz w:val="24"/>
        </w:rPr>
        <w:t xml:space="preserve"> </w:t>
      </w:r>
    </w:p>
    <w:p w:rsidR="002D263F" w:rsidRPr="002D263F" w:rsidRDefault="002D263F" w:rsidP="002D263F">
      <w:pPr>
        <w:spacing w:line="360" w:lineRule="auto"/>
        <w:jc w:val="center"/>
        <w:rPr>
          <w:rFonts w:ascii="宋体" w:hAnsi="宋体"/>
          <w:sz w:val="24"/>
        </w:rPr>
      </w:pPr>
      <w:r w:rsidRPr="002D263F">
        <w:rPr>
          <w:rFonts w:ascii="宋体" w:hAnsi="宋体" w:hint="eastAsia"/>
          <w:sz w:val="24"/>
        </w:rPr>
        <w:t>（本合同仅供参考，具体条款以实际签订合同为准）</w:t>
      </w:r>
    </w:p>
    <w:p w:rsidR="002D263F" w:rsidRPr="002D263F" w:rsidRDefault="002D263F" w:rsidP="002D263F">
      <w:pPr>
        <w:spacing w:line="360" w:lineRule="auto"/>
        <w:jc w:val="center"/>
        <w:rPr>
          <w:rFonts w:ascii="宋体" w:hAnsi="宋体"/>
          <w:sz w:val="24"/>
        </w:rPr>
      </w:pPr>
      <w:r w:rsidRPr="002D263F">
        <w:rPr>
          <w:rFonts w:ascii="宋体" w:hAnsi="宋体" w:hint="eastAsia"/>
          <w:sz w:val="24"/>
        </w:rPr>
        <w:t>合同编号：（中标通知书上提供的合同编号）</w:t>
      </w:r>
    </w:p>
    <w:p w:rsidR="002D263F" w:rsidRPr="002D263F" w:rsidRDefault="002D263F" w:rsidP="002D263F">
      <w:pPr>
        <w:spacing w:line="360" w:lineRule="auto"/>
        <w:jc w:val="center"/>
        <w:rPr>
          <w:rFonts w:ascii="宋体" w:hAnsi="宋体"/>
          <w:sz w:val="24"/>
        </w:rPr>
      </w:pPr>
    </w:p>
    <w:p w:rsidR="002D263F" w:rsidRPr="002D263F" w:rsidRDefault="002D263F" w:rsidP="002D263F">
      <w:pPr>
        <w:spacing w:line="360" w:lineRule="auto"/>
        <w:ind w:firstLineChars="200" w:firstLine="480"/>
        <w:rPr>
          <w:rFonts w:ascii="宋体" w:hAnsi="宋体"/>
          <w:sz w:val="24"/>
        </w:rPr>
      </w:pPr>
      <w:r w:rsidRPr="002D263F">
        <w:rPr>
          <w:rFonts w:ascii="宋体" w:hAnsi="宋体" w:hint="eastAsia"/>
          <w:sz w:val="24"/>
        </w:rPr>
        <w:t xml:space="preserve">项目名称：                                    </w:t>
      </w:r>
    </w:p>
    <w:p w:rsidR="002D263F" w:rsidRPr="002D263F" w:rsidRDefault="002D263F" w:rsidP="002D263F">
      <w:pPr>
        <w:spacing w:line="360" w:lineRule="auto"/>
        <w:ind w:firstLineChars="200" w:firstLine="480"/>
        <w:rPr>
          <w:rFonts w:ascii="宋体" w:hAnsi="宋体"/>
          <w:sz w:val="24"/>
        </w:rPr>
      </w:pPr>
      <w:r w:rsidRPr="002D263F">
        <w:rPr>
          <w:rFonts w:ascii="宋体" w:hAnsi="宋体" w:hint="eastAsia"/>
          <w:sz w:val="24"/>
        </w:rPr>
        <w:t xml:space="preserve">货物名称：                                    </w:t>
      </w:r>
    </w:p>
    <w:p w:rsidR="002D263F" w:rsidRPr="002D263F" w:rsidRDefault="002D263F" w:rsidP="002D263F">
      <w:pPr>
        <w:spacing w:line="360" w:lineRule="auto"/>
        <w:ind w:firstLineChars="200" w:firstLine="480"/>
        <w:rPr>
          <w:rFonts w:ascii="宋体" w:hAnsi="宋体"/>
          <w:sz w:val="24"/>
        </w:rPr>
      </w:pPr>
      <w:r w:rsidRPr="002D263F">
        <w:rPr>
          <w:rFonts w:ascii="宋体" w:hAnsi="宋体" w:hint="eastAsia"/>
          <w:sz w:val="24"/>
        </w:rPr>
        <w:t xml:space="preserve">甲　　方：                                    </w:t>
      </w:r>
    </w:p>
    <w:p w:rsidR="002D263F" w:rsidRDefault="002D263F" w:rsidP="002D263F">
      <w:pPr>
        <w:spacing w:line="360" w:lineRule="auto"/>
        <w:ind w:firstLineChars="200" w:firstLine="480"/>
        <w:rPr>
          <w:rFonts w:ascii="宋体" w:hAnsi="宋体"/>
          <w:sz w:val="24"/>
        </w:rPr>
      </w:pPr>
      <w:r w:rsidRPr="002D263F">
        <w:rPr>
          <w:rFonts w:ascii="宋体" w:hAnsi="宋体" w:hint="eastAsia"/>
          <w:sz w:val="24"/>
        </w:rPr>
        <w:t xml:space="preserve">乙　　方：                             </w:t>
      </w:r>
    </w:p>
    <w:p w:rsidR="002D263F" w:rsidRPr="002D263F" w:rsidRDefault="002D263F" w:rsidP="002D263F">
      <w:pPr>
        <w:spacing w:line="360" w:lineRule="auto"/>
        <w:ind w:firstLineChars="200" w:firstLine="480"/>
        <w:rPr>
          <w:rFonts w:ascii="宋体" w:hAnsi="宋体"/>
          <w:sz w:val="24"/>
        </w:rPr>
      </w:pPr>
      <w:r w:rsidRPr="002D263F">
        <w:rPr>
          <w:rFonts w:ascii="宋体" w:hAnsi="宋体" w:hint="eastAsia"/>
          <w:sz w:val="24"/>
        </w:rPr>
        <w:t xml:space="preserve">签署日期：　　　　　　　　　　　　　　　　　　　</w:t>
      </w:r>
    </w:p>
    <w:p w:rsidR="002D263F" w:rsidRDefault="002D263F" w:rsidP="002D263F">
      <w:pPr>
        <w:spacing w:line="360" w:lineRule="auto"/>
        <w:ind w:firstLineChars="200" w:firstLine="480"/>
        <w:rPr>
          <w:rFonts w:ascii="宋体" w:hAnsi="宋体"/>
          <w:sz w:val="24"/>
        </w:rPr>
      </w:pPr>
      <w:r w:rsidRPr="002D263F">
        <w:rPr>
          <w:rFonts w:ascii="宋体" w:hAnsi="宋体" w:hint="eastAsia"/>
          <w:sz w:val="24"/>
        </w:rPr>
        <w:t>甲方(采购人)：</w:t>
      </w:r>
    </w:p>
    <w:p w:rsidR="002D263F" w:rsidRPr="002D263F" w:rsidRDefault="002D263F" w:rsidP="002D263F">
      <w:pPr>
        <w:spacing w:line="360" w:lineRule="auto"/>
        <w:ind w:firstLineChars="200" w:firstLine="480"/>
        <w:rPr>
          <w:rFonts w:ascii="宋体" w:hAnsi="宋体"/>
          <w:sz w:val="24"/>
        </w:rPr>
      </w:pPr>
      <w:r w:rsidRPr="002D263F">
        <w:rPr>
          <w:rFonts w:ascii="宋体" w:hAnsi="宋体" w:hint="eastAsia"/>
          <w:sz w:val="24"/>
        </w:rPr>
        <w:t>乙方(中标供应商)：</w:t>
      </w:r>
    </w:p>
    <w:p w:rsidR="002D263F" w:rsidRPr="002D263F" w:rsidRDefault="002D263F" w:rsidP="002D263F">
      <w:pPr>
        <w:spacing w:line="360" w:lineRule="auto"/>
        <w:ind w:firstLineChars="200" w:firstLine="480"/>
        <w:rPr>
          <w:rFonts w:ascii="宋体" w:hAnsi="宋体"/>
          <w:sz w:val="24"/>
          <w:u w:val="single"/>
        </w:rPr>
      </w:pPr>
      <w:r w:rsidRPr="002D263F">
        <w:rPr>
          <w:rFonts w:ascii="宋体" w:hAnsi="宋体" w:hint="eastAsia"/>
          <w:sz w:val="24"/>
        </w:rPr>
        <w:t>供方（中标供应商全称）：</w:t>
      </w:r>
      <w:r w:rsidRPr="002D263F">
        <w:rPr>
          <w:rFonts w:ascii="宋体" w:hAnsi="宋体" w:hint="eastAsia"/>
          <w:sz w:val="24"/>
          <w:u w:val="single"/>
        </w:rPr>
        <w:t xml:space="preserve">                        </w:t>
      </w:r>
    </w:p>
    <w:p w:rsidR="002D263F" w:rsidRPr="002D263F" w:rsidRDefault="002D263F" w:rsidP="002D263F">
      <w:pPr>
        <w:spacing w:line="360" w:lineRule="auto"/>
        <w:ind w:firstLineChars="200" w:firstLine="480"/>
        <w:rPr>
          <w:rFonts w:ascii="宋体" w:hAnsi="宋体"/>
          <w:sz w:val="24"/>
          <w:u w:val="single"/>
        </w:rPr>
      </w:pPr>
      <w:r w:rsidRPr="002D263F">
        <w:rPr>
          <w:rFonts w:ascii="宋体" w:hAnsi="宋体" w:hint="eastAsia"/>
          <w:sz w:val="24"/>
        </w:rPr>
        <w:t>需方（采购人全称）：</w:t>
      </w:r>
      <w:r w:rsidRPr="002D263F">
        <w:rPr>
          <w:rFonts w:ascii="宋体" w:hAnsi="宋体" w:hint="eastAsia"/>
          <w:sz w:val="24"/>
          <w:u w:val="single"/>
        </w:rPr>
        <w:t xml:space="preserve">                           </w:t>
      </w:r>
    </w:p>
    <w:p w:rsidR="002D263F" w:rsidRPr="002D263F" w:rsidRDefault="002D263F" w:rsidP="002D263F">
      <w:pPr>
        <w:spacing w:line="360" w:lineRule="auto"/>
        <w:ind w:firstLineChars="200" w:firstLine="480"/>
        <w:jc w:val="left"/>
        <w:rPr>
          <w:rFonts w:ascii="宋体" w:hAnsi="宋体"/>
          <w:sz w:val="24"/>
        </w:rPr>
      </w:pPr>
      <w:r w:rsidRPr="002D263F">
        <w:rPr>
          <w:rFonts w:ascii="宋体" w:hAnsi="宋体" w:hint="eastAsia"/>
          <w:sz w:val="24"/>
        </w:rPr>
        <w:t>供方持代理机构签发的中标/成交通知书，根据招标文件、供方的投标/报价等文件[项目编号：</w:t>
      </w:r>
      <w:r w:rsidRPr="002D263F">
        <w:rPr>
          <w:rFonts w:ascii="宋体" w:hAnsi="宋体" w:hint="eastAsia"/>
          <w:sz w:val="24"/>
          <w:u w:val="single"/>
        </w:rPr>
        <w:t xml:space="preserve">            </w:t>
      </w:r>
      <w:r w:rsidRPr="002D263F">
        <w:rPr>
          <w:rFonts w:ascii="宋体" w:hAnsi="宋体" w:hint="eastAsia"/>
          <w:sz w:val="24"/>
        </w:rPr>
        <w:t>]，按照《政府采购法》、《合同法》等有关法律、法规，供需双方经协商一致，达成以下合同条款：</w:t>
      </w:r>
    </w:p>
    <w:p w:rsidR="002D263F" w:rsidRPr="002D263F" w:rsidRDefault="002D263F" w:rsidP="002D263F">
      <w:pPr>
        <w:spacing w:line="360" w:lineRule="auto"/>
        <w:ind w:firstLineChars="200" w:firstLine="480"/>
        <w:rPr>
          <w:rFonts w:ascii="宋体" w:hAnsi="宋体"/>
          <w:sz w:val="24"/>
        </w:rPr>
      </w:pPr>
      <w:r w:rsidRPr="002D263F">
        <w:rPr>
          <w:rFonts w:ascii="宋体" w:hAnsi="宋体" w:hint="eastAsia"/>
          <w:sz w:val="24"/>
        </w:rPr>
        <w:t>一、本合同名称：</w:t>
      </w:r>
      <w:r w:rsidRPr="002D263F">
        <w:rPr>
          <w:rFonts w:ascii="宋体" w:hAnsi="宋体" w:hint="eastAsia"/>
          <w:sz w:val="24"/>
          <w:u w:val="single"/>
        </w:rPr>
        <w:t xml:space="preserve">                                        </w:t>
      </w:r>
      <w:r w:rsidRPr="002D263F">
        <w:rPr>
          <w:rFonts w:ascii="宋体" w:hAnsi="宋体" w:hint="eastAsia"/>
          <w:sz w:val="24"/>
        </w:rPr>
        <w:t>。</w:t>
      </w:r>
    </w:p>
    <w:p w:rsidR="002D263F" w:rsidRPr="002D263F" w:rsidRDefault="002D263F" w:rsidP="002D263F">
      <w:pPr>
        <w:spacing w:line="360" w:lineRule="auto"/>
        <w:ind w:firstLineChars="200" w:firstLine="480"/>
        <w:rPr>
          <w:rFonts w:ascii="宋体" w:hAnsi="宋体"/>
          <w:sz w:val="24"/>
        </w:rPr>
      </w:pPr>
      <w:r w:rsidRPr="002D263F">
        <w:rPr>
          <w:rFonts w:ascii="宋体" w:hAnsi="宋体" w:hint="eastAsia"/>
          <w:sz w:val="24"/>
        </w:rPr>
        <w:t>二、本合同总价为人民币</w:t>
      </w:r>
      <w:r w:rsidRPr="002D263F">
        <w:rPr>
          <w:rFonts w:ascii="宋体" w:hAnsi="宋体" w:hint="eastAsia"/>
          <w:sz w:val="24"/>
          <w:u w:val="single"/>
        </w:rPr>
        <w:t xml:space="preserve">              </w:t>
      </w:r>
      <w:r w:rsidRPr="002D263F">
        <w:rPr>
          <w:rFonts w:ascii="宋体" w:hAnsi="宋体" w:hint="eastAsia"/>
          <w:sz w:val="24"/>
        </w:rPr>
        <w:t>元（大写：</w:t>
      </w:r>
      <w:r w:rsidRPr="002D263F">
        <w:rPr>
          <w:rFonts w:ascii="宋体" w:hAnsi="宋体" w:hint="eastAsia"/>
          <w:sz w:val="24"/>
          <w:u w:val="single"/>
        </w:rPr>
        <w:t xml:space="preserve">                      </w:t>
      </w:r>
      <w:r w:rsidRPr="002D263F">
        <w:rPr>
          <w:rFonts w:ascii="宋体" w:hAnsi="宋体" w:hint="eastAsia"/>
          <w:sz w:val="24"/>
        </w:rPr>
        <w:t>）。</w:t>
      </w:r>
    </w:p>
    <w:p w:rsidR="002D263F" w:rsidRPr="002D263F" w:rsidRDefault="002D263F" w:rsidP="002D263F">
      <w:pPr>
        <w:spacing w:line="360" w:lineRule="auto"/>
        <w:jc w:val="center"/>
        <w:rPr>
          <w:rFonts w:ascii="宋体" w:hAnsi="宋体"/>
          <w:sz w:val="24"/>
        </w:rPr>
      </w:pPr>
      <w:r w:rsidRPr="002D263F">
        <w:rPr>
          <w:rFonts w:ascii="宋体" w:hAnsi="宋体" w:hint="eastAsia"/>
          <w:sz w:val="24"/>
        </w:rPr>
        <w:t>供货范围、技术规格、及分项价格如下：                        单位：人民币元</w:t>
      </w:r>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1"/>
        <w:gridCol w:w="2027"/>
        <w:gridCol w:w="2033"/>
        <w:gridCol w:w="1276"/>
        <w:gridCol w:w="1457"/>
        <w:gridCol w:w="1008"/>
      </w:tblGrid>
      <w:tr w:rsidR="002D263F" w:rsidRPr="002D263F" w:rsidTr="002D263F">
        <w:trPr>
          <w:jc w:val="center"/>
        </w:trPr>
        <w:tc>
          <w:tcPr>
            <w:tcW w:w="1021"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r w:rsidRPr="002D263F">
              <w:rPr>
                <w:rFonts w:ascii="宋体" w:hAnsi="宋体" w:hint="eastAsia"/>
                <w:sz w:val="24"/>
              </w:rPr>
              <w:lastRenderedPageBreak/>
              <w:t>序号</w:t>
            </w:r>
          </w:p>
        </w:tc>
        <w:tc>
          <w:tcPr>
            <w:tcW w:w="2027"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r w:rsidRPr="002D263F">
              <w:rPr>
                <w:rFonts w:ascii="宋体" w:hAnsi="宋体" w:hint="eastAsia"/>
                <w:sz w:val="24"/>
              </w:rPr>
              <w:t>货物名称</w:t>
            </w:r>
          </w:p>
        </w:tc>
        <w:tc>
          <w:tcPr>
            <w:tcW w:w="2033"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r w:rsidRPr="002D263F">
              <w:rPr>
                <w:rFonts w:ascii="宋体" w:hAnsi="宋体" w:hint="eastAsia"/>
                <w:sz w:val="24"/>
              </w:rPr>
              <w:t>设备型号</w:t>
            </w:r>
          </w:p>
        </w:tc>
        <w:tc>
          <w:tcPr>
            <w:tcW w:w="1276"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r w:rsidRPr="002D263F">
              <w:rPr>
                <w:rFonts w:ascii="宋体" w:hAnsi="宋体" w:hint="eastAsia"/>
                <w:sz w:val="24"/>
              </w:rPr>
              <w:t>数量</w:t>
            </w:r>
          </w:p>
        </w:tc>
        <w:tc>
          <w:tcPr>
            <w:tcW w:w="1457"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r w:rsidRPr="002D263F">
              <w:rPr>
                <w:rFonts w:ascii="宋体" w:hAnsi="宋体" w:hint="eastAsia"/>
                <w:sz w:val="24"/>
              </w:rPr>
              <w:t>单价</w:t>
            </w:r>
          </w:p>
        </w:tc>
        <w:tc>
          <w:tcPr>
            <w:tcW w:w="1008"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r w:rsidRPr="002D263F">
              <w:rPr>
                <w:rFonts w:ascii="宋体" w:hAnsi="宋体" w:hint="eastAsia"/>
                <w:sz w:val="24"/>
              </w:rPr>
              <w:t>小计</w:t>
            </w:r>
          </w:p>
        </w:tc>
      </w:tr>
      <w:tr w:rsidR="002D263F" w:rsidRPr="002D263F" w:rsidTr="002D263F">
        <w:trPr>
          <w:jc w:val="center"/>
        </w:trPr>
        <w:tc>
          <w:tcPr>
            <w:tcW w:w="1021"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r w:rsidRPr="002D263F">
              <w:rPr>
                <w:rFonts w:ascii="宋体" w:hAnsi="宋体" w:hint="eastAsia"/>
                <w:sz w:val="24"/>
              </w:rPr>
              <w:t>1</w:t>
            </w:r>
          </w:p>
        </w:tc>
        <w:tc>
          <w:tcPr>
            <w:tcW w:w="2027"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c>
          <w:tcPr>
            <w:tcW w:w="2033"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c>
          <w:tcPr>
            <w:tcW w:w="1008"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r>
      <w:tr w:rsidR="002D263F" w:rsidRPr="002D263F" w:rsidTr="002D263F">
        <w:trPr>
          <w:jc w:val="center"/>
        </w:trPr>
        <w:tc>
          <w:tcPr>
            <w:tcW w:w="1021"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r w:rsidRPr="002D263F">
              <w:rPr>
                <w:rFonts w:ascii="宋体" w:hAnsi="宋体" w:hint="eastAsia"/>
                <w:sz w:val="24"/>
              </w:rPr>
              <w:t>2</w:t>
            </w:r>
          </w:p>
        </w:tc>
        <w:tc>
          <w:tcPr>
            <w:tcW w:w="2027"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c>
          <w:tcPr>
            <w:tcW w:w="2033"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c>
          <w:tcPr>
            <w:tcW w:w="1008"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r>
      <w:tr w:rsidR="002D263F" w:rsidRPr="002D263F" w:rsidTr="002D263F">
        <w:trPr>
          <w:jc w:val="center"/>
        </w:trPr>
        <w:tc>
          <w:tcPr>
            <w:tcW w:w="1021"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r w:rsidRPr="002D263F">
              <w:rPr>
                <w:rFonts w:ascii="宋体" w:hAnsi="宋体" w:hint="eastAsia"/>
                <w:sz w:val="24"/>
              </w:rPr>
              <w:t>3</w:t>
            </w:r>
          </w:p>
        </w:tc>
        <w:tc>
          <w:tcPr>
            <w:tcW w:w="2027"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c>
          <w:tcPr>
            <w:tcW w:w="2033"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c>
          <w:tcPr>
            <w:tcW w:w="1008"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r>
      <w:tr w:rsidR="002D263F" w:rsidRPr="002D263F" w:rsidTr="002D263F">
        <w:trPr>
          <w:jc w:val="center"/>
        </w:trPr>
        <w:tc>
          <w:tcPr>
            <w:tcW w:w="1021"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r w:rsidRPr="002D263F">
              <w:rPr>
                <w:rFonts w:ascii="宋体" w:hAnsi="宋体" w:hint="eastAsia"/>
                <w:sz w:val="24"/>
              </w:rPr>
              <w:t>4</w:t>
            </w:r>
          </w:p>
        </w:tc>
        <w:tc>
          <w:tcPr>
            <w:tcW w:w="2027"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c>
          <w:tcPr>
            <w:tcW w:w="2033"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c>
          <w:tcPr>
            <w:tcW w:w="1008"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r>
      <w:tr w:rsidR="002D263F" w:rsidRPr="002D263F" w:rsidTr="002D263F">
        <w:trPr>
          <w:jc w:val="center"/>
        </w:trPr>
        <w:tc>
          <w:tcPr>
            <w:tcW w:w="1021"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r w:rsidRPr="002D263F">
              <w:rPr>
                <w:rFonts w:ascii="宋体" w:hAnsi="宋体" w:hint="eastAsia"/>
                <w:sz w:val="24"/>
              </w:rPr>
              <w:t>5</w:t>
            </w:r>
          </w:p>
        </w:tc>
        <w:tc>
          <w:tcPr>
            <w:tcW w:w="2027"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c>
          <w:tcPr>
            <w:tcW w:w="2033"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c>
          <w:tcPr>
            <w:tcW w:w="1008"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r>
      <w:tr w:rsidR="002D263F" w:rsidRPr="002D263F" w:rsidTr="002D263F">
        <w:trPr>
          <w:jc w:val="center"/>
        </w:trPr>
        <w:tc>
          <w:tcPr>
            <w:tcW w:w="1021"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r w:rsidRPr="002D263F">
              <w:rPr>
                <w:rFonts w:ascii="宋体" w:hAnsi="宋体" w:hint="eastAsia"/>
                <w:sz w:val="24"/>
              </w:rPr>
              <w:t>6</w:t>
            </w:r>
          </w:p>
        </w:tc>
        <w:tc>
          <w:tcPr>
            <w:tcW w:w="2027"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c>
          <w:tcPr>
            <w:tcW w:w="2033"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c>
          <w:tcPr>
            <w:tcW w:w="1008"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r>
      <w:tr w:rsidR="002D263F" w:rsidRPr="002D263F" w:rsidTr="002D263F">
        <w:trPr>
          <w:jc w:val="center"/>
        </w:trPr>
        <w:tc>
          <w:tcPr>
            <w:tcW w:w="1021"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r w:rsidRPr="002D263F">
              <w:rPr>
                <w:rFonts w:ascii="宋体" w:hAnsi="宋体" w:hint="eastAsia"/>
                <w:sz w:val="24"/>
              </w:rPr>
              <w:t>7</w:t>
            </w:r>
          </w:p>
        </w:tc>
        <w:tc>
          <w:tcPr>
            <w:tcW w:w="2027"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c>
          <w:tcPr>
            <w:tcW w:w="2033"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c>
          <w:tcPr>
            <w:tcW w:w="1008"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r>
      <w:tr w:rsidR="002D263F" w:rsidRPr="002D263F" w:rsidTr="002D263F">
        <w:trPr>
          <w:jc w:val="center"/>
        </w:trPr>
        <w:tc>
          <w:tcPr>
            <w:tcW w:w="1021"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r w:rsidRPr="002D263F">
              <w:rPr>
                <w:rFonts w:ascii="宋体" w:hAnsi="宋体" w:hint="eastAsia"/>
                <w:sz w:val="24"/>
              </w:rPr>
              <w:t>8</w:t>
            </w:r>
          </w:p>
        </w:tc>
        <w:tc>
          <w:tcPr>
            <w:tcW w:w="2027"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c>
          <w:tcPr>
            <w:tcW w:w="2033"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c>
          <w:tcPr>
            <w:tcW w:w="1008"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r>
      <w:tr w:rsidR="002D263F" w:rsidRPr="002D263F" w:rsidTr="002D263F">
        <w:trPr>
          <w:jc w:val="center"/>
        </w:trPr>
        <w:tc>
          <w:tcPr>
            <w:tcW w:w="1021"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r w:rsidRPr="002D263F">
              <w:rPr>
                <w:rFonts w:ascii="宋体" w:hAnsi="宋体" w:hint="eastAsia"/>
                <w:sz w:val="24"/>
              </w:rPr>
              <w:t>9</w:t>
            </w:r>
          </w:p>
        </w:tc>
        <w:tc>
          <w:tcPr>
            <w:tcW w:w="2027"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c>
          <w:tcPr>
            <w:tcW w:w="2033"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c>
          <w:tcPr>
            <w:tcW w:w="1008"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r>
      <w:tr w:rsidR="002D263F" w:rsidRPr="002D263F" w:rsidTr="002D263F">
        <w:trPr>
          <w:jc w:val="center"/>
        </w:trPr>
        <w:tc>
          <w:tcPr>
            <w:tcW w:w="1021" w:type="dxa"/>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p>
        </w:tc>
        <w:tc>
          <w:tcPr>
            <w:tcW w:w="7801" w:type="dxa"/>
            <w:gridSpan w:val="5"/>
            <w:tcBorders>
              <w:top w:val="single" w:sz="4" w:space="0" w:color="auto"/>
              <w:left w:val="single" w:sz="4" w:space="0" w:color="auto"/>
              <w:bottom w:val="single" w:sz="4" w:space="0" w:color="auto"/>
              <w:right w:val="single" w:sz="4" w:space="0" w:color="auto"/>
            </w:tcBorders>
            <w:vAlign w:val="center"/>
          </w:tcPr>
          <w:p w:rsidR="002D263F" w:rsidRPr="002D263F" w:rsidRDefault="002D263F" w:rsidP="002D263F">
            <w:pPr>
              <w:spacing w:line="360" w:lineRule="auto"/>
              <w:jc w:val="center"/>
              <w:rPr>
                <w:rFonts w:ascii="宋体" w:hAnsi="宋体"/>
                <w:sz w:val="24"/>
              </w:rPr>
            </w:pPr>
            <w:r w:rsidRPr="002D263F">
              <w:rPr>
                <w:rFonts w:ascii="宋体" w:hAnsi="宋体" w:hint="eastAsia"/>
                <w:sz w:val="24"/>
              </w:rPr>
              <w:t>总中标价格：</w:t>
            </w:r>
          </w:p>
        </w:tc>
      </w:tr>
    </w:tbl>
    <w:p w:rsidR="002D263F" w:rsidRPr="002D263F" w:rsidRDefault="002D263F" w:rsidP="002D263F">
      <w:pPr>
        <w:spacing w:line="360" w:lineRule="auto"/>
        <w:jc w:val="center"/>
        <w:rPr>
          <w:rFonts w:ascii="宋体" w:hAnsi="宋体"/>
          <w:sz w:val="24"/>
        </w:rPr>
      </w:pPr>
    </w:p>
    <w:p w:rsidR="002D263F" w:rsidRPr="002D263F" w:rsidRDefault="002D263F" w:rsidP="002D263F">
      <w:pPr>
        <w:spacing w:line="360" w:lineRule="auto"/>
        <w:ind w:firstLineChars="200" w:firstLine="480"/>
        <w:jc w:val="left"/>
        <w:rPr>
          <w:rFonts w:ascii="宋体" w:hAnsi="宋体"/>
          <w:sz w:val="24"/>
        </w:rPr>
      </w:pPr>
      <w:r w:rsidRPr="002D263F">
        <w:rPr>
          <w:rFonts w:ascii="宋体" w:hAnsi="宋体" w:hint="eastAsia"/>
          <w:sz w:val="24"/>
        </w:rPr>
        <w:t>三、质量要求及供方对质量负责条件和期限：</w:t>
      </w:r>
    </w:p>
    <w:p w:rsidR="002D263F" w:rsidRPr="002D263F" w:rsidRDefault="002D263F" w:rsidP="002D263F">
      <w:pPr>
        <w:spacing w:line="360" w:lineRule="auto"/>
        <w:ind w:firstLineChars="200" w:firstLine="480"/>
        <w:jc w:val="left"/>
        <w:rPr>
          <w:rFonts w:ascii="宋体" w:hAnsi="宋体"/>
          <w:sz w:val="24"/>
        </w:rPr>
      </w:pPr>
      <w:r w:rsidRPr="002D263F">
        <w:rPr>
          <w:rFonts w:ascii="宋体" w:hAnsi="宋体" w:hint="eastAsia"/>
          <w:sz w:val="24"/>
        </w:rPr>
        <w:t>所供货物必须首先符合有关国家强制性规定、国家（行业）标准或相关法律法规要求，同时符合招标文件规定的质量要求。供方应提供全新未拆封产品（包括零部件、附件、备品备件），如确需拆封的，应在供货前征得采购人同意，否则视为不能交货。供方保证全部按照合同规定的时间和方式向需方提供货物和服务，并负责可能的弥补缺陷。需方对货物规格、型号、质量有异议的应在收到货物后15日内以书面形式向供方提出，需安装调试成套设备的提出异议的期限为180日。</w:t>
      </w:r>
    </w:p>
    <w:p w:rsidR="002D263F" w:rsidRPr="002D263F" w:rsidRDefault="002D263F" w:rsidP="002D263F">
      <w:pPr>
        <w:numPr>
          <w:ilvl w:val="0"/>
          <w:numId w:val="31"/>
        </w:numPr>
        <w:spacing w:line="360" w:lineRule="auto"/>
        <w:ind w:firstLineChars="200" w:firstLine="480"/>
        <w:jc w:val="left"/>
        <w:rPr>
          <w:rFonts w:ascii="宋体" w:hAnsi="宋体"/>
          <w:sz w:val="24"/>
        </w:rPr>
      </w:pPr>
      <w:r w:rsidRPr="002D263F">
        <w:rPr>
          <w:rFonts w:ascii="宋体" w:hAnsi="宋体" w:hint="eastAsia"/>
          <w:sz w:val="24"/>
        </w:rPr>
        <w:t>售后服务承诺：</w:t>
      </w:r>
    </w:p>
    <w:p w:rsidR="002D263F" w:rsidRPr="002D263F" w:rsidRDefault="002D263F" w:rsidP="002D263F">
      <w:pPr>
        <w:tabs>
          <w:tab w:val="left" w:pos="1065"/>
        </w:tabs>
        <w:spacing w:line="360" w:lineRule="auto"/>
        <w:ind w:firstLineChars="200" w:firstLine="480"/>
        <w:jc w:val="left"/>
        <w:rPr>
          <w:rFonts w:ascii="宋体" w:hAnsi="宋体"/>
          <w:sz w:val="24"/>
        </w:rPr>
      </w:pPr>
      <w:r>
        <w:rPr>
          <w:rFonts w:ascii="宋体" w:hAnsi="宋体" w:hint="eastAsia"/>
          <w:sz w:val="24"/>
        </w:rPr>
        <w:t>1、</w:t>
      </w:r>
      <w:r w:rsidRPr="002D263F">
        <w:rPr>
          <w:rFonts w:ascii="宋体" w:hAnsi="宋体" w:hint="eastAsia"/>
          <w:sz w:val="24"/>
        </w:rPr>
        <w:t>售后服务响应时间：</w:t>
      </w:r>
    </w:p>
    <w:p w:rsidR="002D263F" w:rsidRPr="002D263F" w:rsidRDefault="002D263F" w:rsidP="002D263F">
      <w:pPr>
        <w:numPr>
          <w:ilvl w:val="0"/>
          <w:numId w:val="23"/>
        </w:numPr>
        <w:tabs>
          <w:tab w:val="left" w:pos="1065"/>
        </w:tabs>
        <w:spacing w:line="360" w:lineRule="auto"/>
        <w:ind w:firstLineChars="200" w:firstLine="480"/>
        <w:jc w:val="left"/>
        <w:rPr>
          <w:rFonts w:ascii="宋体" w:hAnsi="宋体"/>
          <w:sz w:val="24"/>
        </w:rPr>
      </w:pPr>
      <w:r w:rsidRPr="002D263F">
        <w:rPr>
          <w:rFonts w:ascii="宋体" w:hAnsi="宋体" w:hint="eastAsia"/>
          <w:sz w:val="24"/>
        </w:rPr>
        <w:t>解决问题时间：</w:t>
      </w:r>
    </w:p>
    <w:p w:rsidR="002D263F" w:rsidRPr="002D263F" w:rsidRDefault="002D263F" w:rsidP="002D263F">
      <w:pPr>
        <w:tabs>
          <w:tab w:val="left" w:pos="1065"/>
        </w:tabs>
        <w:spacing w:line="360" w:lineRule="auto"/>
        <w:ind w:firstLineChars="200" w:firstLine="480"/>
        <w:rPr>
          <w:rFonts w:ascii="宋体" w:hAnsi="宋体"/>
          <w:sz w:val="24"/>
        </w:rPr>
      </w:pPr>
      <w:r>
        <w:rPr>
          <w:rFonts w:ascii="宋体" w:hAnsi="宋体" w:hint="eastAsia"/>
          <w:sz w:val="24"/>
        </w:rPr>
        <w:t>3、</w:t>
      </w:r>
      <w:r w:rsidRPr="002D263F">
        <w:rPr>
          <w:rFonts w:ascii="宋体" w:hAnsi="宋体" w:hint="eastAsia"/>
          <w:sz w:val="24"/>
        </w:rPr>
        <w:t>售后服务机构名称、地址及联系方式：</w:t>
      </w:r>
    </w:p>
    <w:p w:rsidR="002D263F" w:rsidRPr="002D263F" w:rsidRDefault="002D263F" w:rsidP="002D263F">
      <w:pPr>
        <w:tabs>
          <w:tab w:val="left" w:pos="1065"/>
        </w:tabs>
        <w:spacing w:line="360" w:lineRule="auto"/>
        <w:ind w:firstLineChars="200" w:firstLine="480"/>
        <w:jc w:val="left"/>
        <w:rPr>
          <w:rFonts w:ascii="宋体" w:hAnsi="宋体"/>
          <w:sz w:val="24"/>
        </w:rPr>
      </w:pPr>
      <w:r>
        <w:rPr>
          <w:rFonts w:ascii="宋体" w:hAnsi="宋体" w:hint="eastAsia"/>
          <w:sz w:val="24"/>
        </w:rPr>
        <w:t>4、</w:t>
      </w:r>
      <w:r w:rsidRPr="002D263F">
        <w:rPr>
          <w:rFonts w:ascii="宋体" w:hAnsi="宋体" w:hint="eastAsia"/>
          <w:sz w:val="24"/>
        </w:rPr>
        <w:t>其他服务承诺：</w:t>
      </w:r>
    </w:p>
    <w:p w:rsidR="002D263F" w:rsidRPr="002D263F" w:rsidRDefault="002D263F" w:rsidP="002D263F">
      <w:pPr>
        <w:spacing w:line="360" w:lineRule="auto"/>
        <w:ind w:firstLineChars="200" w:firstLine="480"/>
        <w:jc w:val="left"/>
        <w:rPr>
          <w:rFonts w:ascii="宋体" w:hAnsi="宋体"/>
          <w:sz w:val="24"/>
        </w:rPr>
      </w:pPr>
      <w:r w:rsidRPr="002D263F">
        <w:rPr>
          <w:rFonts w:ascii="宋体" w:hAnsi="宋体" w:hint="eastAsia"/>
          <w:sz w:val="24"/>
        </w:rPr>
        <w:t>五、合同履行地点及进度：合同生效后，供方应于</w:t>
      </w:r>
      <w:r w:rsidRPr="002D263F">
        <w:rPr>
          <w:rFonts w:ascii="宋体" w:hAnsi="宋体" w:hint="eastAsia"/>
          <w:sz w:val="24"/>
          <w:u w:val="single"/>
        </w:rPr>
        <w:t xml:space="preserve">        </w:t>
      </w:r>
      <w:r w:rsidRPr="002D263F">
        <w:rPr>
          <w:rFonts w:ascii="宋体" w:hAnsi="宋体" w:hint="eastAsia"/>
          <w:sz w:val="24"/>
        </w:rPr>
        <w:t>年</w:t>
      </w:r>
      <w:r w:rsidRPr="002D263F">
        <w:rPr>
          <w:rFonts w:ascii="宋体" w:hAnsi="宋体" w:hint="eastAsia"/>
          <w:sz w:val="24"/>
          <w:u w:val="single"/>
        </w:rPr>
        <w:t xml:space="preserve">    </w:t>
      </w:r>
      <w:r w:rsidRPr="002D263F">
        <w:rPr>
          <w:rFonts w:ascii="宋体" w:hAnsi="宋体" w:hint="eastAsia"/>
          <w:sz w:val="24"/>
        </w:rPr>
        <w:t>月</w:t>
      </w:r>
      <w:r w:rsidRPr="002D263F">
        <w:rPr>
          <w:rFonts w:ascii="宋体" w:hAnsi="宋体" w:hint="eastAsia"/>
          <w:sz w:val="24"/>
          <w:u w:val="single"/>
        </w:rPr>
        <w:t xml:space="preserve">   </w:t>
      </w:r>
      <w:r w:rsidRPr="002D263F">
        <w:rPr>
          <w:rFonts w:ascii="宋体" w:hAnsi="宋体" w:hint="eastAsia"/>
          <w:sz w:val="24"/>
        </w:rPr>
        <w:t>日前按需方要求在</w:t>
      </w:r>
      <w:r w:rsidRPr="002D263F">
        <w:rPr>
          <w:rFonts w:ascii="宋体" w:hAnsi="宋体" w:hint="eastAsia"/>
          <w:sz w:val="24"/>
          <w:u w:val="single"/>
        </w:rPr>
        <w:t xml:space="preserve">                （</w:t>
      </w:r>
      <w:r w:rsidRPr="002D263F">
        <w:rPr>
          <w:rFonts w:ascii="宋体" w:hAnsi="宋体" w:hint="eastAsia"/>
          <w:sz w:val="24"/>
        </w:rPr>
        <w:t>需方指定的地点）完成本项目的交货、安装、调试（或施工）。货物运送的费用由供方负责。需方应在货物到达指定地点后，提供符合安装条件的场地、电源、环境等。</w:t>
      </w:r>
    </w:p>
    <w:p w:rsidR="002D263F" w:rsidRPr="002D263F" w:rsidRDefault="002D263F" w:rsidP="002D263F">
      <w:pPr>
        <w:spacing w:line="360" w:lineRule="auto"/>
        <w:ind w:firstLineChars="200" w:firstLine="480"/>
        <w:jc w:val="left"/>
        <w:rPr>
          <w:rFonts w:ascii="宋体" w:hAnsi="宋体"/>
          <w:sz w:val="24"/>
        </w:rPr>
      </w:pPr>
      <w:r w:rsidRPr="002D263F">
        <w:rPr>
          <w:rFonts w:ascii="宋体" w:hAnsi="宋体" w:hint="eastAsia"/>
          <w:sz w:val="24"/>
        </w:rPr>
        <w:t>六、供方在交付货物时应向需方提供货物的使用说明、合格证书及其它相关资料，否则按</w:t>
      </w:r>
      <w:r w:rsidRPr="002D263F">
        <w:rPr>
          <w:rFonts w:ascii="宋体" w:hAnsi="宋体" w:hint="eastAsia"/>
          <w:sz w:val="24"/>
        </w:rPr>
        <w:lastRenderedPageBreak/>
        <w:t>不能交货对待。</w:t>
      </w:r>
    </w:p>
    <w:p w:rsidR="002D263F" w:rsidRPr="002D263F" w:rsidRDefault="002D263F" w:rsidP="002D263F">
      <w:pPr>
        <w:spacing w:line="360" w:lineRule="auto"/>
        <w:ind w:firstLineChars="200" w:firstLine="480"/>
        <w:jc w:val="center"/>
        <w:rPr>
          <w:rFonts w:ascii="宋体" w:hAnsi="宋体"/>
          <w:sz w:val="24"/>
        </w:rPr>
      </w:pPr>
      <w:r w:rsidRPr="002D263F">
        <w:rPr>
          <w:rFonts w:ascii="宋体" w:hAnsi="宋体" w:hint="eastAsia"/>
          <w:sz w:val="24"/>
        </w:rPr>
        <w:t>七、人员培训：供方免费对需方人员进行技术培训，直到需方人员熟练操作或掌握为准。</w:t>
      </w:r>
    </w:p>
    <w:p w:rsidR="002D263F" w:rsidRPr="002D263F" w:rsidRDefault="002D263F" w:rsidP="002D263F">
      <w:pPr>
        <w:spacing w:line="360" w:lineRule="auto"/>
        <w:ind w:firstLineChars="200" w:firstLine="480"/>
        <w:jc w:val="center"/>
        <w:rPr>
          <w:rFonts w:ascii="宋体" w:hAnsi="宋体"/>
          <w:sz w:val="24"/>
          <w:u w:val="single"/>
        </w:rPr>
      </w:pPr>
      <w:r w:rsidRPr="002D263F">
        <w:rPr>
          <w:rFonts w:ascii="宋体" w:hAnsi="宋体" w:hint="eastAsia"/>
          <w:sz w:val="24"/>
        </w:rPr>
        <w:t>培训地点：</w:t>
      </w:r>
      <w:r w:rsidRPr="002D263F">
        <w:rPr>
          <w:rFonts w:ascii="宋体" w:hAnsi="宋体" w:hint="eastAsia"/>
          <w:sz w:val="24"/>
          <w:u w:val="single"/>
        </w:rPr>
        <w:t xml:space="preserve">                           </w:t>
      </w:r>
      <w:r w:rsidRPr="002D263F">
        <w:rPr>
          <w:rFonts w:ascii="宋体" w:hAnsi="宋体" w:hint="eastAsia"/>
          <w:sz w:val="24"/>
        </w:rPr>
        <w:t>；培训时间：</w:t>
      </w:r>
      <w:r w:rsidRPr="002D263F">
        <w:rPr>
          <w:rFonts w:ascii="宋体" w:hAnsi="宋体" w:hint="eastAsia"/>
          <w:sz w:val="24"/>
          <w:u w:val="single"/>
        </w:rPr>
        <w:t xml:space="preserve">                           </w:t>
      </w:r>
      <w:r w:rsidRPr="002D263F">
        <w:rPr>
          <w:rFonts w:ascii="宋体" w:hAnsi="宋体" w:hint="eastAsia"/>
          <w:sz w:val="24"/>
        </w:rPr>
        <w:t>；</w:t>
      </w:r>
    </w:p>
    <w:p w:rsidR="002D263F" w:rsidRPr="002D263F" w:rsidRDefault="002D263F" w:rsidP="002D263F">
      <w:pPr>
        <w:spacing w:line="360" w:lineRule="auto"/>
        <w:ind w:firstLineChars="200" w:firstLine="480"/>
        <w:jc w:val="center"/>
        <w:rPr>
          <w:rFonts w:ascii="宋体" w:hAnsi="宋体"/>
          <w:vanish/>
          <w:sz w:val="24"/>
        </w:rPr>
      </w:pPr>
      <w:r w:rsidRPr="002D263F">
        <w:rPr>
          <w:rFonts w:ascii="宋体" w:hAnsi="宋体" w:hint="eastAsia"/>
          <w:sz w:val="24"/>
        </w:rPr>
        <w:t>培训方式：</w:t>
      </w:r>
      <w:r w:rsidRPr="002D263F">
        <w:rPr>
          <w:rFonts w:ascii="宋体" w:hAnsi="宋体" w:hint="eastAsia"/>
          <w:sz w:val="24"/>
          <w:u w:val="single"/>
        </w:rPr>
        <w:t xml:space="preserve">                                                                  </w:t>
      </w:r>
      <w:r w:rsidRPr="002D263F">
        <w:rPr>
          <w:rFonts w:ascii="宋体" w:hAnsi="宋体" w:hint="eastAsia"/>
          <w:sz w:val="24"/>
        </w:rPr>
        <w:t>；</w:t>
      </w:r>
    </w:p>
    <w:p w:rsidR="002D263F" w:rsidRPr="002D263F" w:rsidRDefault="002D263F" w:rsidP="002D263F">
      <w:pPr>
        <w:spacing w:line="360" w:lineRule="auto"/>
        <w:ind w:firstLineChars="200" w:firstLine="480"/>
        <w:jc w:val="center"/>
        <w:rPr>
          <w:rFonts w:ascii="宋体" w:hAnsi="宋体"/>
          <w:sz w:val="24"/>
        </w:rPr>
      </w:pPr>
      <w:r w:rsidRPr="002D263F">
        <w:rPr>
          <w:rFonts w:ascii="宋体" w:hAnsi="宋体" w:hint="eastAsia"/>
          <w:vanish/>
          <w:sz w:val="24"/>
        </w:rPr>
        <w:t>方式</w:t>
      </w:r>
    </w:p>
    <w:p w:rsidR="002D263F" w:rsidRPr="002D263F" w:rsidRDefault="002D263F" w:rsidP="002D263F">
      <w:pPr>
        <w:spacing w:line="360" w:lineRule="auto"/>
        <w:ind w:firstLineChars="200" w:firstLine="482"/>
        <w:jc w:val="left"/>
        <w:rPr>
          <w:rFonts w:ascii="宋体" w:hAnsi="宋体"/>
          <w:b/>
          <w:sz w:val="24"/>
        </w:rPr>
      </w:pPr>
      <w:r w:rsidRPr="002D263F">
        <w:rPr>
          <w:rFonts w:ascii="宋体" w:hAnsi="宋体" w:hint="eastAsia"/>
          <w:b/>
          <w:sz w:val="24"/>
        </w:rPr>
        <w:t>八、验收要求。</w:t>
      </w:r>
    </w:p>
    <w:p w:rsidR="002D263F" w:rsidRPr="002D263F" w:rsidRDefault="002D263F" w:rsidP="002D263F">
      <w:pPr>
        <w:spacing w:line="360" w:lineRule="auto"/>
        <w:ind w:firstLineChars="200" w:firstLine="480"/>
        <w:jc w:val="left"/>
        <w:rPr>
          <w:rFonts w:ascii="宋体" w:hAnsi="宋体"/>
          <w:bCs/>
          <w:sz w:val="24"/>
        </w:rPr>
      </w:pPr>
      <w:r w:rsidRPr="002D263F">
        <w:rPr>
          <w:rFonts w:ascii="宋体" w:hAnsi="宋体" w:hint="eastAsia"/>
          <w:bCs/>
          <w:sz w:val="24"/>
        </w:rPr>
        <w:t>1、供方履约完毕及时向需方提出验收申请。</w:t>
      </w:r>
    </w:p>
    <w:p w:rsidR="002D263F" w:rsidRPr="002D263F" w:rsidRDefault="002D263F" w:rsidP="002D263F">
      <w:pPr>
        <w:spacing w:line="360" w:lineRule="auto"/>
        <w:ind w:firstLineChars="200" w:firstLine="480"/>
        <w:jc w:val="left"/>
        <w:rPr>
          <w:rFonts w:ascii="宋体" w:hAnsi="宋体"/>
          <w:bCs/>
          <w:sz w:val="24"/>
        </w:rPr>
      </w:pPr>
      <w:r w:rsidRPr="002D263F">
        <w:rPr>
          <w:rFonts w:ascii="宋体" w:hAnsi="宋体" w:hint="eastAsia"/>
          <w:bCs/>
          <w:sz w:val="24"/>
        </w:rPr>
        <w:t xml:space="preserve">2、需方在收到供方验收申请后5 </w:t>
      </w:r>
      <w:proofErr w:type="gramStart"/>
      <w:r w:rsidRPr="002D263F">
        <w:rPr>
          <w:rFonts w:ascii="宋体" w:hAnsi="宋体" w:hint="eastAsia"/>
          <w:bCs/>
          <w:sz w:val="24"/>
        </w:rPr>
        <w:t>个</w:t>
      </w:r>
      <w:proofErr w:type="gramEnd"/>
      <w:r w:rsidRPr="002D263F">
        <w:rPr>
          <w:rFonts w:ascii="宋体" w:hAnsi="宋体" w:hint="eastAsia"/>
          <w:bCs/>
          <w:sz w:val="24"/>
        </w:rPr>
        <w:t>工作日内组织验收。需方成立3人以上验收工作组（合同金额在50万以上的验收工作组不少于5人），按照招标文件规定、中标供应商投标文件承诺，及国家有关规定认真组织验收工作。大型或者复杂的政府采购项目以及需方认为必要的项目，应当邀请国家认可的质量检测机构参加验收工作。如本项目属国家规定的强制性检测项目，需方必须委托国家认可的专业检测机构验收。</w:t>
      </w:r>
    </w:p>
    <w:p w:rsidR="002D263F" w:rsidRPr="002D263F" w:rsidRDefault="002D263F" w:rsidP="002D263F">
      <w:pPr>
        <w:spacing w:line="360" w:lineRule="auto"/>
        <w:ind w:firstLine="200"/>
        <w:jc w:val="left"/>
        <w:rPr>
          <w:rFonts w:ascii="宋体" w:hAnsi="宋体"/>
          <w:bCs/>
          <w:sz w:val="24"/>
        </w:rPr>
      </w:pPr>
      <w:r w:rsidRPr="002D263F">
        <w:rPr>
          <w:rFonts w:ascii="宋体" w:hAnsi="宋体" w:hint="eastAsia"/>
          <w:bCs/>
          <w:sz w:val="24"/>
        </w:rPr>
        <w:t>3、验收合格后10日内，需方出具《采购验收报告》，由质量检测机构负责验收的，还应出具合法的检测报告。</w:t>
      </w:r>
    </w:p>
    <w:p w:rsidR="002D263F" w:rsidRPr="002D263F" w:rsidRDefault="002D263F" w:rsidP="002D263F">
      <w:pPr>
        <w:spacing w:line="360" w:lineRule="auto"/>
        <w:ind w:firstLine="200"/>
        <w:jc w:val="left"/>
        <w:rPr>
          <w:rFonts w:ascii="宋体" w:hAnsi="宋体"/>
          <w:sz w:val="24"/>
        </w:rPr>
      </w:pPr>
      <w:r w:rsidRPr="002D263F">
        <w:rPr>
          <w:rFonts w:ascii="宋体" w:hAnsi="宋体" w:hint="eastAsia"/>
          <w:sz w:val="24"/>
        </w:rPr>
        <w:t>九、付款程序、方式及期限：</w:t>
      </w:r>
    </w:p>
    <w:p w:rsidR="002D263F" w:rsidRPr="002D263F" w:rsidRDefault="002D263F" w:rsidP="002D263F">
      <w:pPr>
        <w:spacing w:line="360" w:lineRule="auto"/>
        <w:ind w:firstLine="200"/>
        <w:jc w:val="left"/>
        <w:rPr>
          <w:rFonts w:ascii="宋体" w:hAnsi="宋体"/>
          <w:sz w:val="24"/>
        </w:rPr>
      </w:pPr>
      <w:r w:rsidRPr="002D263F">
        <w:rPr>
          <w:rFonts w:ascii="宋体" w:hAnsi="宋体" w:hint="eastAsia"/>
          <w:sz w:val="24"/>
        </w:rPr>
        <w:t>1、供方开具以需方单位名称为抬头的发票。</w:t>
      </w:r>
    </w:p>
    <w:p w:rsidR="002D263F" w:rsidRPr="002D263F" w:rsidRDefault="002D263F" w:rsidP="002D263F">
      <w:pPr>
        <w:spacing w:line="360" w:lineRule="auto"/>
        <w:ind w:firstLine="200"/>
        <w:jc w:val="left"/>
        <w:rPr>
          <w:rFonts w:ascii="宋体" w:hAnsi="宋体"/>
          <w:sz w:val="24"/>
        </w:rPr>
      </w:pPr>
      <w:r w:rsidRPr="002D263F">
        <w:rPr>
          <w:rFonts w:ascii="宋体" w:hAnsi="宋体" w:hint="eastAsia"/>
          <w:sz w:val="24"/>
        </w:rPr>
        <w:t>2、</w:t>
      </w:r>
      <w:r w:rsidRPr="002D263F">
        <w:rPr>
          <w:rFonts w:ascii="宋体" w:hAnsi="宋体" w:hint="eastAsia"/>
          <w:bCs/>
          <w:sz w:val="24"/>
        </w:rPr>
        <w:t>双方合同签订后</w:t>
      </w:r>
      <w:r w:rsidRPr="002D263F">
        <w:rPr>
          <w:rFonts w:ascii="宋体" w:hAnsi="宋体" w:hint="eastAsia"/>
          <w:sz w:val="24"/>
        </w:rPr>
        <w:t>满</w:t>
      </w:r>
      <w:r w:rsidRPr="002D263F">
        <w:rPr>
          <w:rFonts w:ascii="宋体" w:hAnsi="宋体" w:hint="eastAsia"/>
          <w:sz w:val="24"/>
          <w:u w:val="single"/>
        </w:rPr>
        <w:t xml:space="preserve">  </w:t>
      </w:r>
      <w:r w:rsidRPr="002D263F">
        <w:rPr>
          <w:rFonts w:ascii="宋体" w:hAnsi="宋体" w:hint="eastAsia"/>
          <w:sz w:val="24"/>
        </w:rPr>
        <w:t>天， 支付合同价款的</w:t>
      </w:r>
      <w:r w:rsidRPr="002D263F">
        <w:rPr>
          <w:rFonts w:ascii="宋体" w:hAnsi="宋体" w:hint="eastAsia"/>
          <w:sz w:val="24"/>
          <w:u w:val="single"/>
        </w:rPr>
        <w:t xml:space="preserve">   </w:t>
      </w:r>
      <w:r w:rsidRPr="002D263F">
        <w:rPr>
          <w:rFonts w:ascii="宋体" w:hAnsi="宋体" w:hint="eastAsia"/>
          <w:sz w:val="24"/>
        </w:rPr>
        <w:t>%；在项目验收合格且无质量问题满</w:t>
      </w:r>
      <w:r w:rsidRPr="002D263F">
        <w:rPr>
          <w:rFonts w:ascii="宋体" w:hAnsi="宋体" w:hint="eastAsia"/>
          <w:sz w:val="24"/>
          <w:u w:val="single"/>
        </w:rPr>
        <w:t xml:space="preserve">  </w:t>
      </w:r>
      <w:r w:rsidRPr="002D263F">
        <w:rPr>
          <w:rFonts w:ascii="宋体" w:hAnsi="宋体" w:hint="eastAsia"/>
          <w:sz w:val="24"/>
        </w:rPr>
        <w:t>天后的</w:t>
      </w:r>
      <w:r w:rsidRPr="002D263F">
        <w:rPr>
          <w:rFonts w:ascii="宋体" w:hAnsi="宋体" w:hint="eastAsia"/>
          <w:sz w:val="24"/>
          <w:u w:val="single"/>
        </w:rPr>
        <w:t xml:space="preserve">  </w:t>
      </w:r>
      <w:r w:rsidRPr="002D263F">
        <w:rPr>
          <w:rFonts w:ascii="宋体" w:hAnsi="宋体" w:hint="eastAsia"/>
          <w:sz w:val="24"/>
        </w:rPr>
        <w:t>日支付合同价款的</w:t>
      </w:r>
      <w:r w:rsidRPr="002D263F">
        <w:rPr>
          <w:rFonts w:ascii="宋体" w:hAnsi="宋体" w:hint="eastAsia"/>
          <w:sz w:val="24"/>
          <w:u w:val="single"/>
        </w:rPr>
        <w:t xml:space="preserve">   </w:t>
      </w:r>
      <w:r w:rsidRPr="002D263F">
        <w:rPr>
          <w:rFonts w:ascii="宋体" w:hAnsi="宋体" w:hint="eastAsia"/>
          <w:sz w:val="24"/>
        </w:rPr>
        <w:t>%；剩余</w:t>
      </w:r>
      <w:r w:rsidRPr="002D263F">
        <w:rPr>
          <w:rFonts w:ascii="宋体" w:hAnsi="宋体" w:hint="eastAsia"/>
          <w:sz w:val="24"/>
          <w:u w:val="single"/>
        </w:rPr>
        <w:t xml:space="preserve">  </w:t>
      </w:r>
      <w:r w:rsidRPr="002D263F">
        <w:rPr>
          <w:rFonts w:ascii="宋体" w:hAnsi="宋体" w:hint="eastAsia"/>
          <w:sz w:val="24"/>
        </w:rPr>
        <w:t>%作为质保金一年后无质量问题</w:t>
      </w:r>
      <w:r w:rsidRPr="002D263F">
        <w:rPr>
          <w:rFonts w:ascii="宋体" w:hAnsi="宋体" w:hint="eastAsia"/>
          <w:sz w:val="24"/>
          <w:u w:val="single"/>
        </w:rPr>
        <w:t xml:space="preserve">  </w:t>
      </w:r>
      <w:r w:rsidRPr="002D263F">
        <w:rPr>
          <w:rFonts w:ascii="宋体" w:hAnsi="宋体" w:hint="eastAsia"/>
          <w:sz w:val="24"/>
        </w:rPr>
        <w:t>日内一次性付清</w:t>
      </w:r>
    </w:p>
    <w:p w:rsidR="002D263F" w:rsidRPr="002D263F" w:rsidRDefault="002D263F" w:rsidP="002D263F">
      <w:pPr>
        <w:spacing w:line="360" w:lineRule="auto"/>
        <w:ind w:firstLine="200"/>
        <w:jc w:val="left"/>
        <w:rPr>
          <w:rFonts w:ascii="宋体" w:hAnsi="宋体"/>
          <w:sz w:val="24"/>
        </w:rPr>
      </w:pPr>
      <w:r w:rsidRPr="002D263F">
        <w:rPr>
          <w:rFonts w:ascii="宋体" w:hAnsi="宋体" w:hint="eastAsia"/>
          <w:sz w:val="24"/>
        </w:rPr>
        <w:t>十、违约责任：</w:t>
      </w:r>
    </w:p>
    <w:p w:rsidR="002D263F" w:rsidRPr="002D263F" w:rsidRDefault="002D263F" w:rsidP="002D263F">
      <w:pPr>
        <w:spacing w:line="360" w:lineRule="auto"/>
        <w:ind w:firstLine="200"/>
        <w:jc w:val="left"/>
        <w:rPr>
          <w:rFonts w:ascii="宋体" w:hAnsi="宋体"/>
          <w:sz w:val="24"/>
        </w:rPr>
      </w:pPr>
      <w:r w:rsidRPr="002D263F">
        <w:rPr>
          <w:rFonts w:ascii="宋体" w:hAnsi="宋体" w:hint="eastAsia"/>
          <w:sz w:val="24"/>
        </w:rPr>
        <w:t>供方所交付的货物品种、型号、规格、质量不符合国家规定标准及合同要求的，或者供方不能交付货物或完成系统安装、调试的，供方应向需方支付合同金额总值</w:t>
      </w:r>
      <w:r w:rsidRPr="002D263F">
        <w:rPr>
          <w:rFonts w:ascii="宋体" w:hAnsi="宋体" w:hint="eastAsia"/>
          <w:sz w:val="24"/>
          <w:u w:val="single"/>
        </w:rPr>
        <w:t xml:space="preserve">     </w:t>
      </w:r>
      <w:r w:rsidRPr="002D263F">
        <w:rPr>
          <w:rFonts w:ascii="宋体" w:hAnsi="宋体" w:hint="eastAsia"/>
          <w:sz w:val="24"/>
        </w:rPr>
        <w:t>%的违约金，需方有权解除合同，并要求赔偿损失。供方如逾期完成的，每逾期一日供方应向需方支付合同金额的</w:t>
      </w:r>
      <w:r w:rsidRPr="002D263F">
        <w:rPr>
          <w:rFonts w:ascii="宋体" w:hAnsi="宋体" w:hint="eastAsia"/>
          <w:sz w:val="24"/>
          <w:u w:val="single"/>
        </w:rPr>
        <w:t xml:space="preserve">    </w:t>
      </w:r>
      <w:r w:rsidRPr="002D263F">
        <w:rPr>
          <w:rFonts w:ascii="宋体" w:hAnsi="宋体" w:hint="eastAsia"/>
          <w:sz w:val="24"/>
        </w:rPr>
        <w:t>%违约金。</w:t>
      </w:r>
    </w:p>
    <w:p w:rsidR="002D263F" w:rsidRPr="002D263F" w:rsidRDefault="002D263F" w:rsidP="002D263F">
      <w:pPr>
        <w:spacing w:line="360" w:lineRule="auto"/>
        <w:ind w:firstLine="200"/>
        <w:jc w:val="left"/>
        <w:rPr>
          <w:rFonts w:ascii="宋体" w:hAnsi="宋体"/>
          <w:sz w:val="24"/>
        </w:rPr>
      </w:pPr>
      <w:r w:rsidRPr="002D263F">
        <w:rPr>
          <w:rFonts w:ascii="宋体" w:hAnsi="宋体" w:hint="eastAsia"/>
          <w:sz w:val="24"/>
        </w:rPr>
        <w:t>需方无正当理由拒收货物、拒付货款，需方应向供方偿付拒收拒付部分设备款总额</w:t>
      </w:r>
      <w:r w:rsidRPr="002D263F">
        <w:rPr>
          <w:rFonts w:ascii="宋体" w:hAnsi="宋体" w:hint="eastAsia"/>
          <w:sz w:val="24"/>
          <w:u w:val="single"/>
        </w:rPr>
        <w:t xml:space="preserve">   </w:t>
      </w:r>
      <w:r w:rsidRPr="002D263F">
        <w:rPr>
          <w:rFonts w:ascii="宋体" w:hAnsi="宋体" w:hint="eastAsia"/>
          <w:sz w:val="24"/>
        </w:rPr>
        <w:t>%的违约金；需方如逾期付款的，按同期银行活期存款利率支付违约金。</w:t>
      </w:r>
    </w:p>
    <w:p w:rsidR="002D263F" w:rsidRPr="002D263F" w:rsidRDefault="002D263F" w:rsidP="002D263F">
      <w:pPr>
        <w:spacing w:line="360" w:lineRule="auto"/>
        <w:ind w:firstLine="200"/>
        <w:jc w:val="left"/>
        <w:rPr>
          <w:rFonts w:ascii="宋体" w:hAnsi="宋体"/>
          <w:sz w:val="24"/>
        </w:rPr>
      </w:pPr>
      <w:r w:rsidRPr="002D263F">
        <w:rPr>
          <w:rFonts w:ascii="宋体" w:hAnsi="宋体" w:hint="eastAsia"/>
          <w:sz w:val="24"/>
        </w:rPr>
        <w:t>十一、供需双方应严格遵守招标文件要求，如有违反，按招标文件的规定处理。</w:t>
      </w:r>
    </w:p>
    <w:p w:rsidR="002D263F" w:rsidRPr="002D263F" w:rsidRDefault="002D263F" w:rsidP="002D263F">
      <w:pPr>
        <w:spacing w:line="360" w:lineRule="auto"/>
        <w:ind w:firstLine="200"/>
        <w:jc w:val="left"/>
        <w:rPr>
          <w:rFonts w:ascii="宋体" w:hAnsi="宋体"/>
          <w:sz w:val="24"/>
        </w:rPr>
      </w:pPr>
      <w:r w:rsidRPr="002D263F">
        <w:rPr>
          <w:rFonts w:ascii="宋体" w:hAnsi="宋体" w:hint="eastAsia"/>
          <w:sz w:val="24"/>
        </w:rPr>
        <w:t>十二、因货物的质量问题发生争议，由固始县法定的质量检测机构进行质量检测或鉴定。</w:t>
      </w:r>
    </w:p>
    <w:p w:rsidR="002D263F" w:rsidRPr="002D263F" w:rsidRDefault="002D263F" w:rsidP="002D263F">
      <w:pPr>
        <w:spacing w:line="360" w:lineRule="auto"/>
        <w:ind w:firstLine="200"/>
        <w:jc w:val="left"/>
        <w:rPr>
          <w:rFonts w:ascii="宋体" w:hAnsi="宋体"/>
          <w:sz w:val="24"/>
        </w:rPr>
      </w:pPr>
      <w:r w:rsidRPr="002D263F">
        <w:rPr>
          <w:rFonts w:ascii="宋体" w:hAnsi="宋体" w:hint="eastAsia"/>
          <w:sz w:val="24"/>
        </w:rPr>
        <w:t>十三、项目招标文件及其修改和澄清、及供方投标文件、供方在投标中的有关承诺及声明均为本合同的组成部分。</w:t>
      </w:r>
    </w:p>
    <w:p w:rsidR="002D263F" w:rsidRPr="002D263F" w:rsidRDefault="002D263F" w:rsidP="002D263F">
      <w:pPr>
        <w:spacing w:line="360" w:lineRule="auto"/>
        <w:ind w:firstLine="200"/>
        <w:jc w:val="left"/>
        <w:rPr>
          <w:rFonts w:ascii="宋体" w:hAnsi="宋体"/>
          <w:sz w:val="24"/>
        </w:rPr>
      </w:pPr>
      <w:r w:rsidRPr="002D263F">
        <w:rPr>
          <w:rFonts w:ascii="宋体" w:hAnsi="宋体" w:hint="eastAsia"/>
          <w:sz w:val="24"/>
        </w:rPr>
        <w:t>十四、本合同签订和履行适用中华人民共和国法律，因履行合同发生的争议，由供需双方友</w:t>
      </w:r>
      <w:r w:rsidRPr="002D263F">
        <w:rPr>
          <w:rFonts w:ascii="宋体" w:hAnsi="宋体" w:hint="eastAsia"/>
          <w:sz w:val="24"/>
        </w:rPr>
        <w:lastRenderedPageBreak/>
        <w:t>好协商解决，如协商不成的，任何一方均可向签订合同地人民法院提起诉讼。</w:t>
      </w:r>
    </w:p>
    <w:p w:rsidR="002D263F" w:rsidRPr="002D263F" w:rsidRDefault="002D263F" w:rsidP="002D263F">
      <w:pPr>
        <w:spacing w:line="360" w:lineRule="auto"/>
        <w:ind w:firstLine="200"/>
        <w:jc w:val="left"/>
        <w:rPr>
          <w:rFonts w:ascii="宋体" w:hAnsi="宋体"/>
          <w:sz w:val="24"/>
        </w:rPr>
      </w:pPr>
      <w:r w:rsidRPr="002D263F">
        <w:rPr>
          <w:rFonts w:ascii="宋体" w:hAnsi="宋体" w:hint="eastAsia"/>
          <w:sz w:val="24"/>
        </w:rPr>
        <w:t>十五、本合同未尽事宜，供需双方可签订补充协议，与本合同具有同等法律效力，但不能违反招标文件及供方的投标或报价文件所规定的实质性条款。</w:t>
      </w:r>
    </w:p>
    <w:p w:rsidR="002D263F" w:rsidRPr="002D263F" w:rsidRDefault="002D263F" w:rsidP="002D263F">
      <w:pPr>
        <w:spacing w:line="360" w:lineRule="auto"/>
        <w:ind w:firstLine="200"/>
        <w:jc w:val="left"/>
        <w:rPr>
          <w:rFonts w:ascii="宋体" w:hAnsi="宋体"/>
          <w:sz w:val="24"/>
        </w:rPr>
      </w:pPr>
      <w:r w:rsidRPr="002D263F">
        <w:rPr>
          <w:rFonts w:ascii="宋体" w:hAnsi="宋体" w:hint="eastAsia"/>
          <w:sz w:val="24"/>
        </w:rPr>
        <w:t>十六、知识产权：</w:t>
      </w:r>
    </w:p>
    <w:p w:rsidR="002D263F" w:rsidRPr="002D263F" w:rsidRDefault="002D263F" w:rsidP="002D263F">
      <w:pPr>
        <w:spacing w:line="360" w:lineRule="auto"/>
        <w:ind w:firstLine="200"/>
        <w:jc w:val="left"/>
        <w:rPr>
          <w:rFonts w:ascii="宋体" w:hAnsi="宋体"/>
          <w:sz w:val="24"/>
        </w:rPr>
      </w:pPr>
      <w:r w:rsidRPr="002D263F">
        <w:rPr>
          <w:rFonts w:ascii="宋体" w:hAnsi="宋体" w:hint="eastAsia"/>
          <w:sz w:val="24"/>
        </w:rPr>
        <w:t>供方</w:t>
      </w:r>
      <w:proofErr w:type="gramStart"/>
      <w:r w:rsidRPr="002D263F">
        <w:rPr>
          <w:rFonts w:ascii="宋体" w:hAnsi="宋体" w:hint="eastAsia"/>
          <w:sz w:val="24"/>
        </w:rPr>
        <w:t>须保障</w:t>
      </w:r>
      <w:proofErr w:type="gramEnd"/>
      <w:r w:rsidRPr="002D263F">
        <w:rPr>
          <w:rFonts w:ascii="宋体" w:hAnsi="宋体" w:hint="eastAsia"/>
          <w:sz w:val="24"/>
        </w:rPr>
        <w:t>需方在使用该项目或其任何一部分时不受到第三方关于侵犯专利权、商标权或工业设计权的指控。如果任何第三方提出侵权指控，供方须与第三方交涉并承担可能发生的一切费用。如需方因此而遭致损失的，供方应赔偿该损失。</w:t>
      </w:r>
    </w:p>
    <w:p w:rsidR="002D263F" w:rsidRPr="002D263F" w:rsidRDefault="002D263F" w:rsidP="002D263F">
      <w:pPr>
        <w:spacing w:line="360" w:lineRule="auto"/>
        <w:ind w:firstLine="200"/>
        <w:jc w:val="left"/>
        <w:rPr>
          <w:rFonts w:ascii="宋体" w:hAnsi="宋体"/>
          <w:sz w:val="24"/>
        </w:rPr>
      </w:pPr>
      <w:r w:rsidRPr="002D263F">
        <w:rPr>
          <w:rFonts w:ascii="宋体" w:hAnsi="宋体" w:hint="eastAsia"/>
          <w:sz w:val="24"/>
        </w:rPr>
        <w:t>十七、合同生效、备案及其它</w:t>
      </w:r>
    </w:p>
    <w:p w:rsidR="002D263F" w:rsidRPr="002D263F" w:rsidRDefault="002D263F" w:rsidP="002D263F">
      <w:pPr>
        <w:numPr>
          <w:ilvl w:val="0"/>
          <w:numId w:val="28"/>
        </w:numPr>
        <w:tabs>
          <w:tab w:val="left" w:pos="720"/>
        </w:tabs>
        <w:spacing w:line="360" w:lineRule="auto"/>
        <w:jc w:val="left"/>
        <w:rPr>
          <w:rFonts w:ascii="宋体" w:hAnsi="宋体"/>
          <w:sz w:val="24"/>
        </w:rPr>
      </w:pPr>
      <w:r w:rsidRPr="002D263F">
        <w:rPr>
          <w:rFonts w:ascii="宋体" w:hAnsi="宋体" w:hint="eastAsia"/>
          <w:bCs/>
          <w:sz w:val="24"/>
        </w:rPr>
        <w:t>本合同经双方代表签字并加盖公章后生效。</w:t>
      </w:r>
    </w:p>
    <w:p w:rsidR="002D263F" w:rsidRPr="002D263F" w:rsidRDefault="002D263F" w:rsidP="002D263F">
      <w:pPr>
        <w:numPr>
          <w:ilvl w:val="0"/>
          <w:numId w:val="28"/>
        </w:numPr>
        <w:tabs>
          <w:tab w:val="clear" w:pos="720"/>
          <w:tab w:val="left" w:pos="709"/>
        </w:tabs>
        <w:spacing w:line="360" w:lineRule="auto"/>
        <w:jc w:val="left"/>
        <w:rPr>
          <w:rFonts w:ascii="宋体" w:hAnsi="宋体"/>
          <w:sz w:val="24"/>
        </w:rPr>
      </w:pPr>
      <w:r w:rsidRPr="002D263F">
        <w:rPr>
          <w:rFonts w:ascii="宋体" w:hAnsi="宋体" w:hint="eastAsia"/>
          <w:sz w:val="24"/>
        </w:rPr>
        <w:t>需方应在本合同签订后七个工作日内将采购合同</w:t>
      </w:r>
      <w:proofErr w:type="gramStart"/>
      <w:r w:rsidRPr="002D263F">
        <w:rPr>
          <w:rFonts w:ascii="宋体" w:hAnsi="宋体" w:hint="eastAsia"/>
          <w:sz w:val="24"/>
        </w:rPr>
        <w:t>副本报</w:t>
      </w:r>
      <w:proofErr w:type="gramEnd"/>
      <w:r w:rsidRPr="002D263F">
        <w:rPr>
          <w:rFonts w:ascii="宋体" w:hAnsi="宋体" w:hint="eastAsia"/>
          <w:sz w:val="24"/>
        </w:rPr>
        <w:t>固始县财政局备案。</w:t>
      </w:r>
    </w:p>
    <w:p w:rsidR="002D263F" w:rsidRPr="002D263F" w:rsidRDefault="002D263F" w:rsidP="002D263F">
      <w:pPr>
        <w:numPr>
          <w:ilvl w:val="0"/>
          <w:numId w:val="28"/>
        </w:numPr>
        <w:tabs>
          <w:tab w:val="left" w:pos="720"/>
        </w:tabs>
        <w:spacing w:line="360" w:lineRule="auto"/>
        <w:jc w:val="left"/>
        <w:rPr>
          <w:rFonts w:ascii="宋体" w:hAnsi="宋体"/>
          <w:sz w:val="24"/>
        </w:rPr>
      </w:pPr>
      <w:r w:rsidRPr="002D263F">
        <w:rPr>
          <w:rFonts w:ascii="宋体" w:hAnsi="宋体" w:hint="eastAsia"/>
          <w:sz w:val="24"/>
        </w:rPr>
        <w:t>本合同一式</w:t>
      </w:r>
      <w:r w:rsidRPr="002D263F">
        <w:rPr>
          <w:rFonts w:ascii="宋体" w:hAnsi="宋体" w:hint="eastAsia"/>
          <w:b/>
          <w:sz w:val="24"/>
        </w:rPr>
        <w:t xml:space="preserve">   </w:t>
      </w:r>
      <w:r w:rsidRPr="002D263F">
        <w:rPr>
          <w:rFonts w:ascii="宋体" w:hAnsi="宋体" w:hint="eastAsia"/>
          <w:sz w:val="24"/>
        </w:rPr>
        <w:t>份，供需双方各持   份，向固始县财政局备案    份。</w:t>
      </w:r>
    </w:p>
    <w:p w:rsidR="002D263F" w:rsidRDefault="002D263F" w:rsidP="002D263F">
      <w:pPr>
        <w:spacing w:line="360" w:lineRule="auto"/>
        <w:jc w:val="left"/>
        <w:rPr>
          <w:rFonts w:ascii="宋体" w:hAnsi="宋体"/>
          <w:sz w:val="24"/>
        </w:rPr>
      </w:pPr>
    </w:p>
    <w:p w:rsidR="002D263F" w:rsidRDefault="002D263F" w:rsidP="002D263F">
      <w:pPr>
        <w:spacing w:line="360" w:lineRule="auto"/>
        <w:rPr>
          <w:rFonts w:ascii="宋体" w:hAnsi="宋体"/>
          <w:sz w:val="24"/>
        </w:rPr>
      </w:pPr>
    </w:p>
    <w:p w:rsidR="002D263F" w:rsidRDefault="002D263F" w:rsidP="002D263F">
      <w:pPr>
        <w:spacing w:line="360" w:lineRule="auto"/>
        <w:rPr>
          <w:rFonts w:ascii="宋体" w:hAnsi="宋体"/>
          <w:sz w:val="24"/>
        </w:rPr>
      </w:pPr>
    </w:p>
    <w:p w:rsidR="002D263F" w:rsidRPr="002D263F" w:rsidRDefault="002D263F" w:rsidP="002D263F">
      <w:pPr>
        <w:spacing w:line="360" w:lineRule="auto"/>
        <w:ind w:firstLineChars="100" w:firstLine="240"/>
        <w:rPr>
          <w:rFonts w:ascii="宋体" w:hAnsi="宋体"/>
          <w:sz w:val="24"/>
        </w:rPr>
      </w:pPr>
      <w:r w:rsidRPr="002D263F">
        <w:rPr>
          <w:rFonts w:ascii="宋体" w:hAnsi="宋体" w:hint="eastAsia"/>
          <w:sz w:val="24"/>
        </w:rPr>
        <w:t xml:space="preserve">供方（公章）：                         </w:t>
      </w:r>
      <w:r>
        <w:rPr>
          <w:rFonts w:ascii="宋体" w:hAnsi="宋体" w:hint="eastAsia"/>
          <w:sz w:val="24"/>
        </w:rPr>
        <w:t xml:space="preserve">         </w:t>
      </w:r>
      <w:r w:rsidRPr="002D263F">
        <w:rPr>
          <w:rFonts w:ascii="宋体" w:hAnsi="宋体" w:hint="eastAsia"/>
          <w:sz w:val="24"/>
        </w:rPr>
        <w:t xml:space="preserve"> </w:t>
      </w:r>
      <w:r>
        <w:rPr>
          <w:rFonts w:ascii="宋体" w:hAnsi="宋体" w:hint="eastAsia"/>
          <w:sz w:val="24"/>
        </w:rPr>
        <w:t xml:space="preserve">  </w:t>
      </w:r>
      <w:r w:rsidRPr="002D263F">
        <w:rPr>
          <w:rFonts w:ascii="宋体" w:hAnsi="宋体" w:hint="eastAsia"/>
          <w:sz w:val="24"/>
        </w:rPr>
        <w:t>需方（公章）：</w:t>
      </w:r>
    </w:p>
    <w:p w:rsidR="002D263F" w:rsidRPr="002D263F" w:rsidRDefault="002D263F" w:rsidP="002D263F">
      <w:pPr>
        <w:spacing w:line="360" w:lineRule="auto"/>
        <w:ind w:firstLineChars="100" w:firstLine="240"/>
        <w:rPr>
          <w:rFonts w:ascii="宋体" w:hAnsi="宋体"/>
          <w:sz w:val="24"/>
        </w:rPr>
      </w:pPr>
      <w:r w:rsidRPr="002D263F">
        <w:rPr>
          <w:rFonts w:ascii="宋体" w:hAnsi="宋体" w:hint="eastAsia"/>
          <w:sz w:val="24"/>
        </w:rPr>
        <w:t xml:space="preserve">地址：                                  </w:t>
      </w:r>
      <w:r>
        <w:rPr>
          <w:rFonts w:ascii="宋体" w:hAnsi="宋体" w:hint="eastAsia"/>
          <w:sz w:val="24"/>
        </w:rPr>
        <w:t xml:space="preserve">          </w:t>
      </w:r>
      <w:r w:rsidRPr="002D263F">
        <w:rPr>
          <w:rFonts w:ascii="宋体" w:hAnsi="宋体" w:hint="eastAsia"/>
          <w:sz w:val="24"/>
        </w:rPr>
        <w:t>地址：</w:t>
      </w:r>
    </w:p>
    <w:p w:rsidR="002D263F" w:rsidRPr="002D263F" w:rsidRDefault="002D263F" w:rsidP="002D263F">
      <w:pPr>
        <w:spacing w:line="360" w:lineRule="auto"/>
        <w:ind w:firstLineChars="100" w:firstLine="240"/>
        <w:rPr>
          <w:rFonts w:ascii="宋体" w:hAnsi="宋体"/>
          <w:sz w:val="24"/>
        </w:rPr>
      </w:pPr>
      <w:r w:rsidRPr="002D263F">
        <w:rPr>
          <w:rFonts w:ascii="宋体" w:hAnsi="宋体" w:hint="eastAsia"/>
          <w:sz w:val="24"/>
        </w:rPr>
        <w:t xml:space="preserve">法定代表人或授权委托人（签字）：                   </w:t>
      </w:r>
      <w:r>
        <w:rPr>
          <w:rFonts w:ascii="宋体" w:hAnsi="宋体" w:hint="eastAsia"/>
          <w:sz w:val="24"/>
        </w:rPr>
        <w:t xml:space="preserve"> </w:t>
      </w:r>
      <w:r w:rsidRPr="002D263F">
        <w:rPr>
          <w:rFonts w:ascii="宋体" w:hAnsi="宋体" w:hint="eastAsia"/>
          <w:sz w:val="24"/>
        </w:rPr>
        <w:t>法定代表人或授权委托人（签字）：</w:t>
      </w:r>
      <w:r>
        <w:rPr>
          <w:rFonts w:ascii="宋体" w:hAnsi="宋体" w:hint="eastAsia"/>
          <w:sz w:val="24"/>
        </w:rPr>
        <w:t xml:space="preserve">                         </w:t>
      </w:r>
    </w:p>
    <w:p w:rsidR="002D263F" w:rsidRPr="002D263F" w:rsidRDefault="002D263F" w:rsidP="002D263F">
      <w:pPr>
        <w:spacing w:line="360" w:lineRule="auto"/>
        <w:ind w:firstLineChars="100" w:firstLine="240"/>
        <w:rPr>
          <w:rFonts w:ascii="宋体" w:hAnsi="宋体"/>
          <w:sz w:val="24"/>
        </w:rPr>
      </w:pPr>
      <w:r w:rsidRPr="002D263F">
        <w:rPr>
          <w:rFonts w:ascii="宋体" w:hAnsi="宋体" w:hint="eastAsia"/>
          <w:sz w:val="24"/>
        </w:rPr>
        <w:t xml:space="preserve">电话：                                 </w:t>
      </w:r>
      <w:r>
        <w:rPr>
          <w:rFonts w:ascii="宋体" w:hAnsi="宋体" w:hint="eastAsia"/>
          <w:sz w:val="24"/>
        </w:rPr>
        <w:t xml:space="preserve">         </w:t>
      </w:r>
      <w:r w:rsidRPr="002D263F">
        <w:rPr>
          <w:rFonts w:ascii="宋体" w:hAnsi="宋体" w:hint="eastAsia"/>
          <w:sz w:val="24"/>
        </w:rPr>
        <w:t xml:space="preserve"> </w:t>
      </w:r>
      <w:r>
        <w:rPr>
          <w:rFonts w:ascii="宋体" w:hAnsi="宋体" w:hint="eastAsia"/>
          <w:sz w:val="24"/>
        </w:rPr>
        <w:t xml:space="preserve"> </w:t>
      </w:r>
      <w:r w:rsidRPr="002D263F">
        <w:rPr>
          <w:rFonts w:ascii="宋体" w:hAnsi="宋体" w:hint="eastAsia"/>
          <w:sz w:val="24"/>
        </w:rPr>
        <w:t>电话：</w:t>
      </w:r>
    </w:p>
    <w:p w:rsidR="002D263F" w:rsidRPr="002D263F" w:rsidRDefault="002D263F" w:rsidP="002D263F">
      <w:pPr>
        <w:spacing w:line="360" w:lineRule="auto"/>
        <w:ind w:firstLineChars="100" w:firstLine="240"/>
        <w:rPr>
          <w:rFonts w:ascii="宋体" w:hAnsi="宋体"/>
          <w:sz w:val="24"/>
        </w:rPr>
      </w:pPr>
      <w:r w:rsidRPr="002D263F">
        <w:rPr>
          <w:rFonts w:ascii="宋体" w:hAnsi="宋体" w:hint="eastAsia"/>
          <w:sz w:val="24"/>
        </w:rPr>
        <w:t xml:space="preserve">开户银行：                              </w:t>
      </w:r>
      <w:r>
        <w:rPr>
          <w:rFonts w:ascii="宋体" w:hAnsi="宋体" w:hint="eastAsia"/>
          <w:sz w:val="24"/>
        </w:rPr>
        <w:t xml:space="preserve">          </w:t>
      </w:r>
      <w:r w:rsidRPr="002D263F">
        <w:rPr>
          <w:rFonts w:ascii="宋体" w:hAnsi="宋体" w:hint="eastAsia"/>
          <w:sz w:val="24"/>
        </w:rPr>
        <w:t>开户银行：</w:t>
      </w:r>
    </w:p>
    <w:p w:rsidR="002D263F" w:rsidRPr="002D263F" w:rsidRDefault="002D263F" w:rsidP="002D263F">
      <w:pPr>
        <w:spacing w:line="360" w:lineRule="auto"/>
        <w:ind w:firstLineChars="100" w:firstLine="240"/>
        <w:rPr>
          <w:rFonts w:ascii="宋体" w:hAnsi="宋体"/>
          <w:sz w:val="24"/>
        </w:rPr>
      </w:pPr>
      <w:r w:rsidRPr="002D263F">
        <w:rPr>
          <w:rFonts w:ascii="宋体" w:hAnsi="宋体" w:hint="eastAsia"/>
          <w:sz w:val="24"/>
        </w:rPr>
        <w:t xml:space="preserve">账号：                                 </w:t>
      </w:r>
      <w:r>
        <w:rPr>
          <w:rFonts w:ascii="宋体" w:hAnsi="宋体" w:hint="eastAsia"/>
          <w:sz w:val="24"/>
        </w:rPr>
        <w:t xml:space="preserve">          </w:t>
      </w:r>
      <w:r w:rsidRPr="002D263F">
        <w:rPr>
          <w:rFonts w:ascii="宋体" w:hAnsi="宋体" w:hint="eastAsia"/>
          <w:sz w:val="24"/>
        </w:rPr>
        <w:t xml:space="preserve"> 账号:</w:t>
      </w:r>
    </w:p>
    <w:p w:rsidR="002D263F" w:rsidRPr="002D263F" w:rsidRDefault="002D263F" w:rsidP="002D263F">
      <w:pPr>
        <w:spacing w:line="360" w:lineRule="auto"/>
        <w:jc w:val="center"/>
        <w:rPr>
          <w:rFonts w:ascii="宋体" w:hAnsi="宋体"/>
          <w:sz w:val="24"/>
        </w:rPr>
      </w:pPr>
    </w:p>
    <w:p w:rsidR="002D263F" w:rsidRPr="002D263F" w:rsidRDefault="002D263F" w:rsidP="002D263F">
      <w:pPr>
        <w:spacing w:line="360" w:lineRule="auto"/>
        <w:ind w:firstLineChars="100" w:firstLine="240"/>
        <w:rPr>
          <w:rFonts w:ascii="宋体" w:hAnsi="宋体"/>
          <w:sz w:val="24"/>
        </w:rPr>
      </w:pPr>
      <w:r w:rsidRPr="002D263F">
        <w:rPr>
          <w:rFonts w:ascii="宋体" w:hAnsi="宋体" w:hint="eastAsia"/>
          <w:sz w:val="24"/>
        </w:rPr>
        <w:t>签约时间：</w:t>
      </w:r>
      <w:r w:rsidRPr="002D263F">
        <w:rPr>
          <w:rFonts w:ascii="宋体" w:hAnsi="宋体" w:hint="eastAsia"/>
          <w:sz w:val="24"/>
          <w:u w:val="single"/>
        </w:rPr>
        <w:t xml:space="preserve">      </w:t>
      </w:r>
      <w:r w:rsidRPr="002D263F">
        <w:rPr>
          <w:rFonts w:ascii="宋体" w:hAnsi="宋体" w:hint="eastAsia"/>
          <w:sz w:val="24"/>
        </w:rPr>
        <w:t xml:space="preserve"> 年 </w:t>
      </w:r>
      <w:r w:rsidRPr="002D263F">
        <w:rPr>
          <w:rFonts w:ascii="宋体" w:hAnsi="宋体" w:hint="eastAsia"/>
          <w:sz w:val="24"/>
          <w:u w:val="single"/>
        </w:rPr>
        <w:t xml:space="preserve">    </w:t>
      </w:r>
      <w:r w:rsidRPr="002D263F">
        <w:rPr>
          <w:rFonts w:ascii="宋体" w:hAnsi="宋体" w:hint="eastAsia"/>
          <w:sz w:val="24"/>
        </w:rPr>
        <w:t>月</w:t>
      </w:r>
      <w:r w:rsidRPr="002D263F">
        <w:rPr>
          <w:rFonts w:ascii="宋体" w:hAnsi="宋体" w:hint="eastAsia"/>
          <w:sz w:val="24"/>
          <w:u w:val="single"/>
        </w:rPr>
        <w:t xml:space="preserve">    </w:t>
      </w:r>
      <w:r w:rsidRPr="002D263F">
        <w:rPr>
          <w:rFonts w:ascii="宋体" w:hAnsi="宋体" w:hint="eastAsia"/>
          <w:sz w:val="24"/>
        </w:rPr>
        <w:t>日</w:t>
      </w:r>
    </w:p>
    <w:p w:rsidR="002D263F" w:rsidRPr="002D263F" w:rsidRDefault="002D263F" w:rsidP="002D263F">
      <w:pPr>
        <w:spacing w:line="360" w:lineRule="auto"/>
        <w:ind w:firstLineChars="100" w:firstLine="240"/>
        <w:rPr>
          <w:rFonts w:ascii="宋体" w:hAnsi="宋体"/>
          <w:sz w:val="24"/>
        </w:rPr>
      </w:pPr>
      <w:r w:rsidRPr="002D263F">
        <w:rPr>
          <w:rFonts w:ascii="宋体" w:hAnsi="宋体" w:hint="eastAsia"/>
          <w:sz w:val="24"/>
        </w:rPr>
        <w:t>签约地址：需方所在地</w:t>
      </w:r>
    </w:p>
    <w:p w:rsidR="002D263F" w:rsidRPr="002D263F" w:rsidRDefault="002D263F" w:rsidP="002D263F">
      <w:pPr>
        <w:spacing w:line="360" w:lineRule="auto"/>
        <w:jc w:val="center"/>
        <w:rPr>
          <w:rFonts w:ascii="宋体" w:hAnsi="宋体"/>
          <w:sz w:val="24"/>
        </w:rPr>
      </w:pPr>
    </w:p>
    <w:p w:rsidR="002D263F" w:rsidRPr="002D263F" w:rsidRDefault="002D263F" w:rsidP="002D263F">
      <w:pPr>
        <w:spacing w:line="360" w:lineRule="auto"/>
        <w:jc w:val="center"/>
        <w:rPr>
          <w:rFonts w:ascii="宋体" w:hAnsi="宋体"/>
          <w:b/>
          <w:sz w:val="24"/>
        </w:rPr>
      </w:pPr>
    </w:p>
    <w:p w:rsidR="002D263F" w:rsidRDefault="002D263F">
      <w:pPr>
        <w:spacing w:line="360" w:lineRule="auto"/>
        <w:jc w:val="center"/>
        <w:rPr>
          <w:rFonts w:ascii="宋体" w:hAnsi="宋体" w:cs="宋体"/>
          <w:b/>
          <w:bCs/>
          <w:sz w:val="32"/>
          <w:szCs w:val="32"/>
        </w:rPr>
      </w:pPr>
    </w:p>
    <w:p w:rsidR="002D263F" w:rsidRDefault="002D263F">
      <w:pPr>
        <w:spacing w:line="360" w:lineRule="auto"/>
        <w:jc w:val="center"/>
        <w:rPr>
          <w:rFonts w:ascii="宋体" w:hAnsi="宋体" w:cs="宋体"/>
          <w:b/>
          <w:bCs/>
          <w:sz w:val="32"/>
          <w:szCs w:val="32"/>
        </w:rPr>
      </w:pPr>
    </w:p>
    <w:p w:rsidR="002D263F" w:rsidRDefault="002D263F">
      <w:pPr>
        <w:spacing w:line="360" w:lineRule="auto"/>
        <w:jc w:val="center"/>
        <w:rPr>
          <w:rFonts w:ascii="宋体" w:hAnsi="宋体" w:cs="宋体"/>
          <w:b/>
          <w:bCs/>
          <w:sz w:val="32"/>
          <w:szCs w:val="32"/>
        </w:rPr>
      </w:pPr>
    </w:p>
    <w:p w:rsidR="002D263F" w:rsidRDefault="002D263F">
      <w:pPr>
        <w:spacing w:line="360" w:lineRule="auto"/>
        <w:jc w:val="center"/>
        <w:rPr>
          <w:rFonts w:ascii="宋体" w:hAnsi="宋体" w:cs="宋体"/>
          <w:b/>
          <w:bCs/>
          <w:sz w:val="32"/>
          <w:szCs w:val="32"/>
        </w:rPr>
      </w:pPr>
    </w:p>
    <w:p w:rsidR="002D263F" w:rsidRDefault="002D263F">
      <w:pPr>
        <w:spacing w:line="360" w:lineRule="auto"/>
        <w:jc w:val="center"/>
        <w:rPr>
          <w:rFonts w:ascii="宋体" w:hAnsi="宋体" w:cs="宋体"/>
          <w:b/>
          <w:bCs/>
          <w:sz w:val="32"/>
          <w:szCs w:val="32"/>
        </w:rPr>
      </w:pPr>
    </w:p>
    <w:p w:rsidR="002D263F" w:rsidRDefault="002D263F">
      <w:pPr>
        <w:spacing w:line="360" w:lineRule="auto"/>
        <w:jc w:val="center"/>
        <w:rPr>
          <w:rFonts w:ascii="宋体" w:hAnsi="宋体" w:cs="宋体"/>
          <w:b/>
          <w:bCs/>
          <w:sz w:val="32"/>
          <w:szCs w:val="32"/>
        </w:rPr>
      </w:pPr>
    </w:p>
    <w:p w:rsidR="002D263F" w:rsidRDefault="002D263F">
      <w:pPr>
        <w:spacing w:line="360" w:lineRule="auto"/>
        <w:jc w:val="center"/>
        <w:rPr>
          <w:rFonts w:ascii="宋体" w:hAnsi="宋体" w:cs="宋体"/>
          <w:b/>
          <w:bCs/>
          <w:sz w:val="32"/>
          <w:szCs w:val="32"/>
        </w:rPr>
      </w:pPr>
    </w:p>
    <w:p w:rsidR="002D263F" w:rsidRDefault="002D263F">
      <w:pPr>
        <w:spacing w:line="360" w:lineRule="auto"/>
        <w:jc w:val="center"/>
        <w:rPr>
          <w:rFonts w:ascii="宋体" w:hAnsi="宋体" w:cs="宋体"/>
          <w:b/>
          <w:bCs/>
          <w:sz w:val="32"/>
          <w:szCs w:val="32"/>
        </w:rPr>
      </w:pPr>
    </w:p>
    <w:p w:rsidR="002D263F" w:rsidRDefault="002D263F">
      <w:pPr>
        <w:spacing w:line="360" w:lineRule="auto"/>
        <w:jc w:val="center"/>
        <w:rPr>
          <w:rFonts w:ascii="宋体" w:hAnsi="宋体" w:cs="宋体"/>
          <w:b/>
          <w:bCs/>
          <w:sz w:val="32"/>
          <w:szCs w:val="32"/>
        </w:rPr>
      </w:pPr>
    </w:p>
    <w:p w:rsidR="002D263F" w:rsidRDefault="002D263F">
      <w:pPr>
        <w:spacing w:line="360" w:lineRule="auto"/>
        <w:jc w:val="center"/>
        <w:rPr>
          <w:rFonts w:ascii="宋体" w:hAnsi="宋体" w:cs="宋体"/>
          <w:b/>
          <w:bCs/>
          <w:sz w:val="32"/>
          <w:szCs w:val="32"/>
        </w:rPr>
      </w:pPr>
    </w:p>
    <w:p w:rsidR="00022E84" w:rsidRDefault="002773E6" w:rsidP="004328E4">
      <w:pPr>
        <w:spacing w:line="360" w:lineRule="auto"/>
        <w:jc w:val="center"/>
        <w:rPr>
          <w:rFonts w:ascii="宋体" w:hAnsi="宋体" w:cs="宋体"/>
          <w:b/>
          <w:bCs/>
          <w:sz w:val="32"/>
          <w:szCs w:val="32"/>
        </w:rPr>
      </w:pPr>
      <w:r>
        <w:rPr>
          <w:rFonts w:ascii="宋体" w:hAnsi="宋体" w:cs="宋体" w:hint="eastAsia"/>
          <w:b/>
          <w:bCs/>
          <w:sz w:val="32"/>
          <w:szCs w:val="32"/>
        </w:rPr>
        <w:t>第七部分    附件</w:t>
      </w:r>
    </w:p>
    <w:p w:rsidR="00022E84" w:rsidRDefault="002773E6">
      <w:pPr>
        <w:spacing w:line="360" w:lineRule="auto"/>
        <w:rPr>
          <w:rFonts w:ascii="宋体" w:hAnsi="宋体" w:cs="宋体"/>
          <w:sz w:val="24"/>
        </w:rPr>
      </w:pPr>
      <w:r>
        <w:rPr>
          <w:rFonts w:ascii="宋体" w:hAnsi="宋体" w:cs="宋体" w:hint="eastAsia"/>
          <w:sz w:val="24"/>
        </w:rPr>
        <w:t>附件1：</w:t>
      </w:r>
    </w:p>
    <w:p w:rsidR="00022E84" w:rsidRDefault="002773E6">
      <w:pPr>
        <w:spacing w:line="360" w:lineRule="auto"/>
        <w:jc w:val="center"/>
        <w:rPr>
          <w:rFonts w:ascii="宋体" w:hAnsi="宋体" w:cs="宋体"/>
          <w:b/>
          <w:bCs/>
          <w:sz w:val="24"/>
        </w:rPr>
      </w:pPr>
      <w:r>
        <w:rPr>
          <w:rFonts w:ascii="宋体" w:hAnsi="宋体" w:cs="宋体" w:hint="eastAsia"/>
          <w:b/>
          <w:bCs/>
          <w:sz w:val="24"/>
        </w:rPr>
        <w:t>投 标 书</w:t>
      </w:r>
    </w:p>
    <w:p w:rsidR="00022E84" w:rsidRDefault="00022E84">
      <w:pPr>
        <w:spacing w:line="360" w:lineRule="auto"/>
        <w:jc w:val="center"/>
        <w:rPr>
          <w:rFonts w:ascii="宋体" w:hAnsi="宋体" w:cs="宋体"/>
          <w:b/>
          <w:bCs/>
          <w:sz w:val="24"/>
        </w:rPr>
      </w:pPr>
    </w:p>
    <w:p w:rsidR="00022E84" w:rsidRDefault="002773E6">
      <w:pPr>
        <w:spacing w:line="360" w:lineRule="auto"/>
        <w:rPr>
          <w:rFonts w:ascii="宋体" w:hAnsi="宋体" w:cs="宋体"/>
          <w:sz w:val="24"/>
        </w:rPr>
      </w:pPr>
      <w:r>
        <w:rPr>
          <w:rFonts w:ascii="宋体" w:hAnsi="宋体" w:cs="宋体" w:hint="eastAsia"/>
          <w:sz w:val="24"/>
        </w:rPr>
        <w:t>致：襄城县政府采购中心</w:t>
      </w:r>
    </w:p>
    <w:p w:rsidR="00022E84" w:rsidRDefault="002773E6">
      <w:pPr>
        <w:spacing w:line="360" w:lineRule="auto"/>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color w:val="FF0000"/>
          <w:sz w:val="24"/>
        </w:rPr>
        <w:t xml:space="preserve">         </w:t>
      </w:r>
      <w:r>
        <w:rPr>
          <w:rFonts w:ascii="宋体" w:hAnsi="宋体" w:cs="宋体" w:hint="eastAsia"/>
          <w:sz w:val="24"/>
        </w:rPr>
        <w:t>号投标邀请，签字代表（全名、职务）   经正式授权并代表投标人     （投标人名称、地址）提交下述文件正本一份和副本四份，并对之负法律责任。</w:t>
      </w:r>
    </w:p>
    <w:p w:rsidR="00022E84" w:rsidRDefault="002773E6">
      <w:pPr>
        <w:spacing w:line="360" w:lineRule="auto"/>
        <w:ind w:firstLineChars="200" w:firstLine="480"/>
        <w:rPr>
          <w:rFonts w:ascii="宋体" w:hAnsi="宋体" w:cs="宋体"/>
          <w:sz w:val="24"/>
        </w:rPr>
      </w:pPr>
      <w:r>
        <w:rPr>
          <w:rFonts w:ascii="宋体" w:hAnsi="宋体" w:cs="宋体" w:hint="eastAsia"/>
          <w:sz w:val="24"/>
        </w:rPr>
        <w:t>据此函，签字代表宣布同意如下：</w:t>
      </w:r>
    </w:p>
    <w:p w:rsidR="00022E84" w:rsidRDefault="00022E84">
      <w:pPr>
        <w:spacing w:line="360" w:lineRule="auto"/>
        <w:ind w:firstLineChars="200" w:firstLine="480"/>
        <w:rPr>
          <w:rFonts w:ascii="宋体" w:hAnsi="宋体" w:cs="宋体"/>
          <w:sz w:val="24"/>
        </w:rPr>
      </w:pPr>
    </w:p>
    <w:p w:rsidR="00022E84" w:rsidRDefault="002773E6">
      <w:pPr>
        <w:spacing w:line="360" w:lineRule="auto"/>
        <w:ind w:firstLineChars="200" w:firstLine="480"/>
        <w:rPr>
          <w:rFonts w:ascii="宋体" w:hAnsi="宋体" w:cs="宋体"/>
          <w:sz w:val="24"/>
        </w:rPr>
      </w:pPr>
      <w:r>
        <w:rPr>
          <w:rFonts w:ascii="宋体" w:hAnsi="宋体" w:cs="宋体" w:hint="eastAsia"/>
          <w:sz w:val="24"/>
        </w:rPr>
        <w:t>1、所附投标报价表规定的应提供和交付的货物投标总价为人民币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022E84" w:rsidRDefault="002773E6">
      <w:pPr>
        <w:spacing w:line="360" w:lineRule="auto"/>
        <w:ind w:firstLineChars="200" w:firstLine="480"/>
        <w:rPr>
          <w:rFonts w:ascii="宋体" w:hAnsi="宋体" w:cs="宋体"/>
          <w:sz w:val="24"/>
        </w:rPr>
      </w:pPr>
      <w:r>
        <w:rPr>
          <w:rFonts w:ascii="宋体" w:hAnsi="宋体" w:cs="宋体" w:hint="eastAsia"/>
          <w:sz w:val="24"/>
        </w:rPr>
        <w:t>2、如果我们的投标文件被接受， 我们将履行招标文件中规定的每一项要求，按期、按质、按量履行合同。</w:t>
      </w:r>
    </w:p>
    <w:p w:rsidR="00022E84" w:rsidRDefault="002773E6">
      <w:pPr>
        <w:spacing w:line="360" w:lineRule="auto"/>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022E84" w:rsidRDefault="002773E6">
      <w:pPr>
        <w:spacing w:line="360" w:lineRule="auto"/>
        <w:ind w:firstLineChars="200" w:firstLine="480"/>
        <w:rPr>
          <w:rFonts w:ascii="宋体" w:hAnsi="宋体" w:cs="宋体"/>
          <w:sz w:val="24"/>
        </w:rPr>
      </w:pPr>
      <w:r>
        <w:rPr>
          <w:rFonts w:ascii="宋体" w:hAnsi="宋体" w:cs="宋体" w:hint="eastAsia"/>
          <w:sz w:val="24"/>
        </w:rPr>
        <w:t>4、投标人已详细审查全部招标文件，包括修改文件以及全部参考资料和有关附件。我们完全理解并同意放弃对这方面有不明及误解的权力。</w:t>
      </w:r>
    </w:p>
    <w:p w:rsidR="00022E84" w:rsidRDefault="002773E6">
      <w:pPr>
        <w:spacing w:line="360" w:lineRule="auto"/>
        <w:ind w:firstLineChars="200" w:firstLine="480"/>
        <w:rPr>
          <w:rFonts w:ascii="宋体" w:hAnsi="宋体" w:cs="宋体"/>
          <w:sz w:val="24"/>
        </w:rPr>
      </w:pPr>
      <w:r>
        <w:rPr>
          <w:rFonts w:ascii="宋体" w:hAnsi="宋体" w:cs="宋体" w:hint="eastAsia"/>
          <w:sz w:val="24"/>
        </w:rPr>
        <w:t>5、本投标自开标日起有效期为30天。</w:t>
      </w:r>
    </w:p>
    <w:p w:rsidR="00022E84" w:rsidRDefault="002773E6">
      <w:pPr>
        <w:spacing w:line="360" w:lineRule="auto"/>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022E84" w:rsidRDefault="002773E6">
      <w:pPr>
        <w:spacing w:line="360" w:lineRule="auto"/>
        <w:ind w:firstLineChars="200" w:firstLine="480"/>
        <w:rPr>
          <w:rFonts w:ascii="宋体" w:hAnsi="宋体" w:cs="宋体"/>
          <w:sz w:val="24"/>
        </w:rPr>
      </w:pPr>
      <w:r>
        <w:rPr>
          <w:rFonts w:ascii="宋体" w:hAnsi="宋体" w:cs="宋体" w:hint="eastAsia"/>
          <w:sz w:val="24"/>
        </w:rPr>
        <w:t>7、投标人同意提供按照贵方可能要求的与其投标有关的一切数据或资料，理解贵方不一定要接受最低价的投标。</w:t>
      </w:r>
    </w:p>
    <w:p w:rsidR="00022E84" w:rsidRDefault="002773E6">
      <w:pPr>
        <w:spacing w:line="360" w:lineRule="auto"/>
        <w:ind w:firstLineChars="200" w:firstLine="480"/>
        <w:rPr>
          <w:rFonts w:ascii="宋体" w:hAnsi="宋体" w:cs="宋体"/>
          <w:sz w:val="24"/>
        </w:rPr>
      </w:pPr>
      <w:r>
        <w:rPr>
          <w:rFonts w:ascii="宋体" w:hAnsi="宋体" w:cs="宋体" w:hint="eastAsia"/>
          <w:sz w:val="24"/>
        </w:rPr>
        <w:lastRenderedPageBreak/>
        <w:t>8、我方保证投标文件中的所有资料均为真实、有效的，如有虚假，我方承诺投标文件无效并愿承担一切责任。</w:t>
      </w:r>
    </w:p>
    <w:p w:rsidR="00022E84" w:rsidRDefault="002773E6">
      <w:pPr>
        <w:spacing w:line="360" w:lineRule="auto"/>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022E84" w:rsidRDefault="002773E6">
      <w:pPr>
        <w:spacing w:line="360" w:lineRule="auto"/>
        <w:ind w:firstLineChars="200" w:firstLine="480"/>
        <w:rPr>
          <w:rFonts w:ascii="宋体" w:hAnsi="宋体" w:cs="宋体"/>
          <w:sz w:val="24"/>
        </w:rPr>
      </w:pPr>
      <w:r>
        <w:rPr>
          <w:rFonts w:ascii="宋体" w:hAnsi="宋体" w:cs="宋体" w:hint="eastAsia"/>
          <w:sz w:val="24"/>
        </w:rPr>
        <w:t>地址：             邮政编码：</w:t>
      </w:r>
    </w:p>
    <w:p w:rsidR="00022E84" w:rsidRDefault="002773E6">
      <w:pPr>
        <w:spacing w:line="360" w:lineRule="auto"/>
        <w:ind w:firstLineChars="200" w:firstLine="480"/>
        <w:rPr>
          <w:rFonts w:ascii="宋体" w:hAnsi="宋体" w:cs="宋体"/>
          <w:sz w:val="24"/>
        </w:rPr>
      </w:pPr>
      <w:r>
        <w:rPr>
          <w:rFonts w:ascii="宋体" w:hAnsi="宋体" w:cs="宋体" w:hint="eastAsia"/>
          <w:sz w:val="24"/>
        </w:rPr>
        <w:t>电话：             传真：</w:t>
      </w:r>
    </w:p>
    <w:p w:rsidR="00022E84" w:rsidRDefault="002773E6">
      <w:pPr>
        <w:spacing w:line="360" w:lineRule="auto"/>
        <w:ind w:firstLineChars="200" w:firstLine="480"/>
        <w:rPr>
          <w:rFonts w:ascii="宋体" w:hAnsi="宋体" w:cs="宋体"/>
          <w:sz w:val="24"/>
        </w:rPr>
      </w:pPr>
      <w:r>
        <w:rPr>
          <w:rFonts w:ascii="宋体" w:hAnsi="宋体" w:cs="宋体" w:hint="eastAsia"/>
          <w:sz w:val="24"/>
        </w:rPr>
        <w:t>投标人代表姓名、职务（签名）：</w:t>
      </w:r>
    </w:p>
    <w:p w:rsidR="00022E84" w:rsidRDefault="002773E6">
      <w:pPr>
        <w:spacing w:line="360" w:lineRule="auto"/>
        <w:ind w:firstLineChars="200" w:firstLine="480"/>
        <w:rPr>
          <w:rFonts w:ascii="宋体" w:hAnsi="宋体" w:cs="宋体"/>
          <w:sz w:val="24"/>
        </w:rPr>
      </w:pPr>
      <w:r>
        <w:rPr>
          <w:rFonts w:ascii="宋体" w:hAnsi="宋体" w:cs="宋体" w:hint="eastAsia"/>
          <w:sz w:val="24"/>
        </w:rPr>
        <w:t>投标人名称：（盖章）：</w:t>
      </w:r>
    </w:p>
    <w:p w:rsidR="00022E84" w:rsidRDefault="002773E6">
      <w:pPr>
        <w:spacing w:line="360" w:lineRule="auto"/>
        <w:ind w:firstLineChars="200" w:firstLine="480"/>
        <w:rPr>
          <w:rFonts w:ascii="宋体" w:hAnsi="宋体" w:cs="宋体"/>
          <w:sz w:val="24"/>
        </w:rPr>
      </w:pPr>
      <w:r>
        <w:rPr>
          <w:rFonts w:ascii="宋体" w:hAnsi="宋体" w:cs="宋体" w:hint="eastAsia"/>
          <w:sz w:val="24"/>
        </w:rPr>
        <w:t>日期：</w:t>
      </w:r>
    </w:p>
    <w:p w:rsidR="00022E84" w:rsidRDefault="00022E84">
      <w:pPr>
        <w:spacing w:line="360" w:lineRule="auto"/>
        <w:rPr>
          <w:rFonts w:ascii="宋体" w:hAnsi="宋体" w:cs="宋体"/>
          <w:sz w:val="24"/>
        </w:rPr>
      </w:pPr>
    </w:p>
    <w:p w:rsidR="00022E84" w:rsidRDefault="002773E6">
      <w:pPr>
        <w:spacing w:line="360" w:lineRule="auto"/>
        <w:rPr>
          <w:rFonts w:ascii="宋体" w:hAnsi="宋体" w:cs="宋体"/>
          <w:sz w:val="24"/>
        </w:rPr>
      </w:pPr>
      <w:r>
        <w:rPr>
          <w:rFonts w:ascii="宋体" w:hAnsi="宋体" w:cs="宋体" w:hint="eastAsia"/>
          <w:sz w:val="24"/>
        </w:rPr>
        <w:t>附件2：</w:t>
      </w:r>
    </w:p>
    <w:p w:rsidR="00022E84" w:rsidRDefault="002773E6">
      <w:pPr>
        <w:spacing w:line="360" w:lineRule="auto"/>
        <w:jc w:val="center"/>
        <w:rPr>
          <w:rFonts w:ascii="宋体" w:hAnsi="宋体" w:cs="宋体"/>
          <w:sz w:val="24"/>
        </w:rPr>
      </w:pPr>
      <w:r>
        <w:rPr>
          <w:rFonts w:ascii="宋体" w:hAnsi="宋体" w:cs="宋体" w:hint="eastAsia"/>
          <w:sz w:val="24"/>
        </w:rPr>
        <w:t>报价一览表</w:t>
      </w:r>
    </w:p>
    <w:tbl>
      <w:tblPr>
        <w:tblW w:w="979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3"/>
        <w:gridCol w:w="3377"/>
        <w:gridCol w:w="1187"/>
        <w:gridCol w:w="1793"/>
        <w:gridCol w:w="1780"/>
      </w:tblGrid>
      <w:tr w:rsidR="00022E84">
        <w:tc>
          <w:tcPr>
            <w:tcW w:w="1653"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项目名称</w:t>
            </w:r>
          </w:p>
        </w:tc>
        <w:tc>
          <w:tcPr>
            <w:tcW w:w="3377"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投标报价</w:t>
            </w:r>
          </w:p>
        </w:tc>
        <w:tc>
          <w:tcPr>
            <w:tcW w:w="1187"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交货期</w:t>
            </w:r>
          </w:p>
        </w:tc>
        <w:tc>
          <w:tcPr>
            <w:tcW w:w="1793"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质保期</w:t>
            </w:r>
          </w:p>
        </w:tc>
        <w:tc>
          <w:tcPr>
            <w:tcW w:w="1780"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备注</w:t>
            </w:r>
          </w:p>
        </w:tc>
      </w:tr>
      <w:tr w:rsidR="00022E84">
        <w:tc>
          <w:tcPr>
            <w:tcW w:w="1653" w:type="dxa"/>
          </w:tcPr>
          <w:p w:rsidR="00022E84" w:rsidRDefault="00022E84">
            <w:pPr>
              <w:spacing w:line="360" w:lineRule="auto"/>
              <w:rPr>
                <w:rFonts w:ascii="宋体" w:hAnsi="宋体" w:cs="宋体"/>
                <w:sz w:val="24"/>
              </w:rPr>
            </w:pPr>
          </w:p>
        </w:tc>
        <w:tc>
          <w:tcPr>
            <w:tcW w:w="3377" w:type="dxa"/>
          </w:tcPr>
          <w:p w:rsidR="00022E84" w:rsidRDefault="002773E6">
            <w:pPr>
              <w:spacing w:line="360" w:lineRule="auto"/>
              <w:ind w:rightChars="-51" w:right="-107"/>
              <w:rPr>
                <w:rFonts w:ascii="宋体" w:hAnsi="宋体" w:cs="宋体"/>
                <w:sz w:val="24"/>
              </w:rPr>
            </w:pPr>
            <w:r>
              <w:rPr>
                <w:rFonts w:ascii="宋体" w:hAnsi="宋体" w:cs="宋体" w:hint="eastAsia"/>
                <w:sz w:val="24"/>
              </w:rPr>
              <w:t>大写：        小写：</w:t>
            </w:r>
          </w:p>
        </w:tc>
        <w:tc>
          <w:tcPr>
            <w:tcW w:w="1187" w:type="dxa"/>
          </w:tcPr>
          <w:p w:rsidR="00022E84" w:rsidRDefault="00022E84">
            <w:pPr>
              <w:spacing w:line="360" w:lineRule="auto"/>
              <w:rPr>
                <w:rFonts w:ascii="宋体" w:hAnsi="宋体" w:cs="宋体"/>
                <w:sz w:val="24"/>
              </w:rPr>
            </w:pPr>
          </w:p>
        </w:tc>
        <w:tc>
          <w:tcPr>
            <w:tcW w:w="1793" w:type="dxa"/>
          </w:tcPr>
          <w:p w:rsidR="00022E84" w:rsidRDefault="00022E84">
            <w:pPr>
              <w:spacing w:line="360" w:lineRule="auto"/>
              <w:rPr>
                <w:rFonts w:ascii="宋体" w:hAnsi="宋体" w:cs="宋体"/>
                <w:sz w:val="24"/>
              </w:rPr>
            </w:pPr>
          </w:p>
        </w:tc>
        <w:tc>
          <w:tcPr>
            <w:tcW w:w="1780" w:type="dxa"/>
          </w:tcPr>
          <w:p w:rsidR="00022E84" w:rsidRDefault="00022E84">
            <w:pPr>
              <w:spacing w:line="360" w:lineRule="auto"/>
              <w:rPr>
                <w:rFonts w:ascii="宋体" w:hAnsi="宋体" w:cs="宋体"/>
                <w:sz w:val="24"/>
              </w:rPr>
            </w:pPr>
          </w:p>
        </w:tc>
      </w:tr>
    </w:tbl>
    <w:p w:rsidR="00022E84" w:rsidRDefault="002773E6">
      <w:pPr>
        <w:spacing w:line="360" w:lineRule="auto"/>
        <w:ind w:firstLineChars="200" w:firstLine="480"/>
        <w:rPr>
          <w:rFonts w:ascii="宋体" w:hAnsi="宋体" w:cs="宋体"/>
          <w:sz w:val="24"/>
        </w:rPr>
      </w:pPr>
      <w:r>
        <w:rPr>
          <w:rFonts w:ascii="宋体" w:hAnsi="宋体" w:cs="宋体" w:hint="eastAsia"/>
          <w:sz w:val="24"/>
        </w:rPr>
        <w:t>投标人名称（公章）</w:t>
      </w:r>
    </w:p>
    <w:p w:rsidR="00022E84" w:rsidRDefault="002773E6">
      <w:pPr>
        <w:spacing w:line="360" w:lineRule="auto"/>
        <w:ind w:firstLineChars="200" w:firstLine="480"/>
        <w:rPr>
          <w:rFonts w:ascii="宋体" w:hAnsi="宋体" w:cs="宋体"/>
          <w:sz w:val="24"/>
        </w:rPr>
      </w:pPr>
      <w:r>
        <w:rPr>
          <w:rFonts w:ascii="宋体" w:hAnsi="宋体" w:cs="宋体" w:hint="eastAsia"/>
          <w:sz w:val="24"/>
        </w:rPr>
        <w:t>投标人法定代表人（或代理人）签字：</w:t>
      </w:r>
    </w:p>
    <w:p w:rsidR="00022E84" w:rsidRDefault="002773E6">
      <w:pPr>
        <w:spacing w:line="360" w:lineRule="auto"/>
        <w:ind w:firstLineChars="200" w:firstLine="480"/>
        <w:rPr>
          <w:rFonts w:ascii="宋体" w:hAnsi="宋体" w:cs="宋体"/>
          <w:sz w:val="24"/>
        </w:rPr>
      </w:pPr>
      <w:r>
        <w:rPr>
          <w:rFonts w:ascii="宋体" w:hAnsi="宋体" w:cs="宋体" w:hint="eastAsia"/>
          <w:sz w:val="24"/>
        </w:rPr>
        <w:t>注：交货期指自合同签订之日起至送达用户指定地点（日历天）。</w:t>
      </w:r>
    </w:p>
    <w:p w:rsidR="00022E84" w:rsidRDefault="002773E6">
      <w:pPr>
        <w:spacing w:line="360" w:lineRule="auto"/>
        <w:rPr>
          <w:rFonts w:ascii="宋体" w:hAnsi="宋体" w:cs="宋体"/>
          <w:sz w:val="24"/>
        </w:rPr>
      </w:pPr>
      <w:r>
        <w:rPr>
          <w:rFonts w:ascii="宋体" w:hAnsi="宋体" w:cs="宋体" w:hint="eastAsia"/>
          <w:sz w:val="24"/>
        </w:rPr>
        <w:t xml:space="preserve">        改造期指供货完毕后对教室改造的日期（日历天）。</w:t>
      </w:r>
    </w:p>
    <w:p w:rsidR="00022E84" w:rsidRDefault="002773E6">
      <w:pPr>
        <w:spacing w:line="360" w:lineRule="auto"/>
        <w:rPr>
          <w:rFonts w:ascii="宋体" w:hAnsi="宋体" w:cs="宋体"/>
          <w:sz w:val="24"/>
        </w:rPr>
      </w:pPr>
      <w:r>
        <w:rPr>
          <w:rFonts w:ascii="宋体" w:hAnsi="宋体" w:cs="宋体" w:hint="eastAsia"/>
          <w:sz w:val="24"/>
        </w:rPr>
        <w:t>附件3：</w:t>
      </w:r>
    </w:p>
    <w:p w:rsidR="00022E84" w:rsidRDefault="002773E6">
      <w:pPr>
        <w:spacing w:line="360" w:lineRule="auto"/>
        <w:jc w:val="center"/>
        <w:rPr>
          <w:rFonts w:ascii="宋体" w:hAnsi="宋体" w:cs="宋体"/>
          <w:sz w:val="24"/>
        </w:rPr>
      </w:pPr>
      <w:r>
        <w:rPr>
          <w:rFonts w:ascii="宋体" w:hAnsi="宋体" w:cs="宋体" w:hint="eastAsia"/>
          <w:sz w:val="24"/>
        </w:rPr>
        <w:t>投标分项报价一览表</w:t>
      </w:r>
    </w:p>
    <w:tbl>
      <w:tblPr>
        <w:tblW w:w="9705"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1065"/>
        <w:gridCol w:w="1530"/>
        <w:gridCol w:w="1216"/>
        <w:gridCol w:w="809"/>
        <w:gridCol w:w="765"/>
        <w:gridCol w:w="880"/>
        <w:gridCol w:w="1010"/>
        <w:gridCol w:w="1725"/>
      </w:tblGrid>
      <w:tr w:rsidR="00022E84">
        <w:trPr>
          <w:trHeight w:val="912"/>
        </w:trPr>
        <w:tc>
          <w:tcPr>
            <w:tcW w:w="705"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序号</w:t>
            </w:r>
          </w:p>
        </w:tc>
        <w:tc>
          <w:tcPr>
            <w:tcW w:w="1065"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名称</w:t>
            </w:r>
          </w:p>
        </w:tc>
        <w:tc>
          <w:tcPr>
            <w:tcW w:w="1530"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规格及型号</w:t>
            </w:r>
          </w:p>
        </w:tc>
        <w:tc>
          <w:tcPr>
            <w:tcW w:w="1216"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技术参数</w:t>
            </w:r>
          </w:p>
        </w:tc>
        <w:tc>
          <w:tcPr>
            <w:tcW w:w="809"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单位</w:t>
            </w:r>
          </w:p>
        </w:tc>
        <w:tc>
          <w:tcPr>
            <w:tcW w:w="765"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数量</w:t>
            </w:r>
          </w:p>
        </w:tc>
        <w:tc>
          <w:tcPr>
            <w:tcW w:w="880"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单价</w:t>
            </w:r>
          </w:p>
        </w:tc>
        <w:tc>
          <w:tcPr>
            <w:tcW w:w="1010"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总价</w:t>
            </w:r>
          </w:p>
        </w:tc>
        <w:tc>
          <w:tcPr>
            <w:tcW w:w="1725"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产地及厂家</w:t>
            </w:r>
          </w:p>
        </w:tc>
      </w:tr>
      <w:tr w:rsidR="00022E84">
        <w:trPr>
          <w:trHeight w:val="456"/>
        </w:trPr>
        <w:tc>
          <w:tcPr>
            <w:tcW w:w="705" w:type="dxa"/>
            <w:vAlign w:val="center"/>
          </w:tcPr>
          <w:p w:rsidR="00022E84" w:rsidRDefault="00022E84">
            <w:pPr>
              <w:spacing w:line="360" w:lineRule="auto"/>
              <w:jc w:val="center"/>
              <w:rPr>
                <w:rFonts w:ascii="宋体" w:hAnsi="宋体" w:cs="宋体"/>
                <w:sz w:val="24"/>
              </w:rPr>
            </w:pPr>
          </w:p>
        </w:tc>
        <w:tc>
          <w:tcPr>
            <w:tcW w:w="1065" w:type="dxa"/>
            <w:vAlign w:val="center"/>
          </w:tcPr>
          <w:p w:rsidR="00022E84" w:rsidRDefault="00022E84">
            <w:pPr>
              <w:spacing w:line="360" w:lineRule="auto"/>
              <w:jc w:val="center"/>
              <w:rPr>
                <w:rFonts w:ascii="宋体" w:hAnsi="宋体" w:cs="宋体"/>
                <w:sz w:val="24"/>
              </w:rPr>
            </w:pPr>
          </w:p>
        </w:tc>
        <w:tc>
          <w:tcPr>
            <w:tcW w:w="1530" w:type="dxa"/>
            <w:vAlign w:val="center"/>
          </w:tcPr>
          <w:p w:rsidR="00022E84" w:rsidRDefault="00022E84">
            <w:pPr>
              <w:spacing w:line="360" w:lineRule="auto"/>
              <w:jc w:val="center"/>
              <w:rPr>
                <w:rFonts w:ascii="宋体" w:hAnsi="宋体" w:cs="宋体"/>
                <w:sz w:val="24"/>
              </w:rPr>
            </w:pPr>
          </w:p>
        </w:tc>
        <w:tc>
          <w:tcPr>
            <w:tcW w:w="1216" w:type="dxa"/>
            <w:vAlign w:val="center"/>
          </w:tcPr>
          <w:p w:rsidR="00022E84" w:rsidRDefault="00022E84">
            <w:pPr>
              <w:spacing w:line="360" w:lineRule="auto"/>
              <w:jc w:val="center"/>
              <w:rPr>
                <w:rFonts w:ascii="宋体" w:hAnsi="宋体" w:cs="宋体"/>
                <w:sz w:val="24"/>
              </w:rPr>
            </w:pPr>
          </w:p>
        </w:tc>
        <w:tc>
          <w:tcPr>
            <w:tcW w:w="809" w:type="dxa"/>
            <w:vAlign w:val="center"/>
          </w:tcPr>
          <w:p w:rsidR="00022E84" w:rsidRDefault="00022E84">
            <w:pPr>
              <w:spacing w:line="360" w:lineRule="auto"/>
              <w:jc w:val="center"/>
              <w:rPr>
                <w:rFonts w:ascii="宋体" w:hAnsi="宋体" w:cs="宋体"/>
                <w:sz w:val="24"/>
              </w:rPr>
            </w:pPr>
          </w:p>
        </w:tc>
        <w:tc>
          <w:tcPr>
            <w:tcW w:w="765" w:type="dxa"/>
            <w:vAlign w:val="center"/>
          </w:tcPr>
          <w:p w:rsidR="00022E84" w:rsidRDefault="00022E84">
            <w:pPr>
              <w:spacing w:line="360" w:lineRule="auto"/>
              <w:jc w:val="center"/>
              <w:rPr>
                <w:rFonts w:ascii="宋体" w:hAnsi="宋体" w:cs="宋体"/>
                <w:sz w:val="24"/>
              </w:rPr>
            </w:pPr>
          </w:p>
        </w:tc>
        <w:tc>
          <w:tcPr>
            <w:tcW w:w="880" w:type="dxa"/>
            <w:vAlign w:val="center"/>
          </w:tcPr>
          <w:p w:rsidR="00022E84" w:rsidRDefault="00022E84">
            <w:pPr>
              <w:spacing w:line="360" w:lineRule="auto"/>
              <w:jc w:val="center"/>
              <w:rPr>
                <w:rFonts w:ascii="宋体" w:hAnsi="宋体" w:cs="宋体"/>
                <w:sz w:val="24"/>
              </w:rPr>
            </w:pPr>
          </w:p>
        </w:tc>
        <w:tc>
          <w:tcPr>
            <w:tcW w:w="1010" w:type="dxa"/>
            <w:vAlign w:val="center"/>
          </w:tcPr>
          <w:p w:rsidR="00022E84" w:rsidRDefault="00022E84">
            <w:pPr>
              <w:spacing w:line="360" w:lineRule="auto"/>
              <w:jc w:val="center"/>
              <w:rPr>
                <w:rFonts w:ascii="宋体" w:hAnsi="宋体" w:cs="宋体"/>
                <w:sz w:val="24"/>
              </w:rPr>
            </w:pPr>
          </w:p>
        </w:tc>
        <w:tc>
          <w:tcPr>
            <w:tcW w:w="1725" w:type="dxa"/>
            <w:vAlign w:val="center"/>
          </w:tcPr>
          <w:p w:rsidR="00022E84" w:rsidRDefault="00022E84">
            <w:pPr>
              <w:spacing w:line="360" w:lineRule="auto"/>
              <w:jc w:val="center"/>
              <w:rPr>
                <w:rFonts w:ascii="宋体" w:hAnsi="宋体" w:cs="宋体"/>
                <w:sz w:val="24"/>
              </w:rPr>
            </w:pPr>
          </w:p>
        </w:tc>
      </w:tr>
      <w:tr w:rsidR="00022E84">
        <w:trPr>
          <w:trHeight w:val="456"/>
        </w:trPr>
        <w:tc>
          <w:tcPr>
            <w:tcW w:w="705" w:type="dxa"/>
          </w:tcPr>
          <w:p w:rsidR="00022E84" w:rsidRDefault="00022E84">
            <w:pPr>
              <w:spacing w:line="360" w:lineRule="auto"/>
              <w:rPr>
                <w:rFonts w:ascii="宋体" w:hAnsi="宋体" w:cs="宋体"/>
                <w:sz w:val="24"/>
              </w:rPr>
            </w:pPr>
          </w:p>
        </w:tc>
        <w:tc>
          <w:tcPr>
            <w:tcW w:w="1065" w:type="dxa"/>
          </w:tcPr>
          <w:p w:rsidR="00022E84" w:rsidRDefault="00022E84">
            <w:pPr>
              <w:spacing w:line="360" w:lineRule="auto"/>
              <w:rPr>
                <w:rFonts w:ascii="宋体" w:hAnsi="宋体" w:cs="宋体"/>
                <w:sz w:val="24"/>
              </w:rPr>
            </w:pPr>
          </w:p>
        </w:tc>
        <w:tc>
          <w:tcPr>
            <w:tcW w:w="1530" w:type="dxa"/>
          </w:tcPr>
          <w:p w:rsidR="00022E84" w:rsidRDefault="00022E84">
            <w:pPr>
              <w:spacing w:line="360" w:lineRule="auto"/>
              <w:rPr>
                <w:rFonts w:ascii="宋体" w:hAnsi="宋体" w:cs="宋体"/>
                <w:sz w:val="24"/>
              </w:rPr>
            </w:pPr>
          </w:p>
        </w:tc>
        <w:tc>
          <w:tcPr>
            <w:tcW w:w="1216" w:type="dxa"/>
          </w:tcPr>
          <w:p w:rsidR="00022E84" w:rsidRDefault="00022E84">
            <w:pPr>
              <w:spacing w:line="360" w:lineRule="auto"/>
              <w:rPr>
                <w:rFonts w:ascii="宋体" w:hAnsi="宋体" w:cs="宋体"/>
                <w:sz w:val="24"/>
              </w:rPr>
            </w:pPr>
          </w:p>
        </w:tc>
        <w:tc>
          <w:tcPr>
            <w:tcW w:w="809" w:type="dxa"/>
          </w:tcPr>
          <w:p w:rsidR="00022E84" w:rsidRDefault="00022E84">
            <w:pPr>
              <w:spacing w:line="360" w:lineRule="auto"/>
              <w:rPr>
                <w:rFonts w:ascii="宋体" w:hAnsi="宋体" w:cs="宋体"/>
                <w:sz w:val="24"/>
              </w:rPr>
            </w:pPr>
          </w:p>
        </w:tc>
        <w:tc>
          <w:tcPr>
            <w:tcW w:w="765" w:type="dxa"/>
          </w:tcPr>
          <w:p w:rsidR="00022E84" w:rsidRDefault="00022E84">
            <w:pPr>
              <w:spacing w:line="360" w:lineRule="auto"/>
              <w:rPr>
                <w:rFonts w:ascii="宋体" w:hAnsi="宋体" w:cs="宋体"/>
                <w:sz w:val="24"/>
              </w:rPr>
            </w:pPr>
          </w:p>
        </w:tc>
        <w:tc>
          <w:tcPr>
            <w:tcW w:w="880" w:type="dxa"/>
          </w:tcPr>
          <w:p w:rsidR="00022E84" w:rsidRDefault="00022E84">
            <w:pPr>
              <w:spacing w:line="360" w:lineRule="auto"/>
              <w:rPr>
                <w:rFonts w:ascii="宋体" w:hAnsi="宋体" w:cs="宋体"/>
                <w:sz w:val="24"/>
              </w:rPr>
            </w:pPr>
          </w:p>
        </w:tc>
        <w:tc>
          <w:tcPr>
            <w:tcW w:w="1010" w:type="dxa"/>
          </w:tcPr>
          <w:p w:rsidR="00022E84" w:rsidRDefault="00022E84">
            <w:pPr>
              <w:spacing w:line="360" w:lineRule="auto"/>
              <w:rPr>
                <w:rFonts w:ascii="宋体" w:hAnsi="宋体" w:cs="宋体"/>
                <w:sz w:val="24"/>
              </w:rPr>
            </w:pPr>
          </w:p>
        </w:tc>
        <w:tc>
          <w:tcPr>
            <w:tcW w:w="1725" w:type="dxa"/>
          </w:tcPr>
          <w:p w:rsidR="00022E84" w:rsidRDefault="00022E84">
            <w:pPr>
              <w:spacing w:line="360" w:lineRule="auto"/>
              <w:rPr>
                <w:rFonts w:ascii="宋体" w:hAnsi="宋体" w:cs="宋体"/>
                <w:sz w:val="24"/>
              </w:rPr>
            </w:pPr>
          </w:p>
        </w:tc>
      </w:tr>
      <w:tr w:rsidR="00022E84">
        <w:trPr>
          <w:trHeight w:val="456"/>
        </w:trPr>
        <w:tc>
          <w:tcPr>
            <w:tcW w:w="1770" w:type="dxa"/>
            <w:gridSpan w:val="2"/>
          </w:tcPr>
          <w:p w:rsidR="00022E84" w:rsidRDefault="002773E6">
            <w:pPr>
              <w:spacing w:line="360" w:lineRule="auto"/>
              <w:rPr>
                <w:rFonts w:ascii="宋体" w:hAnsi="宋体" w:cs="宋体"/>
                <w:sz w:val="24"/>
              </w:rPr>
            </w:pPr>
            <w:r>
              <w:rPr>
                <w:rFonts w:ascii="宋体" w:hAnsi="宋体" w:cs="宋体" w:hint="eastAsia"/>
                <w:sz w:val="24"/>
              </w:rPr>
              <w:t>合计</w:t>
            </w:r>
          </w:p>
        </w:tc>
        <w:tc>
          <w:tcPr>
            <w:tcW w:w="7935" w:type="dxa"/>
            <w:gridSpan w:val="7"/>
          </w:tcPr>
          <w:p w:rsidR="00022E84" w:rsidRDefault="002773E6">
            <w:pPr>
              <w:spacing w:line="360" w:lineRule="auto"/>
              <w:rPr>
                <w:rFonts w:ascii="宋体" w:hAnsi="宋体" w:cs="宋体"/>
                <w:sz w:val="24"/>
              </w:rPr>
            </w:pPr>
            <w:r>
              <w:rPr>
                <w:rFonts w:ascii="宋体" w:hAnsi="宋体" w:cs="宋体" w:hint="eastAsia"/>
                <w:sz w:val="24"/>
              </w:rPr>
              <w:t>大写：                              小写：</w:t>
            </w:r>
          </w:p>
        </w:tc>
      </w:tr>
    </w:tbl>
    <w:p w:rsidR="00022E84" w:rsidRDefault="002773E6">
      <w:pPr>
        <w:spacing w:line="360" w:lineRule="auto"/>
        <w:rPr>
          <w:rFonts w:ascii="宋体" w:hAnsi="宋体" w:cs="宋体"/>
          <w:sz w:val="24"/>
        </w:rPr>
      </w:pPr>
      <w:r>
        <w:rPr>
          <w:rFonts w:ascii="宋体" w:hAnsi="宋体" w:cs="宋体" w:hint="eastAsia"/>
          <w:sz w:val="24"/>
        </w:rPr>
        <w:t>投标人名称（公章）</w:t>
      </w:r>
    </w:p>
    <w:p w:rsidR="00022E84" w:rsidRDefault="002773E6">
      <w:pPr>
        <w:spacing w:line="360" w:lineRule="auto"/>
        <w:rPr>
          <w:rFonts w:ascii="宋体" w:hAnsi="宋体" w:cs="宋体"/>
          <w:sz w:val="24"/>
        </w:rPr>
      </w:pPr>
      <w:r>
        <w:rPr>
          <w:rFonts w:ascii="宋体" w:hAnsi="宋体" w:cs="宋体" w:hint="eastAsia"/>
          <w:sz w:val="24"/>
        </w:rPr>
        <w:t>投标人法定代表人（或代理人）签字：</w:t>
      </w:r>
    </w:p>
    <w:p w:rsidR="00022E84" w:rsidRDefault="00022E84">
      <w:pPr>
        <w:spacing w:line="360" w:lineRule="auto"/>
        <w:rPr>
          <w:rFonts w:ascii="宋体" w:hAnsi="宋体" w:cs="宋体"/>
          <w:sz w:val="24"/>
        </w:rPr>
      </w:pPr>
    </w:p>
    <w:p w:rsidR="00022E84" w:rsidRDefault="00022E84">
      <w:pPr>
        <w:spacing w:line="360" w:lineRule="auto"/>
        <w:rPr>
          <w:rFonts w:ascii="宋体" w:hAnsi="宋体" w:cs="宋体"/>
          <w:sz w:val="24"/>
        </w:rPr>
      </w:pPr>
    </w:p>
    <w:p w:rsidR="00022E84" w:rsidRDefault="002773E6">
      <w:pPr>
        <w:spacing w:line="360" w:lineRule="auto"/>
        <w:rPr>
          <w:rFonts w:ascii="宋体" w:hAnsi="宋体" w:cs="宋体"/>
          <w:sz w:val="24"/>
        </w:rPr>
      </w:pPr>
      <w:r>
        <w:rPr>
          <w:rFonts w:ascii="宋体" w:hAnsi="宋体" w:cs="宋体" w:hint="eastAsia"/>
          <w:sz w:val="24"/>
        </w:rPr>
        <w:t>附件4：</w:t>
      </w:r>
    </w:p>
    <w:p w:rsidR="00022E84" w:rsidRDefault="002773E6">
      <w:pPr>
        <w:spacing w:line="360" w:lineRule="auto"/>
        <w:jc w:val="center"/>
        <w:rPr>
          <w:rFonts w:ascii="宋体" w:hAnsi="宋体" w:cs="宋体"/>
          <w:sz w:val="24"/>
        </w:rPr>
      </w:pPr>
      <w:r>
        <w:rPr>
          <w:rFonts w:ascii="宋体" w:hAnsi="宋体" w:cs="宋体" w:hint="eastAsia"/>
          <w:sz w:val="24"/>
        </w:rPr>
        <w:lastRenderedPageBreak/>
        <w:t>投标偏离表</w:t>
      </w:r>
    </w:p>
    <w:tbl>
      <w:tblPr>
        <w:tblW w:w="9705"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012"/>
        <w:gridCol w:w="1420"/>
        <w:gridCol w:w="1564"/>
        <w:gridCol w:w="1725"/>
        <w:gridCol w:w="2280"/>
      </w:tblGrid>
      <w:tr w:rsidR="00022E84">
        <w:tc>
          <w:tcPr>
            <w:tcW w:w="704"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序号</w:t>
            </w:r>
          </w:p>
        </w:tc>
        <w:tc>
          <w:tcPr>
            <w:tcW w:w="2012"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名称</w:t>
            </w:r>
          </w:p>
        </w:tc>
        <w:tc>
          <w:tcPr>
            <w:tcW w:w="1420"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规格及型号</w:t>
            </w:r>
          </w:p>
        </w:tc>
        <w:tc>
          <w:tcPr>
            <w:tcW w:w="1564"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招标文件要求数据</w:t>
            </w:r>
          </w:p>
        </w:tc>
        <w:tc>
          <w:tcPr>
            <w:tcW w:w="1725"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投标数据</w:t>
            </w:r>
          </w:p>
        </w:tc>
        <w:tc>
          <w:tcPr>
            <w:tcW w:w="2280" w:type="dxa"/>
            <w:vAlign w:val="center"/>
          </w:tcPr>
          <w:p w:rsidR="00022E84" w:rsidRDefault="002773E6">
            <w:pPr>
              <w:spacing w:line="360" w:lineRule="auto"/>
              <w:jc w:val="center"/>
              <w:rPr>
                <w:rFonts w:ascii="宋体" w:hAnsi="宋体" w:cs="宋体"/>
                <w:sz w:val="24"/>
              </w:rPr>
            </w:pPr>
            <w:proofErr w:type="gramStart"/>
            <w:r>
              <w:rPr>
                <w:rFonts w:ascii="宋体" w:hAnsi="宋体" w:cs="宋体" w:hint="eastAsia"/>
                <w:sz w:val="24"/>
              </w:rPr>
              <w:t>偏离值</w:t>
            </w:r>
            <w:proofErr w:type="gramEnd"/>
          </w:p>
        </w:tc>
      </w:tr>
      <w:tr w:rsidR="00022E84">
        <w:tc>
          <w:tcPr>
            <w:tcW w:w="704" w:type="dxa"/>
            <w:vAlign w:val="center"/>
          </w:tcPr>
          <w:p w:rsidR="00022E84" w:rsidRDefault="00022E84">
            <w:pPr>
              <w:spacing w:line="360" w:lineRule="auto"/>
              <w:jc w:val="center"/>
              <w:rPr>
                <w:rFonts w:ascii="宋体" w:hAnsi="宋体" w:cs="宋体"/>
                <w:sz w:val="24"/>
              </w:rPr>
            </w:pPr>
          </w:p>
        </w:tc>
        <w:tc>
          <w:tcPr>
            <w:tcW w:w="2012" w:type="dxa"/>
            <w:vAlign w:val="center"/>
          </w:tcPr>
          <w:p w:rsidR="00022E84" w:rsidRDefault="00022E84">
            <w:pPr>
              <w:spacing w:line="360" w:lineRule="auto"/>
              <w:jc w:val="center"/>
              <w:rPr>
                <w:rFonts w:ascii="宋体" w:hAnsi="宋体" w:cs="宋体"/>
                <w:sz w:val="24"/>
              </w:rPr>
            </w:pPr>
          </w:p>
        </w:tc>
        <w:tc>
          <w:tcPr>
            <w:tcW w:w="1420" w:type="dxa"/>
            <w:vAlign w:val="center"/>
          </w:tcPr>
          <w:p w:rsidR="00022E84" w:rsidRDefault="00022E84">
            <w:pPr>
              <w:spacing w:line="360" w:lineRule="auto"/>
              <w:jc w:val="center"/>
              <w:rPr>
                <w:rFonts w:ascii="宋体" w:hAnsi="宋体" w:cs="宋体"/>
                <w:sz w:val="24"/>
              </w:rPr>
            </w:pPr>
          </w:p>
        </w:tc>
        <w:tc>
          <w:tcPr>
            <w:tcW w:w="1564" w:type="dxa"/>
            <w:vAlign w:val="center"/>
          </w:tcPr>
          <w:p w:rsidR="00022E84" w:rsidRDefault="00022E84">
            <w:pPr>
              <w:spacing w:line="360" w:lineRule="auto"/>
              <w:jc w:val="center"/>
              <w:rPr>
                <w:rFonts w:ascii="宋体" w:hAnsi="宋体" w:cs="宋体"/>
                <w:sz w:val="24"/>
              </w:rPr>
            </w:pPr>
          </w:p>
        </w:tc>
        <w:tc>
          <w:tcPr>
            <w:tcW w:w="1725" w:type="dxa"/>
            <w:vAlign w:val="center"/>
          </w:tcPr>
          <w:p w:rsidR="00022E84" w:rsidRDefault="00022E84">
            <w:pPr>
              <w:spacing w:line="360" w:lineRule="auto"/>
              <w:jc w:val="center"/>
              <w:rPr>
                <w:rFonts w:ascii="宋体" w:hAnsi="宋体" w:cs="宋体"/>
                <w:sz w:val="24"/>
              </w:rPr>
            </w:pPr>
          </w:p>
        </w:tc>
        <w:tc>
          <w:tcPr>
            <w:tcW w:w="2280" w:type="dxa"/>
            <w:vAlign w:val="center"/>
          </w:tcPr>
          <w:p w:rsidR="00022E84" w:rsidRDefault="00022E84">
            <w:pPr>
              <w:spacing w:line="360" w:lineRule="auto"/>
              <w:jc w:val="center"/>
              <w:rPr>
                <w:rFonts w:ascii="宋体" w:hAnsi="宋体" w:cs="宋体"/>
                <w:sz w:val="24"/>
              </w:rPr>
            </w:pPr>
          </w:p>
        </w:tc>
      </w:tr>
      <w:tr w:rsidR="00022E84">
        <w:tc>
          <w:tcPr>
            <w:tcW w:w="704" w:type="dxa"/>
          </w:tcPr>
          <w:p w:rsidR="00022E84" w:rsidRDefault="00022E84">
            <w:pPr>
              <w:spacing w:line="360" w:lineRule="auto"/>
              <w:rPr>
                <w:rFonts w:ascii="宋体" w:hAnsi="宋体" w:cs="宋体"/>
                <w:sz w:val="24"/>
              </w:rPr>
            </w:pPr>
          </w:p>
        </w:tc>
        <w:tc>
          <w:tcPr>
            <w:tcW w:w="2012" w:type="dxa"/>
          </w:tcPr>
          <w:p w:rsidR="00022E84" w:rsidRDefault="00022E84">
            <w:pPr>
              <w:spacing w:line="360" w:lineRule="auto"/>
              <w:rPr>
                <w:rFonts w:ascii="宋体" w:hAnsi="宋体" w:cs="宋体"/>
                <w:sz w:val="24"/>
              </w:rPr>
            </w:pPr>
          </w:p>
        </w:tc>
        <w:tc>
          <w:tcPr>
            <w:tcW w:w="1420" w:type="dxa"/>
          </w:tcPr>
          <w:p w:rsidR="00022E84" w:rsidRDefault="00022E84">
            <w:pPr>
              <w:spacing w:line="360" w:lineRule="auto"/>
              <w:rPr>
                <w:rFonts w:ascii="宋体" w:hAnsi="宋体" w:cs="宋体"/>
                <w:sz w:val="24"/>
              </w:rPr>
            </w:pPr>
          </w:p>
        </w:tc>
        <w:tc>
          <w:tcPr>
            <w:tcW w:w="1564" w:type="dxa"/>
          </w:tcPr>
          <w:p w:rsidR="00022E84" w:rsidRDefault="00022E84">
            <w:pPr>
              <w:spacing w:line="360" w:lineRule="auto"/>
              <w:rPr>
                <w:rFonts w:ascii="宋体" w:hAnsi="宋体" w:cs="宋体"/>
                <w:sz w:val="24"/>
              </w:rPr>
            </w:pPr>
          </w:p>
        </w:tc>
        <w:tc>
          <w:tcPr>
            <w:tcW w:w="1725" w:type="dxa"/>
          </w:tcPr>
          <w:p w:rsidR="00022E84" w:rsidRDefault="00022E84">
            <w:pPr>
              <w:spacing w:line="360" w:lineRule="auto"/>
              <w:rPr>
                <w:rFonts w:ascii="宋体" w:hAnsi="宋体" w:cs="宋体"/>
                <w:sz w:val="24"/>
              </w:rPr>
            </w:pPr>
          </w:p>
        </w:tc>
        <w:tc>
          <w:tcPr>
            <w:tcW w:w="2280" w:type="dxa"/>
          </w:tcPr>
          <w:p w:rsidR="00022E84" w:rsidRDefault="00022E84">
            <w:pPr>
              <w:spacing w:line="360" w:lineRule="auto"/>
              <w:rPr>
                <w:rFonts w:ascii="宋体" w:hAnsi="宋体" w:cs="宋体"/>
                <w:sz w:val="24"/>
              </w:rPr>
            </w:pPr>
          </w:p>
        </w:tc>
      </w:tr>
    </w:tbl>
    <w:p w:rsidR="00022E84" w:rsidRDefault="002773E6">
      <w:pPr>
        <w:spacing w:line="360" w:lineRule="auto"/>
        <w:rPr>
          <w:rFonts w:ascii="宋体" w:hAnsi="宋体" w:cs="宋体"/>
          <w:sz w:val="24"/>
        </w:rPr>
      </w:pPr>
      <w:r>
        <w:rPr>
          <w:rFonts w:ascii="宋体" w:hAnsi="宋体" w:cs="宋体" w:hint="eastAsia"/>
          <w:sz w:val="24"/>
        </w:rPr>
        <w:t>投标人名称（公章）</w:t>
      </w:r>
    </w:p>
    <w:p w:rsidR="00022E84" w:rsidRDefault="002773E6">
      <w:pPr>
        <w:spacing w:line="360" w:lineRule="auto"/>
        <w:rPr>
          <w:rFonts w:ascii="宋体" w:hAnsi="宋体" w:cs="宋体"/>
          <w:sz w:val="24"/>
        </w:rPr>
      </w:pPr>
      <w:r>
        <w:rPr>
          <w:rFonts w:ascii="宋体" w:hAnsi="宋体" w:cs="宋体" w:hint="eastAsia"/>
          <w:sz w:val="24"/>
        </w:rPr>
        <w:t>投标人法定代表人（或代理人）签字：</w:t>
      </w:r>
    </w:p>
    <w:p w:rsidR="00022E84" w:rsidRDefault="00022E84">
      <w:pPr>
        <w:spacing w:line="360" w:lineRule="auto"/>
        <w:rPr>
          <w:rFonts w:ascii="宋体" w:hAnsi="宋体" w:cs="宋体"/>
          <w:sz w:val="24"/>
        </w:rPr>
      </w:pPr>
    </w:p>
    <w:p w:rsidR="00022E84" w:rsidRDefault="00022E84">
      <w:pPr>
        <w:spacing w:line="360" w:lineRule="auto"/>
        <w:rPr>
          <w:rFonts w:ascii="宋体" w:hAnsi="宋体" w:cs="宋体"/>
          <w:sz w:val="24"/>
        </w:rPr>
      </w:pPr>
    </w:p>
    <w:p w:rsidR="00022E84" w:rsidRDefault="00022E84">
      <w:pPr>
        <w:spacing w:line="360" w:lineRule="auto"/>
        <w:rPr>
          <w:rFonts w:ascii="宋体" w:hAnsi="宋体" w:cs="宋体"/>
          <w:sz w:val="24"/>
        </w:rPr>
      </w:pPr>
    </w:p>
    <w:p w:rsidR="00022E84" w:rsidRDefault="00022E84">
      <w:pPr>
        <w:spacing w:line="360" w:lineRule="auto"/>
        <w:rPr>
          <w:rFonts w:ascii="宋体" w:hAnsi="宋体" w:cs="宋体"/>
          <w:sz w:val="24"/>
        </w:rPr>
      </w:pPr>
    </w:p>
    <w:p w:rsidR="00022E84" w:rsidRDefault="002773E6">
      <w:pPr>
        <w:spacing w:line="360" w:lineRule="auto"/>
        <w:rPr>
          <w:rFonts w:ascii="宋体" w:hAnsi="宋体" w:cs="宋体"/>
          <w:sz w:val="24"/>
        </w:rPr>
      </w:pPr>
      <w:r>
        <w:rPr>
          <w:rFonts w:ascii="宋体" w:hAnsi="宋体" w:cs="宋体" w:hint="eastAsia"/>
          <w:sz w:val="24"/>
        </w:rPr>
        <w:t>附件5：</w:t>
      </w:r>
    </w:p>
    <w:p w:rsidR="00022E84" w:rsidRDefault="002773E6">
      <w:pPr>
        <w:spacing w:line="360" w:lineRule="auto"/>
        <w:jc w:val="center"/>
        <w:rPr>
          <w:rFonts w:ascii="宋体" w:hAnsi="宋体" w:cs="宋体"/>
          <w:sz w:val="24"/>
        </w:rPr>
      </w:pPr>
      <w:r>
        <w:rPr>
          <w:rFonts w:ascii="宋体" w:hAnsi="宋体" w:cs="宋体" w:hint="eastAsia"/>
          <w:sz w:val="24"/>
        </w:rPr>
        <w:t>近年销售业绩情况表</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433"/>
        <w:gridCol w:w="2325"/>
      </w:tblGrid>
      <w:tr w:rsidR="00022E84">
        <w:tc>
          <w:tcPr>
            <w:tcW w:w="1217"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购买单位</w:t>
            </w:r>
          </w:p>
        </w:tc>
        <w:tc>
          <w:tcPr>
            <w:tcW w:w="1217"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设备名称</w:t>
            </w:r>
          </w:p>
        </w:tc>
        <w:tc>
          <w:tcPr>
            <w:tcW w:w="1217"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销售时间</w:t>
            </w:r>
          </w:p>
        </w:tc>
        <w:tc>
          <w:tcPr>
            <w:tcW w:w="1433"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联系人</w:t>
            </w:r>
          </w:p>
        </w:tc>
        <w:tc>
          <w:tcPr>
            <w:tcW w:w="2325"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联系方式</w:t>
            </w:r>
          </w:p>
        </w:tc>
      </w:tr>
      <w:tr w:rsidR="00022E84">
        <w:tc>
          <w:tcPr>
            <w:tcW w:w="1217" w:type="dxa"/>
          </w:tcPr>
          <w:p w:rsidR="00022E84" w:rsidRDefault="00022E84">
            <w:pPr>
              <w:spacing w:line="360" w:lineRule="auto"/>
              <w:rPr>
                <w:rFonts w:ascii="宋体" w:hAnsi="宋体" w:cs="宋体"/>
                <w:sz w:val="24"/>
              </w:rPr>
            </w:pPr>
          </w:p>
        </w:tc>
        <w:tc>
          <w:tcPr>
            <w:tcW w:w="1217" w:type="dxa"/>
          </w:tcPr>
          <w:p w:rsidR="00022E84" w:rsidRDefault="00022E84">
            <w:pPr>
              <w:spacing w:line="360" w:lineRule="auto"/>
              <w:rPr>
                <w:rFonts w:ascii="宋体" w:hAnsi="宋体" w:cs="宋体"/>
                <w:sz w:val="24"/>
              </w:rPr>
            </w:pPr>
          </w:p>
        </w:tc>
        <w:tc>
          <w:tcPr>
            <w:tcW w:w="1217" w:type="dxa"/>
          </w:tcPr>
          <w:p w:rsidR="00022E84" w:rsidRDefault="00022E84">
            <w:pPr>
              <w:spacing w:line="360" w:lineRule="auto"/>
              <w:rPr>
                <w:rFonts w:ascii="宋体" w:hAnsi="宋体" w:cs="宋体"/>
                <w:sz w:val="24"/>
              </w:rPr>
            </w:pPr>
          </w:p>
        </w:tc>
        <w:tc>
          <w:tcPr>
            <w:tcW w:w="1217" w:type="dxa"/>
          </w:tcPr>
          <w:p w:rsidR="00022E84" w:rsidRDefault="00022E84">
            <w:pPr>
              <w:spacing w:line="360" w:lineRule="auto"/>
              <w:rPr>
                <w:rFonts w:ascii="宋体" w:hAnsi="宋体" w:cs="宋体"/>
                <w:sz w:val="24"/>
              </w:rPr>
            </w:pPr>
          </w:p>
        </w:tc>
        <w:tc>
          <w:tcPr>
            <w:tcW w:w="1218" w:type="dxa"/>
          </w:tcPr>
          <w:p w:rsidR="00022E84" w:rsidRDefault="00022E84">
            <w:pPr>
              <w:spacing w:line="360" w:lineRule="auto"/>
              <w:rPr>
                <w:rFonts w:ascii="宋体" w:hAnsi="宋体" w:cs="宋体"/>
                <w:sz w:val="24"/>
              </w:rPr>
            </w:pPr>
          </w:p>
        </w:tc>
        <w:tc>
          <w:tcPr>
            <w:tcW w:w="1433" w:type="dxa"/>
          </w:tcPr>
          <w:p w:rsidR="00022E84" w:rsidRDefault="00022E84">
            <w:pPr>
              <w:spacing w:line="360" w:lineRule="auto"/>
              <w:rPr>
                <w:rFonts w:ascii="宋体" w:hAnsi="宋体" w:cs="宋体"/>
                <w:sz w:val="24"/>
              </w:rPr>
            </w:pPr>
          </w:p>
        </w:tc>
        <w:tc>
          <w:tcPr>
            <w:tcW w:w="2325" w:type="dxa"/>
          </w:tcPr>
          <w:p w:rsidR="00022E84" w:rsidRDefault="00022E84">
            <w:pPr>
              <w:spacing w:line="360" w:lineRule="auto"/>
              <w:rPr>
                <w:rFonts w:ascii="宋体" w:hAnsi="宋体" w:cs="宋体"/>
                <w:sz w:val="24"/>
              </w:rPr>
            </w:pPr>
          </w:p>
        </w:tc>
      </w:tr>
      <w:tr w:rsidR="00022E84">
        <w:tc>
          <w:tcPr>
            <w:tcW w:w="1217" w:type="dxa"/>
          </w:tcPr>
          <w:p w:rsidR="00022E84" w:rsidRDefault="00022E84">
            <w:pPr>
              <w:spacing w:line="360" w:lineRule="auto"/>
              <w:rPr>
                <w:rFonts w:ascii="宋体" w:hAnsi="宋体" w:cs="宋体"/>
                <w:sz w:val="24"/>
              </w:rPr>
            </w:pPr>
          </w:p>
        </w:tc>
        <w:tc>
          <w:tcPr>
            <w:tcW w:w="1217" w:type="dxa"/>
          </w:tcPr>
          <w:p w:rsidR="00022E84" w:rsidRDefault="00022E84">
            <w:pPr>
              <w:spacing w:line="360" w:lineRule="auto"/>
              <w:rPr>
                <w:rFonts w:ascii="宋体" w:hAnsi="宋体" w:cs="宋体"/>
                <w:sz w:val="24"/>
              </w:rPr>
            </w:pPr>
          </w:p>
        </w:tc>
        <w:tc>
          <w:tcPr>
            <w:tcW w:w="1217" w:type="dxa"/>
          </w:tcPr>
          <w:p w:rsidR="00022E84" w:rsidRDefault="00022E84">
            <w:pPr>
              <w:spacing w:line="360" w:lineRule="auto"/>
              <w:rPr>
                <w:rFonts w:ascii="宋体" w:hAnsi="宋体" w:cs="宋体"/>
                <w:sz w:val="24"/>
              </w:rPr>
            </w:pPr>
          </w:p>
        </w:tc>
        <w:tc>
          <w:tcPr>
            <w:tcW w:w="1217" w:type="dxa"/>
          </w:tcPr>
          <w:p w:rsidR="00022E84" w:rsidRDefault="00022E84">
            <w:pPr>
              <w:spacing w:line="360" w:lineRule="auto"/>
              <w:rPr>
                <w:rFonts w:ascii="宋体" w:hAnsi="宋体" w:cs="宋体"/>
                <w:sz w:val="24"/>
              </w:rPr>
            </w:pPr>
          </w:p>
        </w:tc>
        <w:tc>
          <w:tcPr>
            <w:tcW w:w="1218" w:type="dxa"/>
          </w:tcPr>
          <w:p w:rsidR="00022E84" w:rsidRDefault="00022E84">
            <w:pPr>
              <w:spacing w:line="360" w:lineRule="auto"/>
              <w:rPr>
                <w:rFonts w:ascii="宋体" w:hAnsi="宋体" w:cs="宋体"/>
                <w:sz w:val="24"/>
              </w:rPr>
            </w:pPr>
          </w:p>
        </w:tc>
        <w:tc>
          <w:tcPr>
            <w:tcW w:w="1433" w:type="dxa"/>
          </w:tcPr>
          <w:p w:rsidR="00022E84" w:rsidRDefault="00022E84">
            <w:pPr>
              <w:spacing w:line="360" w:lineRule="auto"/>
              <w:rPr>
                <w:rFonts w:ascii="宋体" w:hAnsi="宋体" w:cs="宋体"/>
                <w:sz w:val="24"/>
              </w:rPr>
            </w:pPr>
          </w:p>
        </w:tc>
        <w:tc>
          <w:tcPr>
            <w:tcW w:w="2325" w:type="dxa"/>
          </w:tcPr>
          <w:p w:rsidR="00022E84" w:rsidRDefault="00022E84">
            <w:pPr>
              <w:spacing w:line="360" w:lineRule="auto"/>
              <w:rPr>
                <w:rFonts w:ascii="宋体" w:hAnsi="宋体" w:cs="宋体"/>
                <w:sz w:val="24"/>
              </w:rPr>
            </w:pPr>
          </w:p>
        </w:tc>
      </w:tr>
      <w:tr w:rsidR="00022E84">
        <w:tc>
          <w:tcPr>
            <w:tcW w:w="1217" w:type="dxa"/>
          </w:tcPr>
          <w:p w:rsidR="00022E84" w:rsidRDefault="00022E84">
            <w:pPr>
              <w:spacing w:line="360" w:lineRule="auto"/>
              <w:rPr>
                <w:rFonts w:ascii="宋体" w:hAnsi="宋体" w:cs="宋体"/>
                <w:sz w:val="24"/>
              </w:rPr>
            </w:pPr>
          </w:p>
        </w:tc>
        <w:tc>
          <w:tcPr>
            <w:tcW w:w="1217" w:type="dxa"/>
          </w:tcPr>
          <w:p w:rsidR="00022E84" w:rsidRDefault="00022E84">
            <w:pPr>
              <w:spacing w:line="360" w:lineRule="auto"/>
              <w:rPr>
                <w:rFonts w:ascii="宋体" w:hAnsi="宋体" w:cs="宋体"/>
                <w:sz w:val="24"/>
              </w:rPr>
            </w:pPr>
          </w:p>
        </w:tc>
        <w:tc>
          <w:tcPr>
            <w:tcW w:w="1217" w:type="dxa"/>
          </w:tcPr>
          <w:p w:rsidR="00022E84" w:rsidRDefault="00022E84">
            <w:pPr>
              <w:spacing w:line="360" w:lineRule="auto"/>
              <w:rPr>
                <w:rFonts w:ascii="宋体" w:hAnsi="宋体" w:cs="宋体"/>
                <w:sz w:val="24"/>
              </w:rPr>
            </w:pPr>
          </w:p>
        </w:tc>
        <w:tc>
          <w:tcPr>
            <w:tcW w:w="1217" w:type="dxa"/>
          </w:tcPr>
          <w:p w:rsidR="00022E84" w:rsidRDefault="00022E84">
            <w:pPr>
              <w:spacing w:line="360" w:lineRule="auto"/>
              <w:rPr>
                <w:rFonts w:ascii="宋体" w:hAnsi="宋体" w:cs="宋体"/>
                <w:sz w:val="24"/>
              </w:rPr>
            </w:pPr>
          </w:p>
        </w:tc>
        <w:tc>
          <w:tcPr>
            <w:tcW w:w="1218" w:type="dxa"/>
          </w:tcPr>
          <w:p w:rsidR="00022E84" w:rsidRDefault="00022E84">
            <w:pPr>
              <w:spacing w:line="360" w:lineRule="auto"/>
              <w:rPr>
                <w:rFonts w:ascii="宋体" w:hAnsi="宋体" w:cs="宋体"/>
                <w:sz w:val="24"/>
              </w:rPr>
            </w:pPr>
          </w:p>
        </w:tc>
        <w:tc>
          <w:tcPr>
            <w:tcW w:w="1433" w:type="dxa"/>
          </w:tcPr>
          <w:p w:rsidR="00022E84" w:rsidRDefault="00022E84">
            <w:pPr>
              <w:spacing w:line="360" w:lineRule="auto"/>
              <w:rPr>
                <w:rFonts w:ascii="宋体" w:hAnsi="宋体" w:cs="宋体"/>
                <w:sz w:val="24"/>
              </w:rPr>
            </w:pPr>
          </w:p>
        </w:tc>
        <w:tc>
          <w:tcPr>
            <w:tcW w:w="2325" w:type="dxa"/>
          </w:tcPr>
          <w:p w:rsidR="00022E84" w:rsidRDefault="00022E84">
            <w:pPr>
              <w:spacing w:line="360" w:lineRule="auto"/>
              <w:rPr>
                <w:rFonts w:ascii="宋体" w:hAnsi="宋体" w:cs="宋体"/>
                <w:sz w:val="24"/>
              </w:rPr>
            </w:pPr>
          </w:p>
        </w:tc>
      </w:tr>
      <w:tr w:rsidR="00022E84">
        <w:tc>
          <w:tcPr>
            <w:tcW w:w="1217" w:type="dxa"/>
          </w:tcPr>
          <w:p w:rsidR="00022E84" w:rsidRDefault="00022E84">
            <w:pPr>
              <w:spacing w:line="360" w:lineRule="auto"/>
              <w:rPr>
                <w:rFonts w:ascii="宋体" w:hAnsi="宋体" w:cs="宋体"/>
                <w:sz w:val="24"/>
              </w:rPr>
            </w:pPr>
          </w:p>
        </w:tc>
        <w:tc>
          <w:tcPr>
            <w:tcW w:w="1217" w:type="dxa"/>
          </w:tcPr>
          <w:p w:rsidR="00022E84" w:rsidRDefault="00022E84">
            <w:pPr>
              <w:spacing w:line="360" w:lineRule="auto"/>
              <w:rPr>
                <w:rFonts w:ascii="宋体" w:hAnsi="宋体" w:cs="宋体"/>
                <w:sz w:val="24"/>
              </w:rPr>
            </w:pPr>
          </w:p>
        </w:tc>
        <w:tc>
          <w:tcPr>
            <w:tcW w:w="1217" w:type="dxa"/>
          </w:tcPr>
          <w:p w:rsidR="00022E84" w:rsidRDefault="00022E84">
            <w:pPr>
              <w:spacing w:line="360" w:lineRule="auto"/>
              <w:rPr>
                <w:rFonts w:ascii="宋体" w:hAnsi="宋体" w:cs="宋体"/>
                <w:sz w:val="24"/>
              </w:rPr>
            </w:pPr>
          </w:p>
        </w:tc>
        <w:tc>
          <w:tcPr>
            <w:tcW w:w="1217" w:type="dxa"/>
          </w:tcPr>
          <w:p w:rsidR="00022E84" w:rsidRDefault="00022E84">
            <w:pPr>
              <w:spacing w:line="360" w:lineRule="auto"/>
              <w:rPr>
                <w:rFonts w:ascii="宋体" w:hAnsi="宋体" w:cs="宋体"/>
                <w:sz w:val="24"/>
              </w:rPr>
            </w:pPr>
          </w:p>
        </w:tc>
        <w:tc>
          <w:tcPr>
            <w:tcW w:w="1218" w:type="dxa"/>
          </w:tcPr>
          <w:p w:rsidR="00022E84" w:rsidRDefault="00022E84">
            <w:pPr>
              <w:spacing w:line="360" w:lineRule="auto"/>
              <w:rPr>
                <w:rFonts w:ascii="宋体" w:hAnsi="宋体" w:cs="宋体"/>
                <w:sz w:val="24"/>
              </w:rPr>
            </w:pPr>
          </w:p>
        </w:tc>
        <w:tc>
          <w:tcPr>
            <w:tcW w:w="1433" w:type="dxa"/>
          </w:tcPr>
          <w:p w:rsidR="00022E84" w:rsidRDefault="00022E84">
            <w:pPr>
              <w:spacing w:line="360" w:lineRule="auto"/>
              <w:rPr>
                <w:rFonts w:ascii="宋体" w:hAnsi="宋体" w:cs="宋体"/>
                <w:sz w:val="24"/>
              </w:rPr>
            </w:pPr>
          </w:p>
        </w:tc>
        <w:tc>
          <w:tcPr>
            <w:tcW w:w="2325" w:type="dxa"/>
          </w:tcPr>
          <w:p w:rsidR="00022E84" w:rsidRDefault="00022E84">
            <w:pPr>
              <w:spacing w:line="360" w:lineRule="auto"/>
              <w:rPr>
                <w:rFonts w:ascii="宋体" w:hAnsi="宋体" w:cs="宋体"/>
                <w:sz w:val="24"/>
              </w:rPr>
            </w:pPr>
          </w:p>
        </w:tc>
      </w:tr>
      <w:tr w:rsidR="00022E84">
        <w:tc>
          <w:tcPr>
            <w:tcW w:w="1217" w:type="dxa"/>
          </w:tcPr>
          <w:p w:rsidR="00022E84" w:rsidRDefault="00022E84">
            <w:pPr>
              <w:spacing w:line="360" w:lineRule="auto"/>
              <w:rPr>
                <w:rFonts w:ascii="宋体" w:hAnsi="宋体" w:cs="宋体"/>
                <w:sz w:val="24"/>
              </w:rPr>
            </w:pPr>
          </w:p>
        </w:tc>
        <w:tc>
          <w:tcPr>
            <w:tcW w:w="1217" w:type="dxa"/>
          </w:tcPr>
          <w:p w:rsidR="00022E84" w:rsidRDefault="00022E84">
            <w:pPr>
              <w:spacing w:line="360" w:lineRule="auto"/>
              <w:rPr>
                <w:rFonts w:ascii="宋体" w:hAnsi="宋体" w:cs="宋体"/>
                <w:sz w:val="24"/>
              </w:rPr>
            </w:pPr>
          </w:p>
        </w:tc>
        <w:tc>
          <w:tcPr>
            <w:tcW w:w="1217" w:type="dxa"/>
          </w:tcPr>
          <w:p w:rsidR="00022E84" w:rsidRDefault="00022E84">
            <w:pPr>
              <w:spacing w:line="360" w:lineRule="auto"/>
              <w:rPr>
                <w:rFonts w:ascii="宋体" w:hAnsi="宋体" w:cs="宋体"/>
                <w:sz w:val="24"/>
              </w:rPr>
            </w:pPr>
          </w:p>
        </w:tc>
        <w:tc>
          <w:tcPr>
            <w:tcW w:w="1217" w:type="dxa"/>
          </w:tcPr>
          <w:p w:rsidR="00022E84" w:rsidRDefault="00022E84">
            <w:pPr>
              <w:spacing w:line="360" w:lineRule="auto"/>
              <w:rPr>
                <w:rFonts w:ascii="宋体" w:hAnsi="宋体" w:cs="宋体"/>
                <w:sz w:val="24"/>
              </w:rPr>
            </w:pPr>
          </w:p>
        </w:tc>
        <w:tc>
          <w:tcPr>
            <w:tcW w:w="1218" w:type="dxa"/>
          </w:tcPr>
          <w:p w:rsidR="00022E84" w:rsidRDefault="00022E84">
            <w:pPr>
              <w:spacing w:line="360" w:lineRule="auto"/>
              <w:rPr>
                <w:rFonts w:ascii="宋体" w:hAnsi="宋体" w:cs="宋体"/>
                <w:sz w:val="24"/>
              </w:rPr>
            </w:pPr>
          </w:p>
        </w:tc>
        <w:tc>
          <w:tcPr>
            <w:tcW w:w="1433" w:type="dxa"/>
          </w:tcPr>
          <w:p w:rsidR="00022E84" w:rsidRDefault="00022E84">
            <w:pPr>
              <w:spacing w:line="360" w:lineRule="auto"/>
              <w:rPr>
                <w:rFonts w:ascii="宋体" w:hAnsi="宋体" w:cs="宋体"/>
                <w:sz w:val="24"/>
              </w:rPr>
            </w:pPr>
          </w:p>
        </w:tc>
        <w:tc>
          <w:tcPr>
            <w:tcW w:w="2325" w:type="dxa"/>
          </w:tcPr>
          <w:p w:rsidR="00022E84" w:rsidRDefault="00022E84">
            <w:pPr>
              <w:spacing w:line="360" w:lineRule="auto"/>
              <w:rPr>
                <w:rFonts w:ascii="宋体" w:hAnsi="宋体" w:cs="宋体"/>
                <w:sz w:val="24"/>
              </w:rPr>
            </w:pPr>
          </w:p>
        </w:tc>
      </w:tr>
    </w:tbl>
    <w:p w:rsidR="00022E84" w:rsidRDefault="002773E6">
      <w:pPr>
        <w:spacing w:line="360" w:lineRule="auto"/>
        <w:rPr>
          <w:rFonts w:ascii="宋体" w:hAnsi="宋体" w:cs="宋体"/>
          <w:sz w:val="24"/>
        </w:rPr>
      </w:pPr>
      <w:r>
        <w:rPr>
          <w:rFonts w:ascii="宋体" w:hAnsi="宋体" w:cs="宋体" w:hint="eastAsia"/>
          <w:sz w:val="24"/>
        </w:rPr>
        <w:t>投标人名称（公章）</w:t>
      </w:r>
    </w:p>
    <w:p w:rsidR="00022E84" w:rsidRDefault="002773E6">
      <w:pPr>
        <w:spacing w:line="360" w:lineRule="auto"/>
        <w:rPr>
          <w:rFonts w:ascii="宋体" w:hAnsi="宋体" w:cs="宋体"/>
          <w:sz w:val="24"/>
        </w:rPr>
      </w:pPr>
      <w:r>
        <w:rPr>
          <w:rFonts w:ascii="宋体" w:hAnsi="宋体" w:cs="宋体" w:hint="eastAsia"/>
          <w:sz w:val="24"/>
        </w:rPr>
        <w:t>投标人法定代表人（或代理人）签字：</w:t>
      </w:r>
    </w:p>
    <w:p w:rsidR="00022E84" w:rsidRDefault="00022E84">
      <w:pPr>
        <w:spacing w:line="360" w:lineRule="auto"/>
        <w:rPr>
          <w:rFonts w:ascii="宋体" w:hAnsi="宋体" w:cs="宋体"/>
          <w:sz w:val="24"/>
        </w:rPr>
      </w:pPr>
    </w:p>
    <w:p w:rsidR="00022E84" w:rsidRDefault="00022E84">
      <w:pPr>
        <w:spacing w:line="360" w:lineRule="auto"/>
        <w:rPr>
          <w:rFonts w:ascii="宋体" w:hAnsi="宋体" w:cs="宋体"/>
          <w:sz w:val="24"/>
        </w:rPr>
      </w:pPr>
    </w:p>
    <w:p w:rsidR="00022E84" w:rsidRDefault="002773E6">
      <w:pPr>
        <w:pStyle w:val="2"/>
        <w:tabs>
          <w:tab w:val="left" w:pos="840"/>
        </w:tabs>
        <w:spacing w:before="0" w:after="0" w:line="480" w:lineRule="auto"/>
        <w:rPr>
          <w:rFonts w:ascii="宋体" w:eastAsia="宋体" w:hAnsi="宋体"/>
          <w:b w:val="0"/>
          <w:bCs/>
          <w:sz w:val="24"/>
          <w:szCs w:val="24"/>
        </w:rPr>
      </w:pPr>
      <w:r>
        <w:rPr>
          <w:rFonts w:ascii="宋体" w:eastAsia="宋体" w:hAnsi="宋体" w:cs="宋体" w:hint="eastAsia"/>
          <w:b w:val="0"/>
          <w:bCs/>
          <w:sz w:val="24"/>
          <w:szCs w:val="24"/>
        </w:rPr>
        <w:t>附件6：</w:t>
      </w:r>
      <w:r>
        <w:rPr>
          <w:rFonts w:ascii="宋体" w:eastAsia="宋体" w:hAnsi="宋体" w:hint="eastAsia"/>
          <w:b w:val="0"/>
          <w:bCs/>
          <w:sz w:val="24"/>
          <w:szCs w:val="24"/>
        </w:rPr>
        <w:t xml:space="preserve">   </w:t>
      </w:r>
    </w:p>
    <w:p w:rsidR="00022E84" w:rsidRDefault="002773E6">
      <w:pPr>
        <w:pStyle w:val="2"/>
        <w:tabs>
          <w:tab w:val="left" w:pos="840"/>
        </w:tabs>
        <w:spacing w:before="0" w:after="0" w:line="480" w:lineRule="auto"/>
        <w:rPr>
          <w:rFonts w:ascii="宋体" w:eastAsia="宋体" w:hAnsi="宋体"/>
          <w:b w:val="0"/>
          <w:bCs/>
          <w:sz w:val="24"/>
          <w:szCs w:val="24"/>
        </w:rPr>
      </w:pPr>
      <w:r>
        <w:rPr>
          <w:rFonts w:ascii="宋体" w:eastAsia="宋体" w:hAnsi="宋体" w:hint="eastAsia"/>
          <w:b w:val="0"/>
          <w:bCs/>
          <w:sz w:val="24"/>
          <w:szCs w:val="24"/>
        </w:rPr>
        <w:t xml:space="preserve">                           </w:t>
      </w:r>
    </w:p>
    <w:p w:rsidR="00022E84" w:rsidRDefault="002773E6">
      <w:pPr>
        <w:pStyle w:val="2"/>
        <w:tabs>
          <w:tab w:val="left" w:pos="840"/>
        </w:tabs>
        <w:spacing w:before="0" w:after="0" w:line="480" w:lineRule="auto"/>
        <w:rPr>
          <w:rFonts w:ascii="宋体" w:eastAsia="宋体" w:hAnsi="宋体"/>
          <w:b w:val="0"/>
          <w:bCs/>
          <w:sz w:val="24"/>
          <w:szCs w:val="24"/>
        </w:rPr>
      </w:pPr>
      <w:r>
        <w:rPr>
          <w:rFonts w:ascii="宋体" w:eastAsia="宋体" w:hAnsi="宋体" w:hint="eastAsia"/>
          <w:b w:val="0"/>
          <w:bCs/>
          <w:sz w:val="24"/>
          <w:szCs w:val="24"/>
        </w:rPr>
        <w:t xml:space="preserve">                          </w:t>
      </w:r>
      <w:r>
        <w:rPr>
          <w:rFonts w:ascii="宋体" w:eastAsia="宋体" w:hAnsi="宋体"/>
          <w:b w:val="0"/>
          <w:bCs/>
          <w:sz w:val="24"/>
          <w:szCs w:val="24"/>
        </w:rPr>
        <w:t>投标保证金</w:t>
      </w:r>
    </w:p>
    <w:p w:rsidR="00022E84" w:rsidRDefault="002773E6">
      <w:pPr>
        <w:rPr>
          <w:rFonts w:ascii="宋体" w:hAnsi="宋体"/>
          <w:b/>
          <w:bCs/>
          <w:sz w:val="24"/>
        </w:rPr>
      </w:pPr>
      <w:r>
        <w:rPr>
          <w:rFonts w:ascii="宋体" w:hAnsi="宋体" w:hint="eastAsia"/>
          <w:b/>
          <w:bCs/>
          <w:sz w:val="24"/>
        </w:rPr>
        <w:t xml:space="preserve">                      </w:t>
      </w:r>
    </w:p>
    <w:p w:rsidR="00022E84" w:rsidRDefault="00022E84">
      <w:pPr>
        <w:rPr>
          <w:rFonts w:ascii="宋体" w:hAnsi="宋体"/>
          <w:sz w:val="24"/>
        </w:rPr>
      </w:pPr>
    </w:p>
    <w:p w:rsidR="00022E84" w:rsidRDefault="002773E6">
      <w:pPr>
        <w:rPr>
          <w:rFonts w:ascii="宋体" w:hAnsi="宋体"/>
          <w:sz w:val="24"/>
          <w:u w:val="single"/>
        </w:rPr>
      </w:pPr>
      <w:r>
        <w:rPr>
          <w:rFonts w:ascii="宋体" w:hAnsi="宋体" w:hint="eastAsia"/>
          <w:sz w:val="24"/>
        </w:rPr>
        <w:t>公 司  名 称：</w:t>
      </w:r>
      <w:r>
        <w:rPr>
          <w:rFonts w:ascii="宋体" w:hAnsi="宋体" w:hint="eastAsia"/>
          <w:sz w:val="24"/>
          <w:u w:val="single"/>
        </w:rPr>
        <w:t xml:space="preserve">                            </w:t>
      </w:r>
    </w:p>
    <w:p w:rsidR="00022E84" w:rsidRDefault="002773E6">
      <w:pPr>
        <w:rPr>
          <w:rFonts w:ascii="宋体" w:hAnsi="宋体"/>
          <w:sz w:val="24"/>
        </w:rPr>
      </w:pPr>
      <w:r>
        <w:rPr>
          <w:rFonts w:ascii="宋体" w:hAnsi="宋体" w:hint="eastAsia"/>
          <w:sz w:val="24"/>
        </w:rPr>
        <w:lastRenderedPageBreak/>
        <w:t>基本账户账号：</w:t>
      </w:r>
      <w:r>
        <w:rPr>
          <w:rFonts w:ascii="宋体" w:hAnsi="宋体" w:hint="eastAsia"/>
          <w:sz w:val="24"/>
          <w:u w:val="single"/>
        </w:rPr>
        <w:t xml:space="preserve">                            </w:t>
      </w:r>
      <w:r>
        <w:rPr>
          <w:rFonts w:ascii="宋体" w:hAnsi="宋体" w:hint="eastAsia"/>
          <w:sz w:val="24"/>
        </w:rPr>
        <w:t xml:space="preserve">      </w:t>
      </w:r>
    </w:p>
    <w:p w:rsidR="00022E84" w:rsidRDefault="002773E6">
      <w:pPr>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rsidR="00022E84" w:rsidRDefault="002773E6">
      <w:pPr>
        <w:rPr>
          <w:rFonts w:ascii="宋体" w:hAnsi="宋体"/>
          <w:sz w:val="24"/>
          <w:u w:val="single"/>
        </w:rPr>
      </w:pPr>
      <w:r>
        <w:rPr>
          <w:rFonts w:ascii="宋体" w:hAnsi="宋体" w:hint="eastAsia"/>
          <w:sz w:val="24"/>
        </w:rPr>
        <w:t>所  投 项 目：</w:t>
      </w:r>
      <w:r>
        <w:rPr>
          <w:rFonts w:ascii="宋体" w:hAnsi="宋体" w:hint="eastAsia"/>
          <w:sz w:val="24"/>
          <w:u w:val="single"/>
        </w:rPr>
        <w:t xml:space="preserve">                            </w:t>
      </w:r>
    </w:p>
    <w:p w:rsidR="00022E84" w:rsidRDefault="00022E84">
      <w:pPr>
        <w:rPr>
          <w:rFonts w:ascii="宋体" w:hAnsi="宋体"/>
          <w:sz w:val="24"/>
        </w:rPr>
      </w:pPr>
    </w:p>
    <w:p w:rsidR="00022E84" w:rsidRDefault="002773E6">
      <w:pPr>
        <w:rPr>
          <w:rFonts w:ascii="宋体" w:hAnsi="宋体"/>
          <w:bCs/>
          <w:sz w:val="24"/>
        </w:rPr>
      </w:pPr>
      <w:proofErr w:type="gramStart"/>
      <w:r>
        <w:rPr>
          <w:rFonts w:ascii="宋体" w:hAnsi="宋体" w:hint="eastAsia"/>
          <w:bCs/>
          <w:sz w:val="24"/>
        </w:rPr>
        <w:t>本证明</w:t>
      </w:r>
      <w:proofErr w:type="gramEnd"/>
      <w:r>
        <w:rPr>
          <w:rFonts w:ascii="宋体" w:hAnsi="宋体" w:hint="eastAsia"/>
          <w:bCs/>
          <w:sz w:val="24"/>
        </w:rPr>
        <w:t>单后附：</w:t>
      </w:r>
    </w:p>
    <w:p w:rsidR="00022E84" w:rsidRDefault="002773E6">
      <w:pPr>
        <w:pStyle w:val="10"/>
        <w:ind w:firstLineChars="0" w:firstLine="0"/>
        <w:rPr>
          <w:rFonts w:ascii="宋体" w:hAnsi="宋体"/>
          <w:sz w:val="24"/>
          <w:szCs w:val="24"/>
        </w:rPr>
      </w:pPr>
      <w:r>
        <w:rPr>
          <w:rFonts w:hint="eastAsia"/>
          <w:sz w:val="24"/>
          <w:szCs w:val="24"/>
        </w:rPr>
        <w:t>投标保证金</w:t>
      </w:r>
      <w:r w:rsidR="00F36604">
        <w:rPr>
          <w:rFonts w:hint="eastAsia"/>
          <w:sz w:val="24"/>
          <w:szCs w:val="24"/>
        </w:rPr>
        <w:t>缴纳回执单</w:t>
      </w:r>
      <w:r>
        <w:rPr>
          <w:rFonts w:ascii="宋体" w:hAnsi="宋体" w:cs="宋体" w:hint="eastAsia"/>
          <w:sz w:val="24"/>
          <w:szCs w:val="24"/>
        </w:rPr>
        <w:t>及</w:t>
      </w:r>
      <w:r>
        <w:rPr>
          <w:rFonts w:ascii="宋体" w:hAnsi="宋体" w:cs="宋体" w:hint="eastAsia"/>
          <w:bCs/>
          <w:sz w:val="24"/>
        </w:rPr>
        <w:t>基本账户开户许可证</w:t>
      </w:r>
      <w:r>
        <w:rPr>
          <w:rFonts w:ascii="宋体" w:hAnsi="宋体" w:cs="宋体" w:hint="eastAsia"/>
          <w:sz w:val="24"/>
          <w:szCs w:val="24"/>
        </w:rPr>
        <w:t>复印件（原件单独提交）</w:t>
      </w:r>
    </w:p>
    <w:p w:rsidR="00022E84" w:rsidRDefault="00022E84">
      <w:pPr>
        <w:spacing w:line="500" w:lineRule="exact"/>
        <w:ind w:firstLineChars="200" w:firstLine="480"/>
        <w:rPr>
          <w:rFonts w:ascii="新宋体" w:eastAsia="新宋体" w:hAnsi="新宋体" w:cs="新宋体"/>
          <w:color w:val="000000"/>
          <w:sz w:val="24"/>
        </w:rPr>
      </w:pPr>
    </w:p>
    <w:p w:rsidR="00022E84" w:rsidRDefault="00022E84">
      <w:pPr>
        <w:spacing w:line="360" w:lineRule="auto"/>
        <w:rPr>
          <w:rFonts w:ascii="宋体" w:hAnsi="宋体" w:cs="宋体"/>
          <w:sz w:val="24"/>
        </w:rPr>
      </w:pPr>
    </w:p>
    <w:p w:rsidR="00022E84" w:rsidRDefault="00022E84">
      <w:pPr>
        <w:spacing w:line="360" w:lineRule="auto"/>
        <w:jc w:val="center"/>
        <w:rPr>
          <w:rFonts w:ascii="宋体" w:hAnsi="宋体" w:cs="宋体"/>
          <w:sz w:val="24"/>
        </w:rPr>
      </w:pPr>
    </w:p>
    <w:p w:rsidR="00022E84" w:rsidRDefault="00022E84">
      <w:pPr>
        <w:spacing w:line="360" w:lineRule="auto"/>
        <w:jc w:val="center"/>
        <w:rPr>
          <w:rFonts w:ascii="宋体" w:hAnsi="宋体" w:cs="宋体"/>
          <w:sz w:val="24"/>
        </w:rPr>
      </w:pPr>
    </w:p>
    <w:p w:rsidR="00022E84" w:rsidRDefault="00022E84">
      <w:pPr>
        <w:spacing w:line="360" w:lineRule="auto"/>
        <w:jc w:val="center"/>
        <w:rPr>
          <w:rFonts w:ascii="宋体" w:hAnsi="宋体" w:cs="宋体"/>
          <w:sz w:val="24"/>
        </w:rPr>
      </w:pPr>
    </w:p>
    <w:p w:rsidR="00022E84" w:rsidRDefault="002773E6">
      <w:pPr>
        <w:rPr>
          <w:rFonts w:ascii="宋体" w:hAnsi="宋体" w:cs="宋体"/>
          <w:sz w:val="24"/>
        </w:rPr>
      </w:pPr>
      <w:r>
        <w:rPr>
          <w:rFonts w:ascii="宋体" w:hAnsi="宋体" w:cs="宋体" w:hint="eastAsia"/>
          <w:sz w:val="24"/>
        </w:rPr>
        <w:t>附件7：</w:t>
      </w:r>
    </w:p>
    <w:p w:rsidR="00022E84" w:rsidRDefault="002773E6">
      <w:pPr>
        <w:spacing w:line="360" w:lineRule="auto"/>
        <w:jc w:val="center"/>
        <w:rPr>
          <w:rFonts w:ascii="宋体" w:hAnsi="宋体" w:cs="宋体"/>
          <w:sz w:val="24"/>
        </w:rPr>
      </w:pPr>
      <w:r>
        <w:rPr>
          <w:rFonts w:ascii="宋体" w:hAnsi="宋体" w:cs="宋体" w:hint="eastAsia"/>
          <w:sz w:val="24"/>
        </w:rPr>
        <w:t>法定代表人身份证明</w:t>
      </w:r>
    </w:p>
    <w:p w:rsidR="00022E84" w:rsidRDefault="00022E84">
      <w:pPr>
        <w:spacing w:line="360" w:lineRule="auto"/>
        <w:jc w:val="center"/>
        <w:rPr>
          <w:rFonts w:ascii="宋体" w:hAnsi="宋体" w:cs="宋体"/>
          <w:sz w:val="24"/>
        </w:rPr>
      </w:pPr>
    </w:p>
    <w:p w:rsidR="00022E84" w:rsidRDefault="002773E6">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022E84" w:rsidRDefault="002773E6">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022E84" w:rsidRDefault="002773E6">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022E84" w:rsidRDefault="002773E6">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022E84" w:rsidRDefault="00022E84">
      <w:pPr>
        <w:spacing w:line="360" w:lineRule="auto"/>
        <w:rPr>
          <w:rFonts w:ascii="宋体" w:hAnsi="宋体" w:cs="宋体"/>
          <w:sz w:val="24"/>
        </w:rPr>
      </w:pPr>
    </w:p>
    <w:p w:rsidR="00022E84" w:rsidRDefault="002773E6">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022E84" w:rsidRDefault="002773E6">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022E84" w:rsidRDefault="002773E6">
      <w:pPr>
        <w:spacing w:line="360" w:lineRule="auto"/>
        <w:rPr>
          <w:rFonts w:ascii="宋体" w:hAnsi="宋体" w:cs="宋体"/>
          <w:sz w:val="24"/>
        </w:rPr>
      </w:pPr>
      <w:r>
        <w:rPr>
          <w:rFonts w:ascii="宋体" w:hAnsi="宋体" w:cs="宋体" w:hint="eastAsia"/>
          <w:sz w:val="24"/>
        </w:rPr>
        <w:t>特此证明。</w:t>
      </w:r>
    </w:p>
    <w:p w:rsidR="00022E84" w:rsidRDefault="00022E84">
      <w:pPr>
        <w:spacing w:line="360" w:lineRule="auto"/>
        <w:jc w:val="center"/>
        <w:rPr>
          <w:rFonts w:ascii="宋体" w:hAnsi="宋体" w:cs="宋体"/>
          <w:sz w:val="24"/>
        </w:rPr>
      </w:pPr>
    </w:p>
    <w:p w:rsidR="00022E84" w:rsidRDefault="002773E6">
      <w:pPr>
        <w:spacing w:line="360" w:lineRule="auto"/>
        <w:jc w:val="center"/>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022E84" w:rsidRDefault="002773E6">
      <w:pPr>
        <w:spacing w:line="360" w:lineRule="auto"/>
        <w:jc w:val="center"/>
        <w:rPr>
          <w:rFonts w:ascii="宋体" w:hAnsi="宋体" w:cs="宋体"/>
          <w:sz w:val="24"/>
        </w:rPr>
      </w:pPr>
      <w:r>
        <w:rPr>
          <w:rFonts w:ascii="宋体" w:hAnsi="宋体" w:cs="宋体" w:hint="eastAsia"/>
          <w:sz w:val="24"/>
        </w:rPr>
        <w:t xml:space="preserve">                             年     月     日</w:t>
      </w:r>
    </w:p>
    <w:p w:rsidR="00022E84" w:rsidRDefault="00022E84">
      <w:pPr>
        <w:spacing w:line="360" w:lineRule="auto"/>
        <w:jc w:val="center"/>
        <w:rPr>
          <w:rFonts w:ascii="宋体" w:hAnsi="宋体" w:cs="宋体"/>
          <w:sz w:val="24"/>
        </w:rPr>
      </w:pPr>
    </w:p>
    <w:p w:rsidR="00022E84" w:rsidRDefault="002773E6">
      <w:pPr>
        <w:spacing w:line="360" w:lineRule="auto"/>
        <w:rPr>
          <w:rFonts w:ascii="宋体" w:hAnsi="宋体" w:cs="宋体"/>
          <w:sz w:val="24"/>
        </w:rPr>
      </w:pPr>
      <w:r>
        <w:rPr>
          <w:rFonts w:ascii="宋体" w:hAnsi="宋体" w:cs="宋体" w:hint="eastAsia"/>
          <w:sz w:val="24"/>
        </w:rPr>
        <w:t>附件8：</w:t>
      </w:r>
    </w:p>
    <w:p w:rsidR="00022E84" w:rsidRDefault="002773E6">
      <w:pPr>
        <w:jc w:val="center"/>
        <w:rPr>
          <w:rFonts w:ascii="宋体" w:hAnsi="宋体" w:cs="宋体"/>
          <w:sz w:val="24"/>
        </w:rPr>
      </w:pPr>
      <w:r>
        <w:rPr>
          <w:rFonts w:ascii="宋体" w:hAnsi="宋体" w:cs="宋体" w:hint="eastAsia"/>
          <w:sz w:val="24"/>
        </w:rPr>
        <w:t>法人授权书</w:t>
      </w:r>
    </w:p>
    <w:p w:rsidR="00022E84" w:rsidRDefault="00022E84">
      <w:pPr>
        <w:jc w:val="center"/>
        <w:rPr>
          <w:rFonts w:ascii="宋体" w:hAnsi="宋体" w:cs="宋体"/>
          <w:sz w:val="24"/>
        </w:rPr>
      </w:pPr>
    </w:p>
    <w:p w:rsidR="00022E84" w:rsidRDefault="002773E6">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022E84" w:rsidRDefault="002773E6">
      <w:pPr>
        <w:spacing w:line="400" w:lineRule="exact"/>
        <w:ind w:firstLineChars="200" w:firstLine="480"/>
        <w:rPr>
          <w:rFonts w:ascii="宋体" w:hAnsi="宋体" w:cs="宋体"/>
          <w:sz w:val="24"/>
        </w:rPr>
      </w:pPr>
      <w:r>
        <w:rPr>
          <w:rFonts w:ascii="宋体" w:hAnsi="宋体" w:cs="宋体" w:hint="eastAsia"/>
          <w:sz w:val="24"/>
          <w:u w:val="single"/>
        </w:rPr>
        <w:lastRenderedPageBreak/>
        <w:t xml:space="preserve">        </w:t>
      </w:r>
      <w:r>
        <w:rPr>
          <w:rFonts w:ascii="宋体" w:hAnsi="宋体" w:cs="宋体" w:hint="eastAsia"/>
          <w:sz w:val="24"/>
        </w:rPr>
        <w:t>（项目名称）投标文件、签订合同和处理有关事宜，其法律后果由我方承担。</w:t>
      </w:r>
    </w:p>
    <w:p w:rsidR="00022E84" w:rsidRDefault="002773E6">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022E84" w:rsidRDefault="002773E6">
      <w:pPr>
        <w:spacing w:line="400" w:lineRule="exact"/>
        <w:ind w:firstLineChars="200" w:firstLine="480"/>
        <w:rPr>
          <w:rFonts w:ascii="宋体" w:hAnsi="宋体" w:cs="宋体"/>
          <w:sz w:val="24"/>
        </w:rPr>
      </w:pPr>
      <w:r>
        <w:rPr>
          <w:rFonts w:ascii="宋体" w:hAnsi="宋体" w:cs="宋体" w:hint="eastAsia"/>
          <w:sz w:val="24"/>
        </w:rPr>
        <w:t>代理人无转委托权。</w:t>
      </w:r>
    </w:p>
    <w:p w:rsidR="00022E84" w:rsidRDefault="00022E84">
      <w:pPr>
        <w:spacing w:line="400" w:lineRule="exact"/>
        <w:ind w:firstLineChars="200" w:firstLine="480"/>
        <w:rPr>
          <w:rFonts w:ascii="宋体" w:hAnsi="宋体" w:cs="宋体"/>
          <w:sz w:val="24"/>
        </w:rPr>
      </w:pPr>
    </w:p>
    <w:p w:rsidR="00022E84" w:rsidRDefault="002773E6">
      <w:pPr>
        <w:spacing w:line="400" w:lineRule="exac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022E84" w:rsidRDefault="002773E6">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022E84" w:rsidRDefault="002773E6">
      <w:pPr>
        <w:spacing w:line="400" w:lineRule="exact"/>
        <w:ind w:firstLineChars="200" w:firstLine="480"/>
        <w:rPr>
          <w:rFonts w:ascii="宋体" w:hAnsi="宋体" w:cs="宋体"/>
          <w:sz w:val="24"/>
          <w:u w:val="single"/>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bookmarkStart w:id="30" w:name="_Toc342615460"/>
      <w:bookmarkStart w:id="31" w:name="_Toc30542"/>
    </w:p>
    <w:p w:rsidR="00022E84" w:rsidRDefault="00022E84">
      <w:pPr>
        <w:spacing w:line="400" w:lineRule="exact"/>
        <w:rPr>
          <w:rFonts w:ascii="宋体" w:hAnsi="宋体"/>
          <w:bCs/>
          <w:sz w:val="24"/>
        </w:rPr>
      </w:pPr>
    </w:p>
    <w:p w:rsidR="00022E84" w:rsidRDefault="00022E84">
      <w:pPr>
        <w:spacing w:line="400" w:lineRule="exact"/>
        <w:rPr>
          <w:rFonts w:ascii="宋体" w:hAnsi="宋体"/>
          <w:bCs/>
          <w:sz w:val="24"/>
        </w:rPr>
      </w:pPr>
    </w:p>
    <w:p w:rsidR="00022E84" w:rsidRDefault="00022E84">
      <w:pPr>
        <w:spacing w:line="400" w:lineRule="exact"/>
        <w:rPr>
          <w:rFonts w:ascii="宋体" w:hAnsi="宋体"/>
          <w:bCs/>
          <w:sz w:val="24"/>
        </w:rPr>
      </w:pPr>
    </w:p>
    <w:p w:rsidR="00022E84" w:rsidRDefault="002773E6">
      <w:pPr>
        <w:spacing w:line="400" w:lineRule="exact"/>
        <w:rPr>
          <w:rFonts w:ascii="宋体" w:hAnsi="宋体"/>
          <w:bCs/>
          <w:sz w:val="24"/>
        </w:rPr>
      </w:pPr>
      <w:r>
        <w:rPr>
          <w:rFonts w:ascii="宋体" w:hAnsi="宋体" w:hint="eastAsia"/>
          <w:bCs/>
          <w:sz w:val="24"/>
        </w:rPr>
        <w:t>附件9、</w:t>
      </w:r>
      <w:bookmarkEnd w:id="30"/>
      <w:bookmarkEnd w:id="31"/>
    </w:p>
    <w:p w:rsidR="00022E84" w:rsidRDefault="00022E84">
      <w:pPr>
        <w:spacing w:line="360" w:lineRule="auto"/>
        <w:jc w:val="center"/>
        <w:rPr>
          <w:rFonts w:ascii="宋体" w:hAnsi="宋体" w:cs="宋体"/>
          <w:sz w:val="24"/>
        </w:rPr>
      </w:pPr>
    </w:p>
    <w:p w:rsidR="00022E84" w:rsidRDefault="00022E84">
      <w:pPr>
        <w:rPr>
          <w:rFonts w:ascii="宋体" w:hAnsi="宋体" w:cs="宋体"/>
          <w:sz w:val="24"/>
        </w:rPr>
      </w:pPr>
    </w:p>
    <w:p w:rsidR="00022E84" w:rsidRDefault="002773E6">
      <w:pPr>
        <w:jc w:val="center"/>
        <w:rPr>
          <w:rFonts w:ascii="宋体" w:hAnsi="宋体" w:cs="宋体"/>
          <w:sz w:val="24"/>
        </w:rPr>
      </w:pPr>
      <w:r>
        <w:rPr>
          <w:rFonts w:ascii="宋体" w:hAnsi="宋体" w:cs="宋体" w:hint="eastAsia"/>
          <w:sz w:val="24"/>
        </w:rPr>
        <w:t>售后服务承诺</w:t>
      </w: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2773E6">
      <w:pPr>
        <w:spacing w:line="360" w:lineRule="auto"/>
        <w:rPr>
          <w:rFonts w:ascii="宋体" w:hAnsi="宋体" w:cs="宋体"/>
          <w:sz w:val="24"/>
        </w:rPr>
      </w:pPr>
      <w:r>
        <w:rPr>
          <w:rFonts w:ascii="宋体" w:hAnsi="宋体" w:cs="宋体" w:hint="eastAsia"/>
          <w:sz w:val="24"/>
        </w:rPr>
        <w:t>投标人名称（公章）                  投标人法定代表人（或代理人）签字：</w:t>
      </w:r>
    </w:p>
    <w:p w:rsidR="00022E84" w:rsidRDefault="00022E84">
      <w:pPr>
        <w:rPr>
          <w:rFonts w:ascii="宋体" w:hAnsi="宋体" w:cs="宋体"/>
          <w:sz w:val="24"/>
        </w:rPr>
      </w:pPr>
    </w:p>
    <w:p w:rsidR="00022E84" w:rsidRDefault="002773E6">
      <w:pPr>
        <w:spacing w:line="360" w:lineRule="auto"/>
        <w:rPr>
          <w:rFonts w:ascii="宋体" w:hAnsi="宋体" w:cs="宋体"/>
          <w:sz w:val="24"/>
        </w:rPr>
      </w:pPr>
      <w:r>
        <w:rPr>
          <w:rFonts w:ascii="宋体" w:hAnsi="宋体" w:hint="eastAsia"/>
          <w:bCs/>
          <w:sz w:val="24"/>
        </w:rPr>
        <w:t xml:space="preserve">              </w:t>
      </w:r>
    </w:p>
    <w:p w:rsidR="00022E84" w:rsidRDefault="00022E84">
      <w:pPr>
        <w:spacing w:line="360" w:lineRule="auto"/>
        <w:rPr>
          <w:rFonts w:ascii="宋体" w:hAnsi="宋体" w:cs="宋体"/>
          <w:sz w:val="24"/>
        </w:rPr>
      </w:pPr>
    </w:p>
    <w:p w:rsidR="00022E84" w:rsidRDefault="00022E84">
      <w:pPr>
        <w:spacing w:line="360" w:lineRule="auto"/>
        <w:rPr>
          <w:rFonts w:ascii="宋体" w:hAnsi="宋体" w:cs="宋体"/>
          <w:sz w:val="24"/>
        </w:rPr>
      </w:pPr>
    </w:p>
    <w:p w:rsidR="00022E84" w:rsidRDefault="002773E6">
      <w:pPr>
        <w:spacing w:line="360" w:lineRule="auto"/>
        <w:rPr>
          <w:rFonts w:ascii="宋体" w:hAnsi="宋体" w:cs="宋体"/>
          <w:sz w:val="24"/>
        </w:rPr>
      </w:pPr>
      <w:r>
        <w:rPr>
          <w:rFonts w:ascii="宋体" w:hAnsi="宋体" w:cs="宋体" w:hint="eastAsia"/>
          <w:sz w:val="24"/>
        </w:rPr>
        <w:t>附件10：</w:t>
      </w:r>
    </w:p>
    <w:p w:rsidR="00022E84" w:rsidRDefault="002773E6">
      <w:pPr>
        <w:jc w:val="center"/>
        <w:rPr>
          <w:rFonts w:ascii="宋体" w:hAnsi="宋体" w:cs="宋体"/>
          <w:sz w:val="24"/>
        </w:rPr>
      </w:pPr>
      <w:r>
        <w:rPr>
          <w:rFonts w:ascii="宋体" w:hAnsi="宋体" w:cs="宋体" w:hint="eastAsia"/>
          <w:sz w:val="24"/>
        </w:rPr>
        <w:t>投标文件证明材料（加盖公章）</w:t>
      </w: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2773E6">
      <w:pPr>
        <w:spacing w:line="400" w:lineRule="exact"/>
        <w:rPr>
          <w:rFonts w:ascii="宋体" w:hAnsi="宋体" w:cs="宋体"/>
          <w:sz w:val="24"/>
        </w:rPr>
      </w:pPr>
      <w:r>
        <w:rPr>
          <w:rFonts w:ascii="宋体" w:hAnsi="宋体" w:cs="宋体" w:hint="eastAsia"/>
          <w:sz w:val="24"/>
        </w:rPr>
        <w:t>1、法人营业执照、税务登记证和组织机构代码证或三证合一的营业执照复印件</w:t>
      </w:r>
    </w:p>
    <w:p w:rsidR="00022E84" w:rsidRDefault="002773E6">
      <w:pPr>
        <w:spacing w:line="400" w:lineRule="exact"/>
        <w:rPr>
          <w:rFonts w:ascii="宋体" w:hAnsi="宋体" w:cs="宋体"/>
          <w:sz w:val="24"/>
        </w:rPr>
      </w:pPr>
      <w:r>
        <w:rPr>
          <w:rFonts w:ascii="宋体" w:hAnsi="宋体" w:cs="宋体" w:hint="eastAsia"/>
          <w:sz w:val="24"/>
        </w:rPr>
        <w:t>2、相关质量检验报告复印件</w:t>
      </w:r>
    </w:p>
    <w:p w:rsidR="00022E84" w:rsidRDefault="002773E6">
      <w:pPr>
        <w:spacing w:line="400" w:lineRule="exact"/>
        <w:rPr>
          <w:rFonts w:ascii="宋体" w:hAnsi="宋体" w:cs="宋体"/>
          <w:sz w:val="24"/>
        </w:rPr>
      </w:pPr>
      <w:r>
        <w:rPr>
          <w:rFonts w:ascii="宋体" w:hAnsi="宋体" w:cs="宋体" w:hint="eastAsia"/>
          <w:sz w:val="24"/>
        </w:rPr>
        <w:lastRenderedPageBreak/>
        <w:t>3、法定代表人身份证复印件</w:t>
      </w:r>
    </w:p>
    <w:p w:rsidR="00022E84" w:rsidRDefault="002773E6">
      <w:pPr>
        <w:spacing w:line="400" w:lineRule="exact"/>
        <w:rPr>
          <w:rFonts w:ascii="宋体" w:hAnsi="宋体" w:cs="宋体"/>
          <w:sz w:val="24"/>
        </w:rPr>
      </w:pPr>
      <w:r>
        <w:rPr>
          <w:rFonts w:ascii="宋体" w:hAnsi="宋体" w:cs="宋体" w:hint="eastAsia"/>
          <w:sz w:val="24"/>
        </w:rPr>
        <w:t>4、代理人身份证复印件</w:t>
      </w:r>
    </w:p>
    <w:p w:rsidR="00022E84" w:rsidRDefault="002773E6">
      <w:pPr>
        <w:spacing w:line="400" w:lineRule="exact"/>
        <w:rPr>
          <w:rFonts w:ascii="宋体" w:hAnsi="宋体" w:cs="宋体"/>
          <w:sz w:val="24"/>
        </w:rPr>
      </w:pPr>
      <w:r>
        <w:rPr>
          <w:rFonts w:ascii="宋体" w:hAnsi="宋体" w:cs="宋体" w:hint="eastAsia"/>
          <w:sz w:val="24"/>
        </w:rPr>
        <w:t>5、业绩证明文件复印件</w:t>
      </w:r>
    </w:p>
    <w:p w:rsidR="00022E84" w:rsidRDefault="002773E6">
      <w:pPr>
        <w:spacing w:line="400" w:lineRule="exact"/>
        <w:rPr>
          <w:rFonts w:ascii="宋体" w:hAnsi="宋体" w:cs="宋体"/>
          <w:sz w:val="24"/>
        </w:rPr>
      </w:pPr>
      <w:r>
        <w:rPr>
          <w:rFonts w:ascii="宋体" w:hAnsi="宋体" w:cs="宋体" w:hint="eastAsia"/>
          <w:sz w:val="24"/>
        </w:rPr>
        <w:t>6、相关授权书原件</w:t>
      </w:r>
    </w:p>
    <w:p w:rsidR="00022E84" w:rsidRDefault="002773E6">
      <w:pPr>
        <w:spacing w:line="400" w:lineRule="exact"/>
        <w:rPr>
          <w:rFonts w:ascii="宋体" w:hAnsi="宋体" w:cs="宋体"/>
          <w:sz w:val="24"/>
        </w:rPr>
      </w:pPr>
      <w:r>
        <w:rPr>
          <w:rFonts w:ascii="宋体" w:hAnsi="宋体" w:cs="宋体" w:hint="eastAsia"/>
          <w:b/>
          <w:bCs/>
          <w:sz w:val="24"/>
        </w:rPr>
        <w:t>7、投标保证金</w:t>
      </w:r>
      <w:r w:rsidR="00F36604">
        <w:rPr>
          <w:rFonts w:ascii="宋体" w:hAnsi="宋体" w:cs="宋体" w:hint="eastAsia"/>
          <w:b/>
          <w:bCs/>
          <w:sz w:val="24"/>
        </w:rPr>
        <w:t>缴纳回执单</w:t>
      </w:r>
      <w:r>
        <w:rPr>
          <w:rFonts w:ascii="宋体" w:hAnsi="宋体" w:cs="宋体" w:hint="eastAsia"/>
          <w:b/>
          <w:bCs/>
          <w:sz w:val="24"/>
        </w:rPr>
        <w:t>及基本账户开户许可证复印件（原件单独提交）</w:t>
      </w:r>
    </w:p>
    <w:p w:rsidR="00022E84" w:rsidRDefault="002773E6">
      <w:pPr>
        <w:spacing w:line="400" w:lineRule="exact"/>
        <w:rPr>
          <w:rFonts w:ascii="宋体" w:hAnsi="宋体" w:cs="宋体"/>
          <w:sz w:val="24"/>
        </w:rPr>
      </w:pPr>
      <w:r>
        <w:rPr>
          <w:rFonts w:ascii="宋体" w:hAnsi="宋体" w:cs="宋体" w:hint="eastAsia"/>
          <w:sz w:val="24"/>
        </w:rPr>
        <w:t>8、招标文件中要求的其他有关资料、证明文件原件或复印件</w:t>
      </w:r>
    </w:p>
    <w:p w:rsidR="00022E84" w:rsidRDefault="00022E84"/>
    <w:sectPr w:rsidR="00022E84" w:rsidSect="00022E84">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09E" w:rsidRDefault="008D409E" w:rsidP="00022E84">
      <w:r>
        <w:separator/>
      </w:r>
    </w:p>
  </w:endnote>
  <w:endnote w:type="continuationSeparator" w:id="0">
    <w:p w:rsidR="008D409E" w:rsidRDefault="008D409E" w:rsidP="00022E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149" w:rsidRDefault="006C1149">
    <w:pPr>
      <w:pStyle w:val="a7"/>
      <w:ind w:right="360"/>
      <w:jc w:val="center"/>
    </w:pPr>
    <w:r>
      <w:pict>
        <v:rect id="文本框 2" o:spid="_x0000_s4098" style="position:absolute;left:0;text-align:left;margin-left:0;margin-top:0;width:2in;height:2in;z-index:1;mso-wrap-style:none;mso-position-horizontal:center;mso-position-horizontal-relative:margin" o:preferrelative="t" filled="f" stroked="f">
          <v:textbox style="mso-fit-shape-to-text:t" inset="0,0,0,0">
            <w:txbxContent>
              <w:p w:rsidR="006C1149" w:rsidRDefault="006C1149">
                <w:pPr>
                  <w:pStyle w:val="a7"/>
                  <w:rPr>
                    <w:rStyle w:val="ac"/>
                  </w:rPr>
                </w:pPr>
                <w:r>
                  <w:fldChar w:fldCharType="begin"/>
                </w:r>
                <w:r>
                  <w:rPr>
                    <w:rStyle w:val="ac"/>
                  </w:rPr>
                  <w:instrText xml:space="preserve">PAGE  </w:instrText>
                </w:r>
                <w:r>
                  <w:fldChar w:fldCharType="separate"/>
                </w:r>
                <w:r w:rsidR="007C199B">
                  <w:rPr>
                    <w:rStyle w:val="ac"/>
                    <w:noProof/>
                  </w:rPr>
                  <w:t>30</w:t>
                </w:r>
                <w:r>
                  <w:fldChar w:fldCharType="end"/>
                </w:r>
              </w:p>
            </w:txbxContent>
          </v:textbox>
          <w10:wrap anchorx="margin"/>
        </v:rect>
      </w:pict>
    </w:r>
  </w:p>
  <w:p w:rsidR="006C1149" w:rsidRDefault="006C1149" w:rsidP="002D263F">
    <w:pPr>
      <w:pStyle w:val="a7"/>
      <w:tabs>
        <w:tab w:val="clear" w:pos="4153"/>
        <w:tab w:val="clear" w:pos="8306"/>
        <w:tab w:val="left" w:pos="4920"/>
      </w:tabs>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149" w:rsidRDefault="006C1149">
    <w:pPr>
      <w:pStyle w:val="a7"/>
      <w:jc w:val="both"/>
    </w:pPr>
    <w:r>
      <w:pict>
        <v:rect id="文本框 3" o:spid="_x0000_s4097" style="position:absolute;left:0;text-align:left;margin-left:0;margin-top:0;width:2in;height:2in;z-index:2;mso-wrap-style:none;mso-position-horizontal:center;mso-position-horizontal-relative:margin" o:preferrelative="t" filled="f" stroked="f">
          <v:textbox style="mso-fit-shape-to-text:t" inset="0,0,0,0">
            <w:txbxContent>
              <w:p w:rsidR="006C1149" w:rsidRDefault="006C114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B56E3" w:rsidRPr="00EB56E3">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09E" w:rsidRDefault="008D409E" w:rsidP="00022E84">
      <w:r>
        <w:separator/>
      </w:r>
    </w:p>
  </w:footnote>
  <w:footnote w:type="continuationSeparator" w:id="0">
    <w:p w:rsidR="008D409E" w:rsidRDefault="008D409E" w:rsidP="00022E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34E7"/>
    <w:multiLevelType w:val="hybridMultilevel"/>
    <w:tmpl w:val="A5645CD8"/>
    <w:lvl w:ilvl="0" w:tplc="41747CDC">
      <w:start w:val="4"/>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F6103A"/>
    <w:multiLevelType w:val="multilevel"/>
    <w:tmpl w:val="1AF610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6EA140C"/>
    <w:multiLevelType w:val="hybridMultilevel"/>
    <w:tmpl w:val="67382C42"/>
    <w:lvl w:ilvl="0" w:tplc="57445090">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422D6C"/>
    <w:multiLevelType w:val="multilevel"/>
    <w:tmpl w:val="2F422D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0641C8C"/>
    <w:multiLevelType w:val="multilevel"/>
    <w:tmpl w:val="30641C8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2495EA6"/>
    <w:multiLevelType w:val="hybridMultilevel"/>
    <w:tmpl w:val="D9985752"/>
    <w:lvl w:ilvl="0" w:tplc="147E8BAC">
      <w:start w:val="4"/>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9B0768"/>
    <w:multiLevelType w:val="multilevel"/>
    <w:tmpl w:val="339B076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3C95291"/>
    <w:multiLevelType w:val="hybridMultilevel"/>
    <w:tmpl w:val="E9AACFEC"/>
    <w:lvl w:ilvl="0" w:tplc="19C4D040">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AFF0A3D"/>
    <w:multiLevelType w:val="multilevel"/>
    <w:tmpl w:val="3AFF0A3D"/>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CA36D22"/>
    <w:multiLevelType w:val="singleLevel"/>
    <w:tmpl w:val="5A27BB17"/>
    <w:lvl w:ilvl="0">
      <w:start w:val="1"/>
      <w:numFmt w:val="decimal"/>
      <w:suff w:val="nothing"/>
      <w:lvlText w:val="%1、"/>
      <w:lvlJc w:val="left"/>
    </w:lvl>
  </w:abstractNum>
  <w:abstractNum w:abstractNumId="10">
    <w:nsid w:val="401D6AD3"/>
    <w:multiLevelType w:val="multilevel"/>
    <w:tmpl w:val="401D6A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4F65F57"/>
    <w:multiLevelType w:val="multilevel"/>
    <w:tmpl w:val="44F65F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767068F"/>
    <w:multiLevelType w:val="hybridMultilevel"/>
    <w:tmpl w:val="BDA87C82"/>
    <w:lvl w:ilvl="0" w:tplc="A920C3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CB039A0"/>
    <w:multiLevelType w:val="multilevel"/>
    <w:tmpl w:val="4CB039A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0D55415"/>
    <w:multiLevelType w:val="multilevel"/>
    <w:tmpl w:val="50D5541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5B838BC"/>
    <w:multiLevelType w:val="multilevel"/>
    <w:tmpl w:val="55B838B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9ACFE19"/>
    <w:multiLevelType w:val="singleLevel"/>
    <w:tmpl w:val="59ACFE19"/>
    <w:lvl w:ilvl="0">
      <w:start w:val="1"/>
      <w:numFmt w:val="decimal"/>
      <w:suff w:val="nothing"/>
      <w:lvlText w:val="（%1）"/>
      <w:lvlJc w:val="left"/>
    </w:lvl>
  </w:abstractNum>
  <w:abstractNum w:abstractNumId="17">
    <w:nsid w:val="59ADF1CE"/>
    <w:multiLevelType w:val="singleLevel"/>
    <w:tmpl w:val="59ADF1CE"/>
    <w:lvl w:ilvl="0">
      <w:start w:val="4"/>
      <w:numFmt w:val="chineseCounting"/>
      <w:suff w:val="nothing"/>
      <w:lvlText w:val="%1、"/>
      <w:lvlJc w:val="left"/>
    </w:lvl>
  </w:abstractNum>
  <w:abstractNum w:abstractNumId="18">
    <w:nsid w:val="59F29E21"/>
    <w:multiLevelType w:val="singleLevel"/>
    <w:tmpl w:val="59F29E21"/>
    <w:lvl w:ilvl="0">
      <w:start w:val="1"/>
      <w:numFmt w:val="decimal"/>
      <w:suff w:val="nothing"/>
      <w:lvlText w:val="%1、"/>
      <w:lvlJc w:val="left"/>
    </w:lvl>
  </w:abstractNum>
  <w:abstractNum w:abstractNumId="19">
    <w:nsid w:val="5A27BAA3"/>
    <w:multiLevelType w:val="singleLevel"/>
    <w:tmpl w:val="5A27BAA3"/>
    <w:lvl w:ilvl="0">
      <w:start w:val="1"/>
      <w:numFmt w:val="decimal"/>
      <w:suff w:val="nothing"/>
      <w:lvlText w:val="%1、"/>
      <w:lvlJc w:val="left"/>
    </w:lvl>
  </w:abstractNum>
  <w:abstractNum w:abstractNumId="20">
    <w:nsid w:val="5A27BB17"/>
    <w:multiLevelType w:val="singleLevel"/>
    <w:tmpl w:val="5A27BB17"/>
    <w:lvl w:ilvl="0">
      <w:start w:val="1"/>
      <w:numFmt w:val="decimal"/>
      <w:suff w:val="nothing"/>
      <w:lvlText w:val="%1、"/>
      <w:lvlJc w:val="left"/>
    </w:lvl>
  </w:abstractNum>
  <w:abstractNum w:abstractNumId="21">
    <w:nsid w:val="5A27BB2F"/>
    <w:multiLevelType w:val="multilevel"/>
    <w:tmpl w:val="C854C028"/>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2">
    <w:nsid w:val="5A4D917D"/>
    <w:multiLevelType w:val="singleLevel"/>
    <w:tmpl w:val="5A4D917D"/>
    <w:lvl w:ilvl="0">
      <w:start w:val="3"/>
      <w:numFmt w:val="chineseCounting"/>
      <w:suff w:val="nothing"/>
      <w:lvlText w:val="%1、"/>
      <w:lvlJc w:val="left"/>
      <w:pPr>
        <w:ind w:left="752" w:firstLine="0"/>
      </w:pPr>
    </w:lvl>
  </w:abstractNum>
  <w:abstractNum w:abstractNumId="23">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62411A52"/>
    <w:multiLevelType w:val="multilevel"/>
    <w:tmpl w:val="62411A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4334728"/>
    <w:multiLevelType w:val="multilevel"/>
    <w:tmpl w:val="64334728"/>
    <w:lvl w:ilvl="0">
      <w:start w:val="1"/>
      <w:numFmt w:val="decimal"/>
      <w:lvlText w:val="%1、"/>
      <w:lvlJc w:val="left"/>
      <w:pPr>
        <w:tabs>
          <w:tab w:val="num" w:pos="1065"/>
        </w:tabs>
        <w:ind w:left="1065" w:hanging="435"/>
      </w:pPr>
      <w:rPr>
        <w:rFonts w:hint="default"/>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26">
    <w:nsid w:val="644323B0"/>
    <w:multiLevelType w:val="multilevel"/>
    <w:tmpl w:val="644323B0"/>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D15CAB"/>
    <w:multiLevelType w:val="multilevel"/>
    <w:tmpl w:val="6CD15CAB"/>
    <w:lvl w:ilvl="0">
      <w:start w:val="1"/>
      <w:numFmt w:val="bullet"/>
      <w:lvlText w:val=""/>
      <w:lvlJc w:val="left"/>
      <w:pPr>
        <w:ind w:left="840" w:hanging="360"/>
      </w:pPr>
      <w:rPr>
        <w:rFonts w:ascii="Wingdings" w:hAnsi="Wingding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6F956956"/>
    <w:multiLevelType w:val="multilevel"/>
    <w:tmpl w:val="6F95695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nsid w:val="742D2A9A"/>
    <w:multiLevelType w:val="multilevel"/>
    <w:tmpl w:val="FE14D378"/>
    <w:lvl w:ilvl="0">
      <w:start w:val="1"/>
      <w:numFmt w:val="decimal"/>
      <w:lvlText w:val="%1、"/>
      <w:lvlJc w:val="left"/>
      <w:pPr>
        <w:tabs>
          <w:tab w:val="num" w:pos="720"/>
        </w:tabs>
        <w:ind w:left="720" w:hanging="360"/>
      </w:pPr>
      <w:rPr>
        <w:rFonts w:ascii="宋体" w:eastAsia="宋体" w:hAnsi="宋体" w:cs="Times New Roman"/>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30">
    <w:nsid w:val="7EDD3B3F"/>
    <w:multiLevelType w:val="multilevel"/>
    <w:tmpl w:val="7EDD3B3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3"/>
  </w:num>
  <w:num w:numId="2">
    <w:abstractNumId w:val="22"/>
  </w:num>
  <w:num w:numId="3">
    <w:abstractNumId w:val="17"/>
  </w:num>
  <w:num w:numId="4">
    <w:abstractNumId w:val="16"/>
  </w:num>
  <w:num w:numId="5">
    <w:abstractNumId w:val="24"/>
  </w:num>
  <w:num w:numId="6">
    <w:abstractNumId w:val="10"/>
  </w:num>
  <w:num w:numId="7">
    <w:abstractNumId w:val="15"/>
  </w:num>
  <w:num w:numId="8">
    <w:abstractNumId w:val="14"/>
  </w:num>
  <w:num w:numId="9">
    <w:abstractNumId w:val="13"/>
  </w:num>
  <w:num w:numId="10">
    <w:abstractNumId w:val="4"/>
  </w:num>
  <w:num w:numId="11">
    <w:abstractNumId w:val="1"/>
  </w:num>
  <w:num w:numId="12">
    <w:abstractNumId w:val="6"/>
  </w:num>
  <w:num w:numId="13">
    <w:abstractNumId w:val="3"/>
  </w:num>
  <w:num w:numId="14">
    <w:abstractNumId w:val="11"/>
  </w:num>
  <w:num w:numId="15">
    <w:abstractNumId w:val="30"/>
  </w:num>
  <w:num w:numId="16">
    <w:abstractNumId w:val="26"/>
  </w:num>
  <w:num w:numId="17">
    <w:abstractNumId w:val="28"/>
  </w:num>
  <w:num w:numId="18">
    <w:abstractNumId w:val="27"/>
  </w:num>
  <w:num w:numId="19">
    <w:abstractNumId w:val="8"/>
  </w:num>
  <w:num w:numId="20">
    <w:abstractNumId w:val="18"/>
  </w:num>
  <w:num w:numId="21">
    <w:abstractNumId w:val="19"/>
  </w:num>
  <w:num w:numId="22">
    <w:abstractNumId w:val="20"/>
  </w:num>
  <w:num w:numId="23">
    <w:abstractNumId w:val="21"/>
  </w:num>
  <w:num w:numId="24">
    <w:abstractNumId w:val="9"/>
  </w:num>
  <w:num w:numId="25">
    <w:abstractNumId w:val="12"/>
  </w:num>
  <w:num w:numId="26">
    <w:abstractNumId w:val="2"/>
  </w:num>
  <w:num w:numId="27">
    <w:abstractNumId w:val="25"/>
  </w:num>
  <w:num w:numId="28">
    <w:abstractNumId w:val="29"/>
  </w:num>
  <w:num w:numId="29">
    <w:abstractNumId w:val="0"/>
  </w:num>
  <w:num w:numId="30">
    <w:abstractNumId w:val="7"/>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3093"/>
    <w:rsid w:val="00022E84"/>
    <w:rsid w:val="00103BE7"/>
    <w:rsid w:val="00134608"/>
    <w:rsid w:val="00227A52"/>
    <w:rsid w:val="002422B1"/>
    <w:rsid w:val="002773E6"/>
    <w:rsid w:val="002D263F"/>
    <w:rsid w:val="00356F82"/>
    <w:rsid w:val="003D0BB9"/>
    <w:rsid w:val="00410405"/>
    <w:rsid w:val="004328E4"/>
    <w:rsid w:val="00452889"/>
    <w:rsid w:val="00461C6F"/>
    <w:rsid w:val="00557E05"/>
    <w:rsid w:val="00567AA6"/>
    <w:rsid w:val="005A4FD2"/>
    <w:rsid w:val="005A7269"/>
    <w:rsid w:val="00613369"/>
    <w:rsid w:val="00623093"/>
    <w:rsid w:val="00635F44"/>
    <w:rsid w:val="0069496F"/>
    <w:rsid w:val="006A0CEC"/>
    <w:rsid w:val="006C1149"/>
    <w:rsid w:val="006C5A06"/>
    <w:rsid w:val="006E5A2D"/>
    <w:rsid w:val="007623D4"/>
    <w:rsid w:val="00780881"/>
    <w:rsid w:val="007C199B"/>
    <w:rsid w:val="008D409E"/>
    <w:rsid w:val="008E2294"/>
    <w:rsid w:val="008F2847"/>
    <w:rsid w:val="009E41AB"/>
    <w:rsid w:val="00A1758A"/>
    <w:rsid w:val="00A17BAB"/>
    <w:rsid w:val="00A6532B"/>
    <w:rsid w:val="00A85DEB"/>
    <w:rsid w:val="00A94653"/>
    <w:rsid w:val="00AA78CE"/>
    <w:rsid w:val="00B34C08"/>
    <w:rsid w:val="00BB2528"/>
    <w:rsid w:val="00BB702B"/>
    <w:rsid w:val="00BF0CF0"/>
    <w:rsid w:val="00D415CB"/>
    <w:rsid w:val="00D90CC7"/>
    <w:rsid w:val="00E138AE"/>
    <w:rsid w:val="00E35D45"/>
    <w:rsid w:val="00EB56E3"/>
    <w:rsid w:val="00ED3D54"/>
    <w:rsid w:val="00F36604"/>
    <w:rsid w:val="00F540B3"/>
    <w:rsid w:val="2F88760D"/>
    <w:rsid w:val="356619EE"/>
    <w:rsid w:val="3C8077A7"/>
    <w:rsid w:val="50C91912"/>
    <w:rsid w:val="582A240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lsdException w:name="Body Text"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E84"/>
    <w:pPr>
      <w:widowControl w:val="0"/>
      <w:jc w:val="both"/>
    </w:pPr>
    <w:rPr>
      <w:kern w:val="2"/>
      <w:sz w:val="21"/>
      <w:szCs w:val="24"/>
    </w:rPr>
  </w:style>
  <w:style w:type="paragraph" w:styleId="1">
    <w:name w:val="heading 1"/>
    <w:next w:val="a"/>
    <w:uiPriority w:val="9"/>
    <w:qFormat/>
    <w:rsid w:val="00022E84"/>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022E84"/>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022E84"/>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022E84"/>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uiPriority w:val="99"/>
    <w:unhideWhenUsed/>
    <w:qFormat/>
    <w:rsid w:val="00022E84"/>
    <w:pPr>
      <w:ind w:firstLineChars="100" w:firstLine="420"/>
    </w:pPr>
    <w:rPr>
      <w:rFonts w:eastAsia="仿宋_GB2312"/>
      <w:sz w:val="28"/>
    </w:rPr>
  </w:style>
  <w:style w:type="paragraph" w:styleId="a4">
    <w:name w:val="Body Text"/>
    <w:basedOn w:val="a"/>
    <w:uiPriority w:val="99"/>
    <w:unhideWhenUsed/>
    <w:qFormat/>
    <w:rsid w:val="00022E84"/>
  </w:style>
  <w:style w:type="paragraph" w:styleId="a5">
    <w:name w:val="Normal Indent"/>
    <w:basedOn w:val="a"/>
    <w:uiPriority w:val="99"/>
    <w:unhideWhenUsed/>
    <w:qFormat/>
    <w:rsid w:val="00022E84"/>
    <w:pPr>
      <w:ind w:firstLine="420"/>
    </w:pPr>
    <w:rPr>
      <w:szCs w:val="20"/>
    </w:rPr>
  </w:style>
  <w:style w:type="paragraph" w:styleId="a6">
    <w:name w:val="Plain Text"/>
    <w:basedOn w:val="a"/>
    <w:uiPriority w:val="99"/>
    <w:unhideWhenUsed/>
    <w:qFormat/>
    <w:rsid w:val="00022E84"/>
    <w:pPr>
      <w:widowControl/>
      <w:overflowPunct w:val="0"/>
      <w:autoSpaceDE w:val="0"/>
      <w:autoSpaceDN w:val="0"/>
      <w:adjustRightInd w:val="0"/>
      <w:jc w:val="left"/>
      <w:textAlignment w:val="baseline"/>
    </w:pPr>
    <w:rPr>
      <w:rFonts w:ascii="宋体" w:hAnsi="Courier New"/>
      <w:kern w:val="0"/>
      <w:szCs w:val="20"/>
    </w:rPr>
  </w:style>
  <w:style w:type="paragraph" w:styleId="a7">
    <w:name w:val="footer"/>
    <w:basedOn w:val="a"/>
    <w:link w:val="Char"/>
    <w:qFormat/>
    <w:rsid w:val="00022E84"/>
    <w:pPr>
      <w:tabs>
        <w:tab w:val="center" w:pos="4153"/>
        <w:tab w:val="right" w:pos="8306"/>
      </w:tabs>
      <w:snapToGrid w:val="0"/>
      <w:jc w:val="left"/>
    </w:pPr>
    <w:rPr>
      <w:rFonts w:ascii="Calibri" w:hAnsi="Calibri" w:cs="黑体"/>
      <w:sz w:val="18"/>
      <w:szCs w:val="18"/>
    </w:rPr>
  </w:style>
  <w:style w:type="paragraph" w:styleId="a8">
    <w:name w:val="header"/>
    <w:basedOn w:val="a"/>
    <w:link w:val="Char0"/>
    <w:uiPriority w:val="99"/>
    <w:unhideWhenUsed/>
    <w:qFormat/>
    <w:rsid w:val="00022E84"/>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022E84"/>
    <w:pPr>
      <w:widowControl/>
      <w:spacing w:before="100" w:beforeAutospacing="1" w:after="100" w:afterAutospacing="1"/>
      <w:jc w:val="left"/>
    </w:pPr>
    <w:rPr>
      <w:rFonts w:ascii="宋体" w:hAnsi="宋体" w:cs="宋体"/>
      <w:kern w:val="0"/>
      <w:sz w:val="24"/>
    </w:rPr>
  </w:style>
  <w:style w:type="paragraph" w:styleId="aa">
    <w:name w:val="Title"/>
    <w:basedOn w:val="a"/>
    <w:next w:val="a"/>
    <w:link w:val="Char1"/>
    <w:qFormat/>
    <w:rsid w:val="00022E84"/>
    <w:pPr>
      <w:spacing w:before="240" w:after="60"/>
      <w:jc w:val="center"/>
      <w:outlineLvl w:val="0"/>
    </w:pPr>
    <w:rPr>
      <w:rFonts w:ascii="Cambria" w:hAnsi="Cambria"/>
      <w:b/>
      <w:bCs/>
      <w:sz w:val="32"/>
      <w:szCs w:val="32"/>
    </w:rPr>
  </w:style>
  <w:style w:type="character" w:styleId="ab">
    <w:name w:val="Strong"/>
    <w:basedOn w:val="a0"/>
    <w:uiPriority w:val="22"/>
    <w:qFormat/>
    <w:rsid w:val="00022E84"/>
    <w:rPr>
      <w:b/>
    </w:rPr>
  </w:style>
  <w:style w:type="character" w:styleId="ac">
    <w:name w:val="page number"/>
    <w:basedOn w:val="a0"/>
    <w:qFormat/>
    <w:rsid w:val="00022E84"/>
  </w:style>
  <w:style w:type="paragraph" w:customStyle="1" w:styleId="p0">
    <w:name w:val="p0"/>
    <w:basedOn w:val="a"/>
    <w:qFormat/>
    <w:rsid w:val="00022E84"/>
    <w:pPr>
      <w:widowControl/>
    </w:pPr>
    <w:rPr>
      <w:kern w:val="0"/>
      <w:szCs w:val="21"/>
    </w:rPr>
  </w:style>
  <w:style w:type="paragraph" w:customStyle="1" w:styleId="p16">
    <w:name w:val="p16"/>
    <w:basedOn w:val="a"/>
    <w:qFormat/>
    <w:rsid w:val="00022E84"/>
    <w:pPr>
      <w:widowControl/>
      <w:spacing w:before="100" w:after="100"/>
      <w:jc w:val="left"/>
    </w:pPr>
    <w:rPr>
      <w:rFonts w:ascii="宋体" w:hAnsi="宋体" w:cs="宋体"/>
      <w:kern w:val="0"/>
      <w:sz w:val="24"/>
    </w:rPr>
  </w:style>
  <w:style w:type="paragraph" w:customStyle="1" w:styleId="10">
    <w:name w:val="列出段落1"/>
    <w:basedOn w:val="a"/>
    <w:uiPriority w:val="99"/>
    <w:qFormat/>
    <w:rsid w:val="00022E84"/>
    <w:pPr>
      <w:ind w:firstLineChars="200" w:firstLine="420"/>
    </w:pPr>
    <w:rPr>
      <w:rFonts w:ascii="Calibri" w:hAnsi="Calibri"/>
      <w:szCs w:val="22"/>
    </w:rPr>
  </w:style>
  <w:style w:type="paragraph" w:customStyle="1" w:styleId="11">
    <w:name w:val="列出段落11"/>
    <w:basedOn w:val="a"/>
    <w:qFormat/>
    <w:rsid w:val="00022E84"/>
    <w:pPr>
      <w:ind w:firstLine="420"/>
    </w:pPr>
    <w:rPr>
      <w:rFonts w:ascii="Calibri" w:hAnsi="Calibri"/>
    </w:rPr>
  </w:style>
  <w:style w:type="paragraph" w:customStyle="1" w:styleId="Style2">
    <w:name w:val="_Style 2"/>
    <w:basedOn w:val="a"/>
    <w:uiPriority w:val="34"/>
    <w:qFormat/>
    <w:rsid w:val="00022E84"/>
    <w:pPr>
      <w:ind w:firstLineChars="200" w:firstLine="420"/>
    </w:pPr>
    <w:rPr>
      <w:rFonts w:ascii="Calibri" w:hAnsi="Calibri"/>
      <w:szCs w:val="22"/>
    </w:rPr>
  </w:style>
  <w:style w:type="paragraph" w:customStyle="1" w:styleId="Style1">
    <w:name w:val="_Style 1"/>
    <w:basedOn w:val="a"/>
    <w:uiPriority w:val="99"/>
    <w:qFormat/>
    <w:rsid w:val="00022E84"/>
    <w:pPr>
      <w:ind w:firstLineChars="200" w:firstLine="420"/>
    </w:pPr>
    <w:rPr>
      <w:rFonts w:ascii="Calibri" w:hAnsi="Calibri"/>
      <w:szCs w:val="22"/>
    </w:rPr>
  </w:style>
  <w:style w:type="paragraph" w:customStyle="1" w:styleId="ad">
    <w:name w:val="正文首行缩进两字符"/>
    <w:basedOn w:val="a"/>
    <w:qFormat/>
    <w:rsid w:val="00022E84"/>
    <w:pPr>
      <w:spacing w:line="360" w:lineRule="auto"/>
      <w:ind w:firstLineChars="200" w:firstLine="200"/>
    </w:pPr>
  </w:style>
  <w:style w:type="character" w:customStyle="1" w:styleId="2Char">
    <w:name w:val="标题 2 Char"/>
    <w:basedOn w:val="a0"/>
    <w:link w:val="2"/>
    <w:qFormat/>
    <w:rsid w:val="00022E84"/>
    <w:rPr>
      <w:rFonts w:ascii="Arial" w:eastAsia="黑体" w:hAnsi="Arial" w:cs="Times New Roman"/>
      <w:b/>
      <w:kern w:val="0"/>
      <w:sz w:val="32"/>
      <w:szCs w:val="20"/>
    </w:rPr>
  </w:style>
  <w:style w:type="character" w:customStyle="1" w:styleId="CharChar">
    <w:name w:val="页脚 Char Char"/>
    <w:basedOn w:val="a0"/>
    <w:link w:val="a7"/>
    <w:qFormat/>
    <w:rsid w:val="00022E84"/>
    <w:rPr>
      <w:sz w:val="18"/>
      <w:szCs w:val="18"/>
    </w:rPr>
  </w:style>
  <w:style w:type="character" w:customStyle="1" w:styleId="CharChar0">
    <w:name w:val="标题 Char Char"/>
    <w:basedOn w:val="a0"/>
    <w:link w:val="aa"/>
    <w:qFormat/>
    <w:rsid w:val="00022E84"/>
    <w:rPr>
      <w:rFonts w:ascii="Cambria" w:hAnsi="Cambria" w:cs="Times New Roman"/>
      <w:b/>
      <w:bCs/>
      <w:sz w:val="32"/>
      <w:szCs w:val="32"/>
    </w:rPr>
  </w:style>
  <w:style w:type="character" w:customStyle="1" w:styleId="Char1">
    <w:name w:val="标题 Char"/>
    <w:basedOn w:val="a0"/>
    <w:link w:val="aa"/>
    <w:uiPriority w:val="10"/>
    <w:qFormat/>
    <w:rsid w:val="00022E84"/>
    <w:rPr>
      <w:rFonts w:ascii="Cambria" w:eastAsia="宋体" w:hAnsi="Cambria" w:cs="黑体"/>
      <w:b/>
      <w:bCs/>
      <w:sz w:val="32"/>
      <w:szCs w:val="32"/>
    </w:rPr>
  </w:style>
  <w:style w:type="character" w:customStyle="1" w:styleId="Char">
    <w:name w:val="页脚 Char"/>
    <w:basedOn w:val="a0"/>
    <w:link w:val="a7"/>
    <w:uiPriority w:val="99"/>
    <w:qFormat/>
    <w:rsid w:val="00022E84"/>
    <w:rPr>
      <w:rFonts w:ascii="Times New Roman" w:eastAsia="宋体" w:hAnsi="Times New Roman" w:cs="Times New Roman"/>
      <w:sz w:val="18"/>
      <w:szCs w:val="18"/>
    </w:rPr>
  </w:style>
  <w:style w:type="character" w:customStyle="1" w:styleId="Char0">
    <w:name w:val="页眉 Char"/>
    <w:basedOn w:val="a0"/>
    <w:link w:val="a8"/>
    <w:uiPriority w:val="99"/>
    <w:rsid w:val="00022E84"/>
    <w:rPr>
      <w:rFonts w:ascii="Times New Roman" w:eastAsia="宋体" w:hAnsi="Times New Roman" w:cs="Times New Roman"/>
      <w:sz w:val="18"/>
      <w:szCs w:val="18"/>
    </w:rPr>
  </w:style>
  <w:style w:type="paragraph" w:customStyle="1" w:styleId="31">
    <w:name w:val="列出段落31"/>
    <w:basedOn w:val="a"/>
    <w:qFormat/>
    <w:rsid w:val="00022E84"/>
    <w:pPr>
      <w:ind w:firstLineChars="200" w:firstLine="420"/>
    </w:pPr>
  </w:style>
  <w:style w:type="paragraph" w:customStyle="1" w:styleId="20">
    <w:name w:val="列出段落2"/>
    <w:basedOn w:val="a"/>
    <w:qFormat/>
    <w:rsid w:val="00ED3D54"/>
    <w:pPr>
      <w:ind w:firstLineChars="200" w:firstLine="420"/>
    </w:pPr>
    <w:rPr>
      <w:rFonts w:ascii="Calibri" w:hAnsi="Calibri" w:cs="宋体"/>
      <w:szCs w:val="22"/>
    </w:rPr>
  </w:style>
  <w:style w:type="paragraph" w:customStyle="1" w:styleId="ae">
    <w:name w:val="样式 宋体 五号 行距: 单倍行距"/>
    <w:basedOn w:val="a"/>
    <w:rsid w:val="00AA78CE"/>
    <w:rPr>
      <w:rFonts w:ascii="宋体" w:eastAsia="仿宋_GB2312" w:hAnsi="宋体"/>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46</Pages>
  <Words>4338</Words>
  <Characters>24731</Characters>
  <Application>Microsoft Office Word</Application>
  <DocSecurity>0</DocSecurity>
  <Lines>206</Lines>
  <Paragraphs>58</Paragraphs>
  <ScaleCrop>false</ScaleCrop>
  <Company>Microsoft</Company>
  <LinksUpToDate>false</LinksUpToDate>
  <CharactersWithSpaces>29011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22</cp:revision>
  <cp:lastPrinted>2017-09-25T07:05:00Z</cp:lastPrinted>
  <dcterms:created xsi:type="dcterms:W3CDTF">2016-09-06T07:54:00Z</dcterms:created>
  <dcterms:modified xsi:type="dcterms:W3CDTF">2018-04-09T03:25:00Z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