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396" w:firstLineChars="100"/>
        <w:rPr>
          <w:rFonts w:ascii="黑体" w:hAnsi="黑体" w:eastAsia="黑体" w:cs="黑体"/>
          <w:bCs/>
          <w:w w:val="90"/>
          <w:sz w:val="44"/>
          <w:szCs w:val="44"/>
        </w:rPr>
      </w:pPr>
      <w:r>
        <w:rPr>
          <w:rFonts w:hint="eastAsia" w:ascii="黑体" w:hAnsi="黑体" w:eastAsia="黑体" w:cs="黑体"/>
          <w:bCs/>
          <w:w w:val="90"/>
          <w:sz w:val="44"/>
          <w:szCs w:val="44"/>
        </w:rPr>
        <w:t>禹州市投资总公司督查公务车辆采购项目</w:t>
      </w:r>
      <w:r>
        <w:rPr>
          <w:rFonts w:hint="eastAsia" w:ascii="黑体" w:hAnsi="黑体" w:eastAsia="黑体" w:cs="黑体"/>
          <w:bCs/>
          <w:w w:val="90"/>
          <w:sz w:val="44"/>
          <w:szCs w:val="44"/>
          <w:lang w:val="en-US" w:eastAsia="zh-CN"/>
        </w:rPr>
        <w:t>(二次)</w:t>
      </w: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bookmarkStart w:id="0" w:name="_GoBack"/>
      <w:bookmarkEnd w:id="0"/>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rPr>
        <w:t>采购单位：禹州市投资总公司</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禹州市投资总公司督查公务车辆采购项目</w:t>
      </w:r>
      <w:r>
        <w:rPr>
          <w:rFonts w:hint="eastAsia" w:ascii="仿宋" w:hAnsi="仿宋" w:eastAsia="仿宋"/>
          <w:sz w:val="32"/>
          <w:lang w:eastAsia="zh-CN"/>
        </w:rPr>
        <w:t>（二次）</w:t>
      </w:r>
    </w:p>
    <w:p>
      <w:pPr>
        <w:adjustRightInd w:val="0"/>
        <w:spacing w:line="360" w:lineRule="auto"/>
        <w:ind w:right="-691" w:rightChars="-329" w:firstLine="320" w:firstLineChars="100"/>
        <w:rPr>
          <w:rFonts w:ascii="仿宋" w:hAnsi="仿宋" w:eastAsia="仿宋"/>
          <w:sz w:val="32"/>
        </w:rPr>
      </w:pPr>
      <w:r>
        <w:rPr>
          <w:rFonts w:hint="eastAsia" w:ascii="仿宋" w:hAnsi="仿宋" w:eastAsia="仿宋"/>
          <w:sz w:val="32"/>
        </w:rPr>
        <w:t>项目编号：YZCG—G201</w:t>
      </w:r>
      <w:r>
        <w:rPr>
          <w:rFonts w:hint="eastAsia" w:ascii="仿宋" w:hAnsi="仿宋" w:eastAsia="仿宋"/>
          <w:sz w:val="32"/>
          <w:lang w:val="en-US" w:eastAsia="zh-CN"/>
        </w:rPr>
        <w:t>8038-1</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四</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jc w:val="center"/>
        <w:rPr>
          <w:rFonts w:hint="eastAsia" w:ascii="仿宋" w:hAnsi="仿宋" w:eastAsia="仿宋" w:cs="仿宋"/>
          <w:b/>
          <w:bCs/>
          <w:sz w:val="36"/>
          <w:szCs w:val="36"/>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投资总公司督查公务</w:t>
      </w:r>
      <w:r>
        <w:rPr>
          <w:rFonts w:hint="eastAsia" w:ascii="仿宋" w:hAnsi="仿宋" w:eastAsia="仿宋" w:cs="仿宋"/>
          <w:b/>
          <w:bCs/>
          <w:sz w:val="36"/>
          <w:szCs w:val="36"/>
        </w:rPr>
        <w:t>车辆采购项目</w:t>
      </w:r>
      <w:r>
        <w:rPr>
          <w:rFonts w:hint="eastAsia" w:ascii="仿宋" w:hAnsi="仿宋" w:eastAsia="仿宋" w:cs="仿宋"/>
          <w:b/>
          <w:bCs/>
          <w:sz w:val="36"/>
          <w:szCs w:val="36"/>
          <w:lang w:eastAsia="zh-CN"/>
        </w:rPr>
        <w:t>（二次）</w:t>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jc w:val="center"/>
        <w:rPr>
          <w:rFonts w:hint="eastAsia" w:ascii="仿宋" w:hAnsi="仿宋" w:eastAsia="仿宋" w:cs="仿宋"/>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投资总公司</w:t>
      </w:r>
      <w:r>
        <w:rPr>
          <w:rFonts w:hint="eastAsia" w:ascii="仿宋" w:hAnsi="仿宋" w:eastAsia="仿宋" w:cs="仿宋"/>
          <w:sz w:val="24"/>
          <w:szCs w:val="24"/>
        </w:rPr>
        <w:t>的委托，就“禹州市投资总公司督查公务车辆采购项目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投资总公司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2、项目名称：禹州市投资总公司督查公务车辆采购项目</w:t>
      </w:r>
      <w:r>
        <w:rPr>
          <w:rFonts w:hint="eastAsia" w:ascii="仿宋" w:hAnsi="仿宋" w:eastAsia="仿宋" w:cs="仿宋"/>
          <w:sz w:val="24"/>
          <w:szCs w:val="24"/>
          <w:lang w:eastAsia="zh-CN"/>
        </w:rPr>
        <w:t>（二次）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8038-1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w:t>
      </w:r>
      <w:r>
        <w:rPr>
          <w:rFonts w:hint="eastAsia" w:ascii="仿宋" w:hAnsi="仿宋" w:eastAsia="仿宋" w:cs="仿宋"/>
          <w:sz w:val="24"/>
          <w:szCs w:val="24"/>
          <w:lang w:eastAsia="zh-CN"/>
        </w:rPr>
        <w:t>督查公务车</w:t>
      </w:r>
      <w:r>
        <w:rPr>
          <w:rFonts w:hint="eastAsia" w:ascii="仿宋" w:hAnsi="仿宋" w:eastAsia="仿宋" w:cs="仿宋"/>
          <w:sz w:val="24"/>
          <w:szCs w:val="24"/>
        </w:rPr>
        <w:t>　</w:t>
      </w:r>
      <w:r>
        <w:rPr>
          <w:rFonts w:hint="eastAsia" w:ascii="仿宋" w:hAnsi="仿宋" w:eastAsia="仿宋" w:cs="仿宋"/>
          <w:sz w:val="24"/>
          <w:szCs w:val="24"/>
          <w:lang w:val="en-US" w:eastAsia="zh-CN"/>
        </w:rPr>
        <w:t>5</w:t>
      </w:r>
      <w:r>
        <w:rPr>
          <w:rFonts w:hint="eastAsia" w:ascii="仿宋" w:hAnsi="仿宋" w:eastAsia="仿宋" w:cs="仿宋"/>
          <w:sz w:val="24"/>
          <w:szCs w:val="24"/>
        </w:rPr>
        <w:t>台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50</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6、最高限价：</w:t>
      </w:r>
      <w:r>
        <w:rPr>
          <w:rFonts w:hint="eastAsia" w:ascii="仿宋" w:hAnsi="仿宋" w:eastAsia="仿宋" w:cs="仿宋"/>
          <w:sz w:val="24"/>
          <w:szCs w:val="24"/>
          <w:lang w:val="en-US" w:eastAsia="zh-CN"/>
        </w:rPr>
        <w:t>50</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400" w:lineRule="exact"/>
        <w:ind w:left="0" w:leftChars="0" w:right="0" w:rightChars="0" w:firstLine="720" w:firstLineChars="300"/>
        <w:jc w:val="both"/>
        <w:textAlignment w:val="auto"/>
        <w:outlineLvl w:val="9"/>
        <w:rPr>
          <w:rFonts w:ascii="仿宋" w:hAnsi="仿宋" w:eastAsia="仿宋" w:cs="宋体"/>
          <w:sz w:val="24"/>
          <w:szCs w:val="24"/>
          <w:lang w:val="zh-CN"/>
        </w:rPr>
      </w:pPr>
      <w:r>
        <w:rPr>
          <w:rFonts w:hint="eastAsia" w:ascii="仿宋" w:hAnsi="仿宋" w:eastAsia="仿宋" w:cs="仿宋"/>
          <w:sz w:val="24"/>
          <w:szCs w:val="24"/>
          <w:lang w:eastAsia="zh-CN"/>
        </w:rPr>
        <w:t>　</w:t>
      </w: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楷体" w:hAnsi="楷体" w:eastAsia="楷体" w:cs="宋体"/>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_GB2312"/>
          <w:sz w:val="24"/>
          <w:szCs w:val="24"/>
        </w:rPr>
        <w:t>4、</w:t>
      </w:r>
      <w:r>
        <w:rPr>
          <w:rFonts w:hint="eastAsia" w:ascii="仿宋" w:hAnsi="仿宋" w:eastAsia="仿宋" w:cs="仿宋_GB2312"/>
          <w:sz w:val="24"/>
          <w:szCs w:val="24"/>
          <w:lang w:eastAsia="zh-CN"/>
        </w:rPr>
        <w:t>招标</w:t>
      </w:r>
      <w:r>
        <w:rPr>
          <w:rFonts w:hint="eastAsia" w:ascii="仿宋" w:hAnsi="仿宋" w:eastAsia="仿宋" w:cs="仿宋_GB2312"/>
          <w:sz w:val="24"/>
          <w:szCs w:val="24"/>
        </w:rPr>
        <w:t>文件每份售价人民币200元，于递交投标文件时缴纳给采购代理机构，售后不退。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15：00</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禹州市投资总公司</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地址：禹州市禹王大道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吴女士</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0374-2077066</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0" w:firstLineChars="25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投资总公司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禹州市投资总公司督查公务车辆采购项目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cs="仿宋"/>
                <w:bCs/>
                <w:sz w:val="24"/>
                <w:szCs w:val="24"/>
              </w:rPr>
              <w:t>签订采购合同后中标方需5天以内完成到货、安装及调试。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 xml:space="preserve">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26</w:t>
            </w:r>
            <w:r>
              <w:rPr>
                <w:rFonts w:hint="eastAsia" w:ascii="仿宋" w:hAnsi="仿宋" w:eastAsia="仿宋"/>
                <w:sz w:val="24"/>
                <w:szCs w:val="24"/>
              </w:rPr>
              <w:t>日</w:t>
            </w:r>
            <w:r>
              <w:rPr>
                <w:rFonts w:hint="eastAsia" w:ascii="仿宋" w:hAnsi="仿宋" w:eastAsia="仿宋"/>
                <w:sz w:val="24"/>
                <w:szCs w:val="24"/>
                <w:lang w:val="en-US" w:eastAsia="zh-CN"/>
              </w:rPr>
              <w:t>15</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50</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pStyle w:val="42"/>
        <w:widowControl/>
        <w:numPr>
          <w:ilvl w:val="0"/>
          <w:numId w:val="6"/>
        </w:numPr>
        <w:spacing w:line="460" w:lineRule="exact"/>
        <w:ind w:firstLine="0" w:firstLineChars="0"/>
        <w:jc w:val="left"/>
        <w:rPr>
          <w:rFonts w:ascii="仿宋" w:hAnsi="仿宋" w:eastAsia="仿宋"/>
          <w:b/>
          <w:sz w:val="24"/>
          <w:szCs w:val="24"/>
        </w:rPr>
      </w:pPr>
      <w:r>
        <w:rPr>
          <w:rFonts w:hint="eastAsia" w:ascii="仿宋" w:hAnsi="仿宋" w:eastAsia="仿宋"/>
          <w:b/>
          <w:sz w:val="24"/>
          <w:szCs w:val="24"/>
        </w:rPr>
        <w:t>采购内容及参数要求:</w:t>
      </w:r>
      <w:r>
        <w:rPr>
          <w:rFonts w:hint="eastAsia" w:ascii="仿宋" w:hAnsi="仿宋" w:eastAsia="仿宋"/>
          <w:b/>
          <w:sz w:val="24"/>
          <w:szCs w:val="24"/>
          <w:lang w:val="en-US" w:eastAsia="zh-CN"/>
        </w:rPr>
        <w:t xml:space="preserve">   督查公务车  5台</w:t>
      </w:r>
    </w:p>
    <w:tbl>
      <w:tblPr>
        <w:tblStyle w:val="36"/>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20"/>
        <w:gridCol w:w="6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2820"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燃油及排放阶段</w:t>
            </w:r>
          </w:p>
        </w:tc>
        <w:tc>
          <w:tcPr>
            <w:tcW w:w="6615"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汽油，国五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发动额定功率（KW）</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轴距 (mm)</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★长度尺寸（mm） </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★宽度尺寸（mm） </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★高度尺寸（mm） </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扭矩</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后备箱尺寸（L)</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最大1891 最小278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轮胎规格</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205/55  R16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座位数</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车身颜色</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冷暖空调</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282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舒适性配置</w:t>
            </w:r>
          </w:p>
        </w:tc>
        <w:tc>
          <w:tcPr>
            <w:tcW w:w="661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车窗一键升降 后排座椅比例放倒  可上下调节方向盘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820"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安全配置</w:t>
            </w:r>
          </w:p>
        </w:tc>
        <w:tc>
          <w:tcPr>
            <w:tcW w:w="6615"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制动力分配  ABS防抱死  主副驾驶安全气囊 </w:t>
            </w:r>
          </w:p>
        </w:tc>
      </w:tr>
    </w:tbl>
    <w:p>
      <w:pPr>
        <w:spacing w:line="360" w:lineRule="auto"/>
        <w:rPr>
          <w:rFonts w:hint="eastAsia" w:ascii="仿宋" w:hAnsi="仿宋" w:eastAsia="仿宋" w:cs="仿宋"/>
          <w:b/>
          <w:sz w:val="24"/>
          <w:szCs w:val="24"/>
        </w:rPr>
      </w:pP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 w:hAnsi="仿宋" w:eastAsia="仿宋" w:cs="仿宋"/>
          <w:sz w:val="24"/>
          <w:szCs w:val="24"/>
          <w:lang w:eastAsia="zh-CN"/>
        </w:rPr>
        <w:t>法人代表授权代表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7"/>
        </w:numPr>
        <w:spacing w:line="360" w:lineRule="auto"/>
        <w:jc w:val="center"/>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spacing w:line="360" w:lineRule="auto"/>
        <w:jc w:val="both"/>
        <w:rPr>
          <w:rFonts w:hint="eastAsia" w:ascii="仿宋" w:hAnsi="仿宋" w:eastAsia="仿宋" w:cs="黑体"/>
          <w:b/>
          <w:bCs/>
          <w:sz w:val="36"/>
          <w:szCs w:val="36"/>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投标商须对此项做出承诺（格式自拟）且提供类似项目业绩合同。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八、投标人信息记录查询：信用中国该公司主页面、“失信被执行人”、“重大税收违法案件当事人名单”、“政府采购严重违法失信行为记录名单”及中国政府采购网站（ www.ccgp.gov.cn）的“政府采购严重违法失信行为记录名单”共五个页面的信用记录（查询内容进行截图或拍照，截图或拍照内容要完整清晰）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20AA"/>
    <w:multiLevelType w:val="singleLevel"/>
    <w:tmpl w:val="143420AA"/>
    <w:lvl w:ilvl="0" w:tentative="0">
      <w:start w:val="9"/>
      <w:numFmt w:val="chineseCounting"/>
      <w:suff w:val="nothing"/>
      <w:lvlText w:val="第%1部分　"/>
      <w:lvlJc w:val="left"/>
      <w:rPr>
        <w:rFonts w:hint="eastAsia"/>
      </w:rPr>
    </w:lvl>
  </w:abstractNum>
  <w:abstractNum w:abstractNumId="1">
    <w:nsid w:val="28A4CB1C"/>
    <w:multiLevelType w:val="singleLevel"/>
    <w:tmpl w:val="28A4CB1C"/>
    <w:lvl w:ilvl="0" w:tentative="0">
      <w:start w:val="19"/>
      <w:numFmt w:val="decimal"/>
      <w:suff w:val="nothing"/>
      <w:lvlText w:val="%1、"/>
      <w:lvlJc w:val="left"/>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9F687E0"/>
    <w:multiLevelType w:val="singleLevel"/>
    <w:tmpl w:val="59F687E0"/>
    <w:lvl w:ilvl="0" w:tentative="0">
      <w:start w:val="1"/>
      <w:numFmt w:val="chineseCounting"/>
      <w:suff w:val="nothing"/>
      <w:lvlText w:val="%1、"/>
      <w:lvlJc w:val="left"/>
    </w:lvl>
  </w:abstractNum>
  <w:abstractNum w:abstractNumId="5">
    <w:nsid w:val="5A27AEF7"/>
    <w:multiLevelType w:val="singleLevel"/>
    <w:tmpl w:val="5A27AEF7"/>
    <w:lvl w:ilvl="0" w:tentative="0">
      <w:start w:val="2"/>
      <w:numFmt w:val="chineseCounting"/>
      <w:suff w:val="nothing"/>
      <w:lvlText w:val="（%1）"/>
      <w:lvlJc w:val="left"/>
    </w:lvl>
  </w:abstractNum>
  <w:abstractNum w:abstractNumId="6">
    <w:nsid w:val="5A41E5C1"/>
    <w:multiLevelType w:val="singleLevel"/>
    <w:tmpl w:val="5A41E5C1"/>
    <w:lvl w:ilvl="0" w:tentative="0">
      <w:start w:val="1"/>
      <w:numFmt w:val="chineseCounting"/>
      <w:suff w:val="space"/>
      <w:lvlText w:val="第%1部分"/>
      <w:lvlJc w:val="left"/>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3D339E"/>
    <w:rsid w:val="015F5D2B"/>
    <w:rsid w:val="01AE553D"/>
    <w:rsid w:val="03921E0B"/>
    <w:rsid w:val="03CB53C9"/>
    <w:rsid w:val="03D744EF"/>
    <w:rsid w:val="04252D6C"/>
    <w:rsid w:val="044C06F1"/>
    <w:rsid w:val="04524D74"/>
    <w:rsid w:val="048C72C6"/>
    <w:rsid w:val="04B15A3A"/>
    <w:rsid w:val="055236E0"/>
    <w:rsid w:val="05D7384A"/>
    <w:rsid w:val="05F65379"/>
    <w:rsid w:val="0603119A"/>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8162DB"/>
    <w:rsid w:val="0CBA4EC9"/>
    <w:rsid w:val="0CE25187"/>
    <w:rsid w:val="0D030702"/>
    <w:rsid w:val="0D2824A3"/>
    <w:rsid w:val="0DD45553"/>
    <w:rsid w:val="0E00779B"/>
    <w:rsid w:val="0E1F7A52"/>
    <w:rsid w:val="0F2C7289"/>
    <w:rsid w:val="10240870"/>
    <w:rsid w:val="105F0CCD"/>
    <w:rsid w:val="10836E21"/>
    <w:rsid w:val="11231218"/>
    <w:rsid w:val="11472FC4"/>
    <w:rsid w:val="11662A8F"/>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5B5368C"/>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FB43CE"/>
    <w:rsid w:val="2E471382"/>
    <w:rsid w:val="2E5606EB"/>
    <w:rsid w:val="2E9D5FE0"/>
    <w:rsid w:val="2F232D02"/>
    <w:rsid w:val="2F38041E"/>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624813"/>
    <w:rsid w:val="4BBD5B2C"/>
    <w:rsid w:val="4C035B49"/>
    <w:rsid w:val="4F827ABA"/>
    <w:rsid w:val="4FCB730B"/>
    <w:rsid w:val="50034938"/>
    <w:rsid w:val="510637A6"/>
    <w:rsid w:val="52400298"/>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8A64D3"/>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樱花草</cp:lastModifiedBy>
  <cp:lastPrinted>2017-10-17T02:26:00Z</cp:lastPrinted>
  <dcterms:modified xsi:type="dcterms:W3CDTF">2018-04-04T08:54:39Z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