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D0" w:rsidRDefault="001B751B">
      <w:pPr>
        <w:spacing w:line="720" w:lineRule="auto"/>
        <w:jc w:val="center"/>
        <w:rPr>
          <w:rFonts w:eastAsia="黑体"/>
          <w:b/>
          <w:bCs/>
          <w:sz w:val="44"/>
          <w:szCs w:val="44"/>
        </w:rPr>
      </w:pPr>
      <w:r>
        <w:rPr>
          <w:rFonts w:eastAsia="黑体" w:hint="eastAsia"/>
          <w:b/>
          <w:bCs/>
          <w:sz w:val="44"/>
          <w:szCs w:val="44"/>
        </w:rPr>
        <w:t>许昌市东城区环卫大队“</w:t>
      </w:r>
      <w:r>
        <w:rPr>
          <w:rFonts w:eastAsia="黑体" w:hint="eastAsia"/>
          <w:b/>
          <w:bCs/>
          <w:sz w:val="44"/>
          <w:szCs w:val="44"/>
        </w:rPr>
        <w:t>2018-2019</w:t>
      </w:r>
      <w:r>
        <w:rPr>
          <w:rFonts w:eastAsia="黑体" w:hint="eastAsia"/>
          <w:b/>
          <w:bCs/>
          <w:sz w:val="44"/>
          <w:szCs w:val="44"/>
        </w:rPr>
        <w:t>年度环卫工人爱心早餐工程”采购项目</w:t>
      </w:r>
    </w:p>
    <w:p w:rsidR="00A872D0" w:rsidRDefault="00A872D0">
      <w:pPr>
        <w:jc w:val="center"/>
        <w:rPr>
          <w:rFonts w:eastAsia="黑体"/>
          <w:b/>
          <w:bCs/>
          <w:sz w:val="44"/>
          <w:szCs w:val="44"/>
        </w:rPr>
      </w:pPr>
    </w:p>
    <w:p w:rsidR="00A872D0" w:rsidRDefault="00A872D0">
      <w:pPr>
        <w:jc w:val="center"/>
        <w:rPr>
          <w:rFonts w:eastAsia="黑体"/>
          <w:b/>
          <w:bCs/>
          <w:sz w:val="44"/>
          <w:szCs w:val="44"/>
        </w:rPr>
      </w:pPr>
    </w:p>
    <w:p w:rsidR="00A872D0" w:rsidRDefault="00A872D0">
      <w:pPr>
        <w:jc w:val="center"/>
        <w:rPr>
          <w:rFonts w:eastAsia="黑体"/>
          <w:b/>
          <w:bCs/>
          <w:sz w:val="44"/>
          <w:szCs w:val="44"/>
        </w:rPr>
      </w:pPr>
    </w:p>
    <w:p w:rsidR="00A872D0" w:rsidRDefault="001B751B">
      <w:pPr>
        <w:jc w:val="center"/>
        <w:rPr>
          <w:rFonts w:ascii="宋体" w:hAnsi="宋体"/>
          <w:bCs/>
          <w:sz w:val="32"/>
          <w:szCs w:val="32"/>
        </w:rPr>
      </w:pPr>
      <w:r>
        <w:rPr>
          <w:sz w:val="84"/>
          <w:szCs w:val="84"/>
        </w:rPr>
        <w:t>招标文件</w:t>
      </w:r>
    </w:p>
    <w:p w:rsidR="00A872D0" w:rsidRDefault="00A872D0">
      <w:pPr>
        <w:spacing w:line="720" w:lineRule="auto"/>
        <w:ind w:firstLineChars="900" w:firstLine="2880"/>
        <w:rPr>
          <w:rFonts w:ascii="宋体" w:hAnsi="宋体"/>
          <w:bCs/>
          <w:sz w:val="32"/>
          <w:szCs w:val="32"/>
        </w:rPr>
      </w:pPr>
    </w:p>
    <w:p w:rsidR="00A872D0" w:rsidRDefault="00A872D0">
      <w:pPr>
        <w:spacing w:line="720" w:lineRule="auto"/>
        <w:ind w:firstLineChars="900" w:firstLine="2880"/>
        <w:rPr>
          <w:rFonts w:ascii="宋体" w:hAnsi="宋体"/>
          <w:bCs/>
          <w:sz w:val="32"/>
          <w:szCs w:val="32"/>
        </w:rPr>
      </w:pPr>
    </w:p>
    <w:p w:rsidR="00A872D0" w:rsidRDefault="00A872D0">
      <w:pPr>
        <w:spacing w:line="720" w:lineRule="auto"/>
        <w:ind w:firstLineChars="900" w:firstLine="2880"/>
        <w:rPr>
          <w:rFonts w:ascii="宋体" w:hAnsi="宋体"/>
          <w:bCs/>
          <w:sz w:val="32"/>
          <w:szCs w:val="32"/>
        </w:rPr>
      </w:pPr>
    </w:p>
    <w:p w:rsidR="00A872D0" w:rsidRDefault="00A872D0">
      <w:pPr>
        <w:spacing w:line="360" w:lineRule="auto"/>
        <w:ind w:firstLineChars="462" w:firstLine="1478"/>
        <w:rPr>
          <w:rFonts w:ascii="宋体" w:hAnsi="宋体"/>
          <w:bCs/>
          <w:sz w:val="32"/>
          <w:szCs w:val="32"/>
        </w:rPr>
      </w:pPr>
    </w:p>
    <w:p w:rsidR="00A872D0" w:rsidRDefault="00A872D0">
      <w:pPr>
        <w:spacing w:line="360" w:lineRule="auto"/>
        <w:ind w:firstLineChars="462" w:firstLine="1478"/>
        <w:rPr>
          <w:rFonts w:ascii="宋体" w:hAnsi="宋体"/>
          <w:bCs/>
          <w:sz w:val="32"/>
          <w:szCs w:val="32"/>
        </w:rPr>
      </w:pPr>
    </w:p>
    <w:p w:rsidR="00A872D0" w:rsidRDefault="001B751B">
      <w:pPr>
        <w:spacing w:line="360" w:lineRule="auto"/>
        <w:ind w:firstLineChars="462" w:firstLine="1478"/>
        <w:rPr>
          <w:rFonts w:ascii="微软简隶书" w:eastAsia="微软简隶书"/>
        </w:rPr>
      </w:pPr>
      <w:r>
        <w:rPr>
          <w:rFonts w:ascii="宋体" w:hAnsi="宋体" w:hint="eastAsia"/>
          <w:bCs/>
          <w:sz w:val="32"/>
          <w:szCs w:val="32"/>
        </w:rPr>
        <w:t>项目</w:t>
      </w:r>
      <w:r>
        <w:rPr>
          <w:rFonts w:ascii="宋体" w:hAnsi="宋体" w:hint="eastAsia"/>
          <w:bCs/>
          <w:sz w:val="32"/>
          <w:szCs w:val="32"/>
        </w:rPr>
        <w:t>编号：</w:t>
      </w:r>
      <w:bookmarkStart w:id="0" w:name="OLE_LINK1"/>
      <w:r>
        <w:rPr>
          <w:rFonts w:ascii="宋体" w:hAnsi="宋体" w:hint="eastAsia"/>
          <w:bCs/>
          <w:sz w:val="32"/>
          <w:szCs w:val="32"/>
        </w:rPr>
        <w:t>JZFCG-</w:t>
      </w:r>
      <w:bookmarkEnd w:id="0"/>
      <w:r>
        <w:rPr>
          <w:rFonts w:ascii="宋体" w:hAnsi="宋体" w:hint="eastAsia"/>
          <w:bCs/>
          <w:sz w:val="32"/>
          <w:szCs w:val="32"/>
        </w:rPr>
        <w:t>G201</w:t>
      </w:r>
      <w:r>
        <w:rPr>
          <w:rFonts w:ascii="宋体" w:hAnsi="宋体" w:hint="eastAsia"/>
          <w:bCs/>
          <w:sz w:val="32"/>
          <w:szCs w:val="32"/>
        </w:rPr>
        <w:t>8013</w:t>
      </w:r>
    </w:p>
    <w:p w:rsidR="00A872D0" w:rsidRDefault="001B751B">
      <w:pPr>
        <w:spacing w:line="360" w:lineRule="auto"/>
        <w:ind w:firstLineChars="462" w:firstLine="1478"/>
        <w:rPr>
          <w:rFonts w:ascii="宋体" w:hAnsi="宋体"/>
          <w:bCs/>
          <w:sz w:val="32"/>
          <w:szCs w:val="32"/>
        </w:rPr>
      </w:pPr>
      <w:r>
        <w:rPr>
          <w:rFonts w:ascii="宋体" w:hAnsi="宋体" w:hint="eastAsia"/>
          <w:bCs/>
          <w:sz w:val="32"/>
          <w:szCs w:val="32"/>
        </w:rPr>
        <w:t>招标单位：许昌市东城区环卫大队</w:t>
      </w:r>
    </w:p>
    <w:p w:rsidR="00A872D0" w:rsidRDefault="001B751B">
      <w:pPr>
        <w:spacing w:line="360" w:lineRule="auto"/>
        <w:ind w:firstLineChars="462" w:firstLine="1478"/>
        <w:rPr>
          <w:rFonts w:eastAsia="黑体"/>
          <w:b/>
          <w:sz w:val="36"/>
          <w:szCs w:val="36"/>
        </w:rPr>
      </w:pPr>
      <w:r>
        <w:rPr>
          <w:rFonts w:ascii="宋体" w:hAnsi="宋体" w:hint="eastAsia"/>
          <w:bCs/>
          <w:sz w:val="32"/>
          <w:szCs w:val="32"/>
        </w:rPr>
        <w:t>代理机构：河南建标工程管理有限公司</w:t>
      </w:r>
    </w:p>
    <w:p w:rsidR="00A872D0" w:rsidRDefault="001B751B">
      <w:pPr>
        <w:spacing w:line="360" w:lineRule="auto"/>
        <w:jc w:val="center"/>
        <w:rPr>
          <w:rFonts w:ascii="宋体" w:hAnsi="宋体"/>
          <w:bCs/>
          <w:sz w:val="36"/>
        </w:rPr>
      </w:pPr>
      <w:r>
        <w:rPr>
          <w:rFonts w:ascii="宋体" w:hAnsi="宋体" w:hint="eastAsia"/>
          <w:bCs/>
          <w:sz w:val="36"/>
        </w:rPr>
        <w:t>二〇一八年</w:t>
      </w:r>
      <w:r>
        <w:rPr>
          <w:rFonts w:ascii="宋体" w:hAnsi="宋体" w:hint="eastAsia"/>
          <w:bCs/>
          <w:sz w:val="36"/>
        </w:rPr>
        <w:t>二</w:t>
      </w:r>
      <w:r>
        <w:rPr>
          <w:rFonts w:ascii="宋体" w:hAnsi="宋体" w:hint="eastAsia"/>
          <w:bCs/>
          <w:sz w:val="36"/>
        </w:rPr>
        <w:t>月</w:t>
      </w:r>
    </w:p>
    <w:p w:rsidR="00A872D0" w:rsidRDefault="001B751B">
      <w:pPr>
        <w:spacing w:line="360" w:lineRule="auto"/>
        <w:jc w:val="center"/>
        <w:rPr>
          <w:rFonts w:ascii="宋体" w:hAnsi="宋体"/>
          <w:bCs/>
          <w:sz w:val="36"/>
        </w:rPr>
      </w:pPr>
      <w:r>
        <w:rPr>
          <w:rFonts w:ascii="宋体" w:hAnsi="宋体" w:hint="eastAsia"/>
          <w:bCs/>
          <w:sz w:val="36"/>
        </w:rPr>
        <w:br w:type="page"/>
      </w:r>
    </w:p>
    <w:p w:rsidR="00A872D0" w:rsidRDefault="001B751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A872D0" w:rsidRDefault="00A872D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872D0" w:rsidRDefault="001B751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A872D0" w:rsidRDefault="001B751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A872D0" w:rsidRDefault="001B751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A872D0" w:rsidRDefault="001B751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A872D0" w:rsidRDefault="001B751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872D0" w:rsidRDefault="001B751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A872D0" w:rsidRDefault="001B751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872D0" w:rsidRDefault="001B751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872D0" w:rsidRDefault="001B751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872D0" w:rsidRDefault="001B751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872D0" w:rsidRDefault="001B751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A872D0" w:rsidRDefault="001B751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A872D0" w:rsidRDefault="001B751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A872D0" w:rsidRDefault="001B751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A872D0" w:rsidRDefault="00A872D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872D0" w:rsidRDefault="00A872D0">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872D0" w:rsidRDefault="001B751B">
      <w:pPr>
        <w:pStyle w:val="aa"/>
        <w:widowControl/>
        <w:shd w:val="clear" w:color="auto" w:fill="FFFFFF"/>
        <w:spacing w:line="315" w:lineRule="atLeast"/>
        <w:jc w:val="center"/>
        <w:rPr>
          <w:rFonts w:ascii="仿宋_GB2312" w:eastAsia="仿宋_GB2312" w:hAnsi="仿宋_GB2312" w:cs="仿宋_GB2312"/>
          <w:sz w:val="32"/>
          <w:szCs w:val="32"/>
          <w:shd w:val="clear" w:color="auto" w:fill="FFFFFF"/>
        </w:rPr>
      </w:pPr>
      <w:r>
        <w:rPr>
          <w:rFonts w:ascii="宋体" w:hAnsi="宋体" w:cs="宋体" w:hint="eastAsia"/>
          <w:b/>
          <w:sz w:val="36"/>
          <w:szCs w:val="36"/>
          <w:shd w:val="clear" w:color="auto" w:fill="FFFFFF"/>
        </w:rPr>
        <w:t>第一章</w:t>
      </w:r>
      <w:r>
        <w:rPr>
          <w:rFonts w:ascii="宋体" w:hAnsi="宋体" w:cs="宋体" w:hint="eastAsia"/>
          <w:b/>
          <w:sz w:val="36"/>
          <w:szCs w:val="36"/>
          <w:shd w:val="clear" w:color="auto" w:fill="FFFFFF"/>
        </w:rPr>
        <w:t xml:space="preserve"> </w:t>
      </w:r>
      <w:r>
        <w:rPr>
          <w:rFonts w:ascii="宋体" w:hAnsi="宋体" w:cs="宋体" w:hint="eastAsia"/>
          <w:b/>
          <w:sz w:val="36"/>
          <w:szCs w:val="36"/>
          <w:shd w:val="clear" w:color="auto" w:fill="FFFFFF"/>
        </w:rPr>
        <w:t>投标邀请</w:t>
      </w:r>
    </w:p>
    <w:p w:rsidR="00A872D0" w:rsidRDefault="001B751B">
      <w:pPr>
        <w:pStyle w:val="aa"/>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（一）项目名称：许昌市东城区环卫大队“</w:t>
      </w:r>
      <w:r>
        <w:rPr>
          <w:rFonts w:asciiTheme="minorEastAsia" w:eastAsiaTheme="minorEastAsia" w:hAnsiTheme="minorEastAsia" w:cs="仿宋_GB2312" w:hint="eastAsia"/>
          <w:shd w:val="clear" w:color="auto" w:fill="FFFFFF"/>
        </w:rPr>
        <w:t>2018-2019</w:t>
      </w:r>
      <w:r>
        <w:rPr>
          <w:rFonts w:asciiTheme="minorEastAsia" w:eastAsiaTheme="minorEastAsia" w:hAnsiTheme="minorEastAsia" w:cs="仿宋_GB2312" w:hint="eastAsia"/>
          <w:shd w:val="clear" w:color="auto" w:fill="FFFFFF"/>
        </w:rPr>
        <w:t>年度环卫工人爱心早餐工程”采购项目</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Pr>
          <w:rFonts w:asciiTheme="minorEastAsia" w:eastAsiaTheme="minorEastAsia" w:hAnsiTheme="minorEastAsia" w:cs="仿宋_GB2312" w:hint="eastAsia"/>
          <w:shd w:val="clear" w:color="auto" w:fill="FFFFFF"/>
        </w:rPr>
        <w:t>JZFCG-G2018</w:t>
      </w:r>
      <w:r>
        <w:rPr>
          <w:rFonts w:asciiTheme="minorEastAsia" w:eastAsiaTheme="minorEastAsia" w:hAnsiTheme="minorEastAsia" w:cs="仿宋_GB2312" w:hint="eastAsia"/>
          <w:shd w:val="clear" w:color="auto" w:fill="FFFFFF"/>
        </w:rPr>
        <w:t>013</w:t>
      </w:r>
      <w:r>
        <w:rPr>
          <w:rFonts w:asciiTheme="minorEastAsia" w:eastAsiaTheme="minorEastAsia" w:hAnsiTheme="minorEastAsia" w:cs="仿宋_GB2312" w:hint="eastAsia"/>
          <w:shd w:val="clear" w:color="auto" w:fill="FFFFFF"/>
        </w:rPr>
        <w:t>号</w:t>
      </w:r>
      <w:r>
        <w:rPr>
          <w:rFonts w:asciiTheme="minorEastAsia" w:eastAsiaTheme="minorEastAsia" w:hAnsiTheme="minorEastAsia" w:cs="仿宋_GB2312" w:hint="eastAsia"/>
          <w:shd w:val="clear" w:color="auto" w:fill="FFFFFF"/>
        </w:rPr>
        <w:t xml:space="preserve">    </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w:t>
      </w:r>
      <w:r>
        <w:rPr>
          <w:rFonts w:asciiTheme="minorEastAsia" w:eastAsiaTheme="minorEastAsia" w:hAnsiTheme="minorEastAsia" w:cs="仿宋_GB2312" w:hint="eastAsia"/>
          <w:shd w:val="clear" w:color="auto" w:fill="FFFFFF"/>
        </w:rPr>
        <w:t>公开招标</w:t>
      </w:r>
      <w:r>
        <w:rPr>
          <w:rFonts w:asciiTheme="minorEastAsia" w:eastAsiaTheme="minorEastAsia" w:hAnsiTheme="minorEastAsia" w:cs="仿宋_GB2312" w:hint="eastAsia"/>
          <w:shd w:val="clear" w:color="auto" w:fill="FFFFFF"/>
        </w:rPr>
        <w:t xml:space="preserve">     </w:t>
      </w:r>
      <w:bookmarkStart w:id="1" w:name="_GoBack"/>
      <w:bookmarkEnd w:id="1"/>
      <w:r>
        <w:rPr>
          <w:rFonts w:asciiTheme="minorEastAsia" w:eastAsiaTheme="minorEastAsia" w:hAnsiTheme="minorEastAsia" w:cs="仿宋_GB2312" w:hint="eastAsia"/>
          <w:shd w:val="clear" w:color="auto" w:fill="FFFFFF"/>
        </w:rPr>
        <w:t xml:space="preserve">                                                                                                                     </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（四）项目主要内容、数量及要求：为进一步落实东城区“爱心早餐工程”，解决环卫工人早餐难问题，由区财政出资向社会购买早餐供应服务，标准为</w:t>
      </w:r>
      <w:r>
        <w:rPr>
          <w:rFonts w:asciiTheme="minorEastAsia" w:eastAsiaTheme="minorEastAsia" w:hAnsiTheme="minorEastAsia" w:cs="仿宋_GB2312" w:hint="eastAsia"/>
          <w:shd w:val="clear" w:color="auto" w:fill="FFFFFF"/>
        </w:rPr>
        <w:t>5</w:t>
      </w:r>
      <w:r>
        <w:rPr>
          <w:rFonts w:asciiTheme="minorEastAsia" w:eastAsiaTheme="minorEastAsia" w:hAnsiTheme="minorEastAsia" w:cs="仿宋_GB2312" w:hint="eastAsia"/>
          <w:shd w:val="clear" w:color="auto" w:fill="FFFFFF"/>
        </w:rPr>
        <w:t>元</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餐</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人，确保环卫工人吃上安全卫生营养丰富的早餐。</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本项目要求供应商应同时满足</w:t>
      </w:r>
      <w:r>
        <w:rPr>
          <w:rFonts w:asciiTheme="minorEastAsia" w:eastAsiaTheme="minorEastAsia" w:hAnsiTheme="minorEastAsia" w:cs="仿宋_GB2312" w:hint="eastAsia"/>
          <w:shd w:val="clear" w:color="auto" w:fill="FFFFFF"/>
        </w:rPr>
        <w:t>460</w:t>
      </w:r>
      <w:r>
        <w:rPr>
          <w:rFonts w:asciiTheme="minorEastAsia" w:eastAsiaTheme="minorEastAsia" w:hAnsiTheme="minorEastAsia" w:cs="仿宋_GB2312" w:hint="eastAsia"/>
          <w:shd w:val="clear" w:color="auto" w:fill="FFFFFF"/>
        </w:rPr>
        <w:t>到</w:t>
      </w:r>
      <w:r>
        <w:rPr>
          <w:rFonts w:asciiTheme="minorEastAsia" w:eastAsiaTheme="minorEastAsia" w:hAnsiTheme="minorEastAsia" w:cs="仿宋_GB2312" w:hint="eastAsia"/>
          <w:shd w:val="clear" w:color="auto" w:fill="FFFFFF"/>
        </w:rPr>
        <w:t>700</w:t>
      </w:r>
      <w:r>
        <w:rPr>
          <w:rFonts w:asciiTheme="minorEastAsia" w:eastAsiaTheme="minorEastAsia" w:hAnsiTheme="minorEastAsia" w:cs="仿宋_GB2312" w:hint="eastAsia"/>
          <w:shd w:val="clear" w:color="auto" w:fill="FFFFFF"/>
        </w:rPr>
        <w:t>人早上</w:t>
      </w:r>
      <w:r>
        <w:rPr>
          <w:rFonts w:asciiTheme="minorEastAsia" w:eastAsiaTheme="minorEastAsia" w:hAnsiTheme="minorEastAsia" w:cs="仿宋_GB2312" w:hint="eastAsia"/>
          <w:shd w:val="clear" w:color="auto" w:fill="FFFFFF"/>
        </w:rPr>
        <w:t>6</w:t>
      </w:r>
      <w:r>
        <w:rPr>
          <w:rFonts w:asciiTheme="minorEastAsia" w:eastAsiaTheme="minorEastAsia" w:hAnsiTheme="minorEastAsia" w:cs="仿宋_GB2312" w:hint="eastAsia"/>
          <w:shd w:val="clear" w:color="auto" w:fill="FFFFFF"/>
        </w:rPr>
        <w:t>时</w:t>
      </w:r>
      <w:r>
        <w:rPr>
          <w:rFonts w:asciiTheme="minorEastAsia" w:eastAsiaTheme="minorEastAsia" w:hAnsiTheme="minorEastAsia" w:cs="仿宋_GB2312" w:hint="eastAsia"/>
          <w:shd w:val="clear" w:color="auto" w:fill="FFFFFF"/>
        </w:rPr>
        <w:t>40</w:t>
      </w:r>
      <w:r>
        <w:rPr>
          <w:rFonts w:asciiTheme="minorEastAsia" w:eastAsiaTheme="minorEastAsia" w:hAnsiTheme="minorEastAsia" w:cs="仿宋_GB2312" w:hint="eastAsia"/>
          <w:shd w:val="clear" w:color="auto" w:fill="FFFFFF"/>
        </w:rPr>
        <w:t>分至</w:t>
      </w:r>
      <w:r>
        <w:rPr>
          <w:rFonts w:asciiTheme="minorEastAsia" w:eastAsiaTheme="minorEastAsia" w:hAnsiTheme="minorEastAsia" w:cs="仿宋_GB2312" w:hint="eastAsia"/>
          <w:shd w:val="clear" w:color="auto" w:fill="FFFFFF"/>
        </w:rPr>
        <w:t>7</w:t>
      </w:r>
      <w:r>
        <w:rPr>
          <w:rFonts w:asciiTheme="minorEastAsia" w:eastAsiaTheme="minorEastAsia" w:hAnsiTheme="minorEastAsia" w:cs="仿宋_GB2312" w:hint="eastAsia"/>
          <w:shd w:val="clear" w:color="auto" w:fill="FFFFFF"/>
        </w:rPr>
        <w:t>时</w:t>
      </w:r>
      <w:r>
        <w:rPr>
          <w:rFonts w:asciiTheme="minorEastAsia" w:eastAsiaTheme="minorEastAsia" w:hAnsiTheme="minorEastAsia" w:cs="仿宋_GB2312" w:hint="eastAsia"/>
          <w:shd w:val="clear" w:color="auto" w:fill="FFFFFF"/>
        </w:rPr>
        <w:t>10</w:t>
      </w:r>
      <w:r>
        <w:rPr>
          <w:rFonts w:asciiTheme="minorEastAsia" w:eastAsiaTheme="minorEastAsia" w:hAnsiTheme="minorEastAsia" w:cs="仿宋_GB2312" w:hint="eastAsia"/>
          <w:shd w:val="clear" w:color="auto" w:fill="FFFFFF"/>
        </w:rPr>
        <w:t>分用餐的生产配送能力</w:t>
      </w:r>
      <w:r>
        <w:rPr>
          <w:rFonts w:asciiTheme="minorEastAsia" w:eastAsiaTheme="minorEastAsia" w:hAnsiTheme="minorEastAsia" w:cs="仿宋_GB2312" w:hint="eastAsia"/>
          <w:shd w:val="clear" w:color="auto" w:fill="FFFFFF"/>
        </w:rPr>
        <w:t>，并按采购人的要求分送到许昌市东城区不同的配送地点。</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w:t>
      </w:r>
      <w:r>
        <w:rPr>
          <w:rFonts w:asciiTheme="minorEastAsia" w:eastAsiaTheme="minorEastAsia" w:hAnsiTheme="minorEastAsia" w:cs="仿宋_GB2312" w:hint="eastAsia"/>
          <w:shd w:val="clear" w:color="auto" w:fill="FFFFFF"/>
        </w:rPr>
        <w:t>1679000.00</w:t>
      </w:r>
      <w:r>
        <w:rPr>
          <w:rFonts w:asciiTheme="minorEastAsia" w:eastAsiaTheme="minorEastAsia" w:hAnsiTheme="minorEastAsia" w:cs="仿宋_GB2312" w:hint="eastAsia"/>
          <w:shd w:val="clear" w:color="auto" w:fill="FFFFFF"/>
        </w:rPr>
        <w:t>元，单价：</w:t>
      </w:r>
      <w:r>
        <w:rPr>
          <w:rFonts w:asciiTheme="minorEastAsia" w:eastAsiaTheme="minorEastAsia" w:hAnsiTheme="minorEastAsia" w:cs="仿宋_GB2312" w:hint="eastAsia"/>
          <w:shd w:val="clear" w:color="auto" w:fill="FFFFFF"/>
        </w:rPr>
        <w:t>5</w:t>
      </w:r>
      <w:r>
        <w:rPr>
          <w:rFonts w:asciiTheme="minorEastAsia" w:eastAsiaTheme="minorEastAsia" w:hAnsiTheme="minorEastAsia" w:cs="仿宋_GB2312" w:hint="eastAsia"/>
          <w:shd w:val="clear" w:color="auto" w:fill="FFFFFF"/>
        </w:rPr>
        <w:t>元</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份。</w:t>
      </w:r>
      <w:r>
        <w:rPr>
          <w:rFonts w:asciiTheme="minorEastAsia" w:eastAsiaTheme="minorEastAsia" w:hAnsiTheme="minorEastAsia" w:cs="仿宋_GB2312" w:hint="eastAsia"/>
          <w:shd w:val="clear" w:color="auto" w:fill="FFFFFF"/>
        </w:rPr>
        <w:t>1679000.00</w:t>
      </w:r>
      <w:r>
        <w:rPr>
          <w:rFonts w:asciiTheme="minorEastAsia" w:eastAsiaTheme="minorEastAsia" w:hAnsiTheme="minorEastAsia" w:cs="仿宋_GB2312" w:hint="eastAsia"/>
          <w:shd w:val="clear" w:color="auto" w:fill="FFFFFF"/>
        </w:rPr>
        <w:t>元，单价：</w:t>
      </w:r>
      <w:r>
        <w:rPr>
          <w:rFonts w:asciiTheme="minorEastAsia" w:eastAsiaTheme="minorEastAsia" w:hAnsiTheme="minorEastAsia" w:cs="仿宋_GB2312" w:hint="eastAsia"/>
          <w:shd w:val="clear" w:color="auto" w:fill="FFFFFF"/>
        </w:rPr>
        <w:t>5</w:t>
      </w:r>
      <w:r>
        <w:rPr>
          <w:rFonts w:asciiTheme="minorEastAsia" w:eastAsiaTheme="minorEastAsia" w:hAnsiTheme="minorEastAsia" w:cs="仿宋_GB2312" w:hint="eastAsia"/>
          <w:shd w:val="clear" w:color="auto" w:fill="FFFFFF"/>
        </w:rPr>
        <w:t>元</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份。</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（六）服务期限：合同签订之日起至</w:t>
      </w:r>
      <w:r>
        <w:rPr>
          <w:rFonts w:asciiTheme="minorEastAsia" w:eastAsiaTheme="minorEastAsia" w:hAnsiTheme="minorEastAsia" w:cs="仿宋_GB2312" w:hint="eastAsia"/>
          <w:shd w:val="clear" w:color="auto" w:fill="FFFFFF"/>
        </w:rPr>
        <w:t>2019</w:t>
      </w:r>
      <w:r>
        <w:rPr>
          <w:rFonts w:asciiTheme="minorEastAsia" w:eastAsiaTheme="minorEastAsia" w:hAnsiTheme="minorEastAsia" w:cs="仿宋_GB2312" w:hint="eastAsia"/>
          <w:shd w:val="clear" w:color="auto" w:fill="FFFFFF"/>
        </w:rPr>
        <w:t>年</w:t>
      </w:r>
      <w:r>
        <w:rPr>
          <w:rFonts w:asciiTheme="minorEastAsia" w:eastAsiaTheme="minorEastAsia" w:hAnsiTheme="minorEastAsia" w:cs="仿宋_GB2312" w:hint="eastAsia"/>
          <w:shd w:val="clear" w:color="auto" w:fill="FFFFFF"/>
        </w:rPr>
        <w:t>12</w:t>
      </w:r>
      <w:r>
        <w:rPr>
          <w:rFonts w:asciiTheme="minorEastAsia" w:eastAsiaTheme="minorEastAsia" w:hAnsiTheme="minorEastAsia" w:cs="仿宋_GB2312" w:hint="eastAsia"/>
          <w:shd w:val="clear" w:color="auto" w:fill="FFFFFF"/>
        </w:rPr>
        <w:t>月</w:t>
      </w:r>
      <w:r>
        <w:rPr>
          <w:rFonts w:asciiTheme="minorEastAsia" w:eastAsiaTheme="minorEastAsia" w:hAnsiTheme="minorEastAsia" w:cs="仿宋_GB2312" w:hint="eastAsia"/>
          <w:shd w:val="clear" w:color="auto" w:fill="FFFFFF"/>
        </w:rPr>
        <w:t>31</w:t>
      </w:r>
      <w:r>
        <w:rPr>
          <w:rFonts w:asciiTheme="minorEastAsia" w:eastAsiaTheme="minorEastAsia" w:hAnsiTheme="minorEastAsia" w:cs="仿宋_GB2312" w:hint="eastAsia"/>
          <w:shd w:val="clear" w:color="auto" w:fill="FFFFFF"/>
        </w:rPr>
        <w:t>日止。</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（七）交付地点：许昌市东城区</w:t>
      </w:r>
      <w:r>
        <w:rPr>
          <w:rFonts w:asciiTheme="minorEastAsia" w:eastAsiaTheme="minorEastAsia" w:hAnsiTheme="minorEastAsia" w:cs="仿宋_GB2312" w:hint="eastAsia"/>
          <w:shd w:val="clear" w:color="auto" w:fill="FFFFFF"/>
        </w:rPr>
        <w:t>。</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A872D0" w:rsidRDefault="001B751B">
      <w:pPr>
        <w:pStyle w:val="aa"/>
        <w:shd w:val="clear" w:color="auto" w:fill="FFFFFF"/>
        <w:spacing w:line="360" w:lineRule="auto"/>
        <w:ind w:firstLineChars="200" w:firstLine="480"/>
        <w:rPr>
          <w:rFonts w:asciiTheme="minorEastAsia" w:eastAsiaTheme="minorEastAsia" w:hAnsiTheme="minorEastAsia" w:cs="仿宋_GB2312"/>
          <w:shd w:val="clear" w:color="auto" w:fill="FFFFFF"/>
        </w:rPr>
      </w:pPr>
      <w:r>
        <w:rPr>
          <w:szCs w:val="22"/>
          <w:shd w:val="clear" w:color="auto" w:fill="FFFFFF"/>
        </w:rPr>
        <w:t>本项目落实节能环保、中小微型企业、残疾人福利性单位扶持等相关政府采购政策。</w:t>
      </w:r>
    </w:p>
    <w:p w:rsidR="00A872D0" w:rsidRDefault="001B751B">
      <w:pPr>
        <w:pStyle w:val="aa"/>
        <w:widowControl/>
        <w:numPr>
          <w:ilvl w:val="0"/>
          <w:numId w:val="4"/>
        </w:numPr>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投标人资格要求</w:t>
      </w:r>
    </w:p>
    <w:p w:rsidR="00A872D0" w:rsidRDefault="001B751B">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（一）符合《中华人民共和国政府采购法》第二十二条之规定；</w:t>
      </w:r>
    </w:p>
    <w:p w:rsidR="00A872D0" w:rsidRDefault="001B751B">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hint="eastAsia"/>
          <w:shd w:val="clear" w:color="auto" w:fill="FFFFFF"/>
        </w:rPr>
        <w:t>(www.creditchina.gov.cn)</w:t>
      </w:r>
      <w:r>
        <w:rPr>
          <w:rFonts w:asciiTheme="minorEastAsia" w:eastAsiaTheme="minorEastAsia" w:hAnsiTheme="minorEastAsia" w:cs="仿宋_GB2312" w:hint="eastAsia"/>
          <w:shd w:val="clear" w:color="auto" w:fill="FFFFFF"/>
        </w:rPr>
        <w:t>失信被执行</w:t>
      </w:r>
      <w:r>
        <w:rPr>
          <w:rFonts w:asciiTheme="minorEastAsia" w:eastAsiaTheme="minorEastAsia" w:hAnsiTheme="minorEastAsia" w:cs="仿宋_GB2312" w:hint="eastAsia"/>
          <w:shd w:val="clear" w:color="auto" w:fill="FFFFFF"/>
        </w:rPr>
        <w:t>人、重大税收违法案件当事人名单、政府采购严重违法失信名单的投标人；“中国政府采购网”</w:t>
      </w:r>
      <w:r>
        <w:rPr>
          <w:rFonts w:asciiTheme="minorEastAsia" w:eastAsiaTheme="minorEastAsia" w:hAnsiTheme="minorEastAsia" w:cs="仿宋_GB2312" w:hint="eastAsia"/>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w:t>
      </w:r>
      <w:r>
        <w:rPr>
          <w:rFonts w:asciiTheme="minorEastAsia" w:eastAsiaTheme="minorEastAsia" w:hAnsiTheme="minorEastAsia" w:cs="仿宋_GB2312" w:hint="eastAsia"/>
          <w:shd w:val="clear" w:color="auto" w:fill="FFFFFF"/>
        </w:rPr>
        <w:t>本次招标不接受联合体投标。</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Pr>
          <w:rFonts w:asciiTheme="minorEastAsia" w:eastAsiaTheme="minorEastAsia" w:hAnsiTheme="minorEastAsia" w:cs="仿宋_GB2312" w:hint="eastAsia"/>
          <w:shd w:val="clear" w:color="auto" w:fill="FFFFFF"/>
        </w:rPr>
        <w:t>、持</w:t>
      </w:r>
      <w:r>
        <w:rPr>
          <w:rFonts w:asciiTheme="minorEastAsia" w:eastAsiaTheme="minorEastAsia" w:hAnsiTheme="minorEastAsia" w:cs="仿宋_GB2312" w:hint="eastAsia"/>
          <w:shd w:val="clear" w:color="auto" w:fill="FFFFFF"/>
        </w:rPr>
        <w:t>CA</w:t>
      </w:r>
      <w:r>
        <w:rPr>
          <w:rFonts w:asciiTheme="minorEastAsia" w:eastAsiaTheme="minorEastAsia" w:hAnsiTheme="minorEastAsia" w:cs="仿宋_GB2312" w:hint="eastAsia"/>
          <w:shd w:val="clear" w:color="auto" w:fill="FFFFFF"/>
        </w:rPr>
        <w:t>数字认证证书，登录【全国公共资源交易平台（河南省·许昌市）】“系统用户注册”入口</w:t>
      </w:r>
      <w:r>
        <w:rPr>
          <w:rFonts w:asciiTheme="minorEastAsia" w:eastAsiaTheme="minorEastAsia" w:hAnsiTheme="minorEastAsia" w:cs="仿宋_GB2312" w:hint="eastAsia"/>
          <w:shd w:val="clear" w:color="auto" w:fill="FFFFFF"/>
        </w:rPr>
        <w:t>http://221.14.6.70:8088/ggzy/eps/public/RegistAllJcxx.html</w:t>
      </w:r>
      <w:r>
        <w:rPr>
          <w:rFonts w:asciiTheme="minorEastAsia" w:eastAsiaTheme="minorEastAsia" w:hAnsiTheme="minorEastAsia" w:cs="仿宋_GB2312" w:hint="eastAsia"/>
          <w:shd w:val="clear" w:color="auto" w:fill="FFFFFF"/>
        </w:rPr>
        <w:t>）进行免费注册登记（详见“常见问题解答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诚信库网上注册相关资料下</w:t>
      </w:r>
      <w:r>
        <w:rPr>
          <w:rFonts w:asciiTheme="minorEastAsia" w:eastAsiaTheme="minorEastAsia" w:hAnsiTheme="minorEastAsia" w:cs="仿宋_GB2312" w:hint="eastAsia"/>
          <w:shd w:val="clear" w:color="auto" w:fill="FFFFFF"/>
        </w:rPr>
        <w:t>载”）；</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Pr>
          <w:rFonts w:asciiTheme="minorEastAsia" w:eastAsiaTheme="minorEastAsia" w:hAnsiTheme="minorEastAsia" w:cs="仿宋_GB2312" w:hint="eastAsia"/>
          <w:shd w:val="clear" w:color="auto" w:fill="FFFFFF"/>
        </w:rPr>
        <w:t>、在投标截止时间前均可登录【全国公共资源交易平台（河南省·许昌市）】“投标人</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供应商登录”入口（</w:t>
      </w:r>
      <w:r>
        <w:rPr>
          <w:rFonts w:asciiTheme="minorEastAsia" w:eastAsiaTheme="minorEastAsia" w:hAnsiTheme="minorEastAsia" w:cs="仿宋_GB2312" w:hint="eastAsia"/>
          <w:shd w:val="clear" w:color="auto" w:fill="FFFFFF"/>
        </w:rPr>
        <w:t>http://221.14.6.70:8088/ggzy/</w:t>
      </w:r>
      <w:r>
        <w:rPr>
          <w:rFonts w:asciiTheme="minorEastAsia" w:eastAsiaTheme="minorEastAsia" w:hAnsiTheme="minorEastAsia" w:cs="仿宋_GB2312" w:hint="eastAsia"/>
          <w:shd w:val="clear" w:color="auto" w:fill="FFFFFF"/>
        </w:rPr>
        <w:t>）自行下载招标文件（详见“常见问题解答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交易系统操作手册”）。</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（二）未通过《全国公共资源交易平台（河南省·许昌市）》下载招标文件的投标人</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拒收其递交的投标文件。</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三</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招标文件售价</w:t>
      </w:r>
      <w:r>
        <w:rPr>
          <w:rFonts w:asciiTheme="minorEastAsia" w:eastAsiaTheme="minorEastAsia" w:hAnsiTheme="minorEastAsia" w:cs="仿宋_GB2312" w:hint="eastAsia"/>
          <w:u w:val="single"/>
          <w:shd w:val="clear" w:color="auto" w:fill="FFFFFF"/>
        </w:rPr>
        <w:t>300</w:t>
      </w:r>
      <w:r>
        <w:rPr>
          <w:rFonts w:asciiTheme="minorEastAsia" w:eastAsiaTheme="minorEastAsia" w:hAnsiTheme="minorEastAsia" w:cs="仿宋_GB2312" w:hint="eastAsia"/>
          <w:shd w:val="clear" w:color="auto" w:fill="FFFFFF"/>
        </w:rPr>
        <w:t>元</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套，投标人在递交投标文件时向采购代理机构交纳采购文件费用，售后不退。</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（一）投标截止及开标时间：</w:t>
      </w:r>
      <w:r>
        <w:rPr>
          <w:rFonts w:asciiTheme="minorEastAsia" w:eastAsiaTheme="minorEastAsia" w:hAnsiTheme="minorEastAsia" w:cs="仿宋_GB2312" w:hint="eastAsia"/>
          <w:shd w:val="clear" w:color="auto" w:fill="FFFFFF"/>
        </w:rPr>
        <w:t>2018</w:t>
      </w:r>
      <w:r>
        <w:rPr>
          <w:rFonts w:asciiTheme="minorEastAsia" w:eastAsiaTheme="minorEastAsia" w:hAnsiTheme="minorEastAsia" w:cs="仿宋_GB2312" w:hint="eastAsia"/>
          <w:shd w:val="clear" w:color="auto" w:fill="FFFFFF"/>
        </w:rPr>
        <w:t>年</w:t>
      </w:r>
      <w:r>
        <w:rPr>
          <w:rFonts w:asciiTheme="minorEastAsia" w:eastAsiaTheme="minorEastAsia" w:hAnsiTheme="minorEastAsia" w:cs="仿宋_GB2312" w:hint="eastAsia"/>
          <w:shd w:val="clear" w:color="auto" w:fill="FFFFFF"/>
        </w:rPr>
        <w:t>3</w:t>
      </w:r>
      <w:r>
        <w:rPr>
          <w:rFonts w:asciiTheme="minorEastAsia" w:eastAsiaTheme="minorEastAsia" w:hAnsiTheme="minorEastAsia" w:cs="仿宋_GB2312" w:hint="eastAsia"/>
          <w:shd w:val="clear" w:color="auto" w:fill="FFFFFF"/>
        </w:rPr>
        <w:t>月</w:t>
      </w:r>
      <w:r>
        <w:rPr>
          <w:rFonts w:asciiTheme="minorEastAsia" w:eastAsiaTheme="minorEastAsia" w:hAnsiTheme="minorEastAsia" w:cs="仿宋_GB2312" w:hint="eastAsia"/>
          <w:u w:val="single"/>
          <w:shd w:val="clear" w:color="auto" w:fill="FFFFFF"/>
        </w:rPr>
        <w:t>5</w:t>
      </w:r>
      <w:r>
        <w:rPr>
          <w:rFonts w:asciiTheme="minorEastAsia" w:eastAsiaTheme="minorEastAsia" w:hAnsiTheme="minorEastAsia" w:cs="仿宋_GB2312" w:hint="eastAsia"/>
          <w:shd w:val="clear" w:color="auto" w:fill="FFFFFF"/>
        </w:rPr>
        <w:t>日</w:t>
      </w:r>
      <w:r>
        <w:rPr>
          <w:rFonts w:asciiTheme="minorEastAsia" w:eastAsiaTheme="minorEastAsia" w:hAnsiTheme="minorEastAsia" w:cs="仿宋_GB2312" w:hint="eastAsia"/>
          <w:u w:val="single"/>
          <w:shd w:val="clear" w:color="auto" w:fill="FFFFFF"/>
        </w:rPr>
        <w:t>9</w:t>
      </w:r>
      <w:r>
        <w:rPr>
          <w:rFonts w:asciiTheme="minorEastAsia" w:eastAsiaTheme="minorEastAsia" w:hAnsiTheme="minorEastAsia" w:cs="仿宋_GB2312" w:hint="eastAsia"/>
          <w:shd w:val="clear" w:color="auto" w:fill="FFFFFF"/>
        </w:rPr>
        <w:t>时</w:t>
      </w:r>
      <w:r>
        <w:rPr>
          <w:rFonts w:asciiTheme="minorEastAsia" w:eastAsiaTheme="minorEastAsia" w:hAnsiTheme="minorEastAsia" w:cs="仿宋_GB2312" w:hint="eastAsia"/>
          <w:u w:val="single"/>
          <w:shd w:val="clear" w:color="auto" w:fill="FFFFFF"/>
        </w:rPr>
        <w:t>30</w:t>
      </w:r>
      <w:r>
        <w:rPr>
          <w:rFonts w:asciiTheme="minorEastAsia" w:eastAsiaTheme="minorEastAsia" w:hAnsiTheme="minorEastAsia" w:cs="仿宋_GB2312" w:hint="eastAsia"/>
          <w:shd w:val="clear" w:color="auto" w:fill="FFFFFF"/>
        </w:rPr>
        <w:t>分（北京时间），逾期送达或不符合规定的投标文件不予接受。</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Pr>
          <w:rFonts w:asciiTheme="minorEastAsia" w:eastAsiaTheme="minorEastAsia" w:hAnsiTheme="minorEastAsia" w:cs="仿宋_GB2312" w:hint="eastAsia"/>
          <w:u w:val="single"/>
        </w:rPr>
        <w:t>二</w:t>
      </w:r>
      <w:r>
        <w:rPr>
          <w:rFonts w:asciiTheme="minorEastAsia" w:eastAsiaTheme="minorEastAsia" w:hAnsiTheme="minorEastAsia" w:cs="仿宋_GB2312" w:hint="eastAsia"/>
        </w:rPr>
        <w:t>室。</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六、本次招标公告同时在《中国政府采购网》、《河南省政府采购网》、《许昌市政府采购网》、《全国公共资源交易平台（河南省·许昌市）》发布。</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本招标公告自发布之日起公告期限为</w:t>
      </w:r>
      <w:r>
        <w:rPr>
          <w:rFonts w:asciiTheme="minorEastAsia" w:eastAsiaTheme="minorEastAsia" w:hAnsiTheme="minorEastAsia" w:cs="仿宋_GB2312" w:hint="eastAsia"/>
        </w:rPr>
        <w:t>5</w:t>
      </w:r>
      <w:r>
        <w:rPr>
          <w:rFonts w:asciiTheme="minorEastAsia" w:eastAsiaTheme="minorEastAsia" w:hAnsiTheme="minorEastAsia" w:cs="仿宋_GB2312" w:hint="eastAsia"/>
        </w:rPr>
        <w:t>个工作日。</w:t>
      </w:r>
    </w:p>
    <w:p w:rsidR="00A872D0" w:rsidRDefault="001B751B">
      <w:pPr>
        <w:pStyle w:val="aa"/>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A872D0" w:rsidRDefault="001B751B">
      <w:pPr>
        <w:widowControl/>
        <w:spacing w:line="360" w:lineRule="auto"/>
        <w:ind w:firstLine="482"/>
        <w:jc w:val="left"/>
        <w:rPr>
          <w:rFonts w:ascii="宋体" w:hAnsi="宋体" w:cs="宋体"/>
          <w:sz w:val="24"/>
        </w:rPr>
      </w:pPr>
      <w:r>
        <w:rPr>
          <w:rFonts w:ascii="宋体" w:hAnsi="宋体" w:cs="宋体" w:hint="eastAsia"/>
          <w:kern w:val="0"/>
          <w:sz w:val="24"/>
        </w:rPr>
        <w:t>采</w:t>
      </w:r>
      <w:r>
        <w:rPr>
          <w:rFonts w:ascii="宋体" w:hAnsi="宋体" w:cs="宋体" w:hint="eastAsia"/>
          <w:kern w:val="0"/>
          <w:sz w:val="24"/>
        </w:rPr>
        <w:t xml:space="preserve"> </w:t>
      </w:r>
      <w:r>
        <w:rPr>
          <w:rFonts w:ascii="宋体" w:hAnsi="宋体" w:cs="宋体" w:hint="eastAsia"/>
          <w:kern w:val="0"/>
          <w:sz w:val="24"/>
        </w:rPr>
        <w:t>购</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sz w:val="24"/>
        </w:rPr>
        <w:t>许昌市东城区环卫大队</w:t>
      </w:r>
    </w:p>
    <w:p w:rsidR="00A872D0" w:rsidRDefault="001B751B">
      <w:pPr>
        <w:widowControl/>
        <w:spacing w:line="360" w:lineRule="auto"/>
        <w:ind w:firstLine="482"/>
        <w:jc w:val="left"/>
        <w:rPr>
          <w:rFonts w:ascii="宋体" w:hAnsi="宋体" w:cs="宋体"/>
          <w:kern w:val="0"/>
          <w:sz w:val="24"/>
        </w:rPr>
      </w:pPr>
      <w:r>
        <w:rPr>
          <w:rFonts w:ascii="宋体" w:hAnsi="宋体" w:cs="宋体" w:hint="eastAsia"/>
          <w:kern w:val="0"/>
          <w:sz w:val="24"/>
        </w:rPr>
        <w:t>联系地址：</w:t>
      </w:r>
      <w:r>
        <w:rPr>
          <w:rFonts w:ascii="宋体" w:hAnsi="宋体" w:cs="宋体" w:hint="eastAsia"/>
          <w:sz w:val="24"/>
          <w:shd w:val="clear" w:color="auto" w:fill="FFFFFF"/>
        </w:rPr>
        <w:t>许昌市新兴路东段（东城区管委会一楼）</w:t>
      </w:r>
      <w:r>
        <w:rPr>
          <w:rFonts w:ascii="宋体" w:hAnsi="宋体" w:cs="宋体" w:hint="eastAsia"/>
          <w:sz w:val="24"/>
          <w:shd w:val="clear" w:color="auto" w:fill="FFFFFF"/>
        </w:rPr>
        <w:t xml:space="preserve"> </w:t>
      </w:r>
      <w:r>
        <w:rPr>
          <w:rFonts w:ascii="宋体" w:hAnsi="宋体" w:cs="宋体" w:hint="eastAsia"/>
          <w:kern w:val="0"/>
          <w:sz w:val="24"/>
        </w:rPr>
        <w:t xml:space="preserve">       </w:t>
      </w:r>
    </w:p>
    <w:p w:rsidR="00A872D0" w:rsidRDefault="001B751B">
      <w:pPr>
        <w:widowControl/>
        <w:spacing w:line="360" w:lineRule="auto"/>
        <w:ind w:firstLine="482"/>
        <w:jc w:val="left"/>
        <w:rPr>
          <w:rFonts w:ascii="宋体" w:hAnsi="宋体" w:cs="宋体"/>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人：朱小磊</w:t>
      </w:r>
    </w:p>
    <w:p w:rsidR="00A872D0" w:rsidRDefault="001B751B">
      <w:pPr>
        <w:widowControl/>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r>
        <w:rPr>
          <w:rFonts w:ascii="宋体" w:hAnsi="宋体" w:cs="宋体" w:hint="eastAsia"/>
          <w:kern w:val="0"/>
          <w:sz w:val="24"/>
        </w:rPr>
        <w:t>0374-2959893</w:t>
      </w:r>
    </w:p>
    <w:p w:rsidR="00A872D0" w:rsidRDefault="001B751B">
      <w:pPr>
        <w:pStyle w:val="aa"/>
        <w:shd w:val="clear" w:color="auto" w:fill="FFFFFF"/>
        <w:spacing w:line="360" w:lineRule="auto"/>
        <w:ind w:firstLineChars="200" w:firstLine="480"/>
        <w:rPr>
          <w:szCs w:val="22"/>
          <w:shd w:val="clear" w:color="auto" w:fill="FFFFFF"/>
        </w:rPr>
      </w:pPr>
      <w:r>
        <w:rPr>
          <w:rFonts w:hint="eastAsia"/>
          <w:szCs w:val="22"/>
          <w:shd w:val="clear" w:color="auto" w:fill="FFFFFF"/>
        </w:rPr>
        <w:t>代理公司：河南建标工程管理有限公司</w:t>
      </w:r>
    </w:p>
    <w:p w:rsidR="00A872D0" w:rsidRDefault="001B751B">
      <w:pPr>
        <w:pStyle w:val="aa"/>
        <w:shd w:val="clear" w:color="auto" w:fill="FFFFFF"/>
        <w:spacing w:line="360" w:lineRule="auto"/>
        <w:ind w:firstLineChars="200" w:firstLine="480"/>
        <w:rPr>
          <w:szCs w:val="22"/>
          <w:shd w:val="clear" w:color="auto" w:fill="FFFFFF"/>
        </w:rPr>
      </w:pPr>
      <w:r>
        <w:rPr>
          <w:rFonts w:hint="eastAsia"/>
          <w:szCs w:val="22"/>
          <w:shd w:val="clear" w:color="auto" w:fill="FFFFFF"/>
        </w:rPr>
        <w:t>联系地址：许昌市劳动路</w:t>
      </w:r>
      <w:r>
        <w:rPr>
          <w:rFonts w:hint="eastAsia"/>
          <w:szCs w:val="22"/>
          <w:shd w:val="clear" w:color="auto" w:fill="FFFFFF"/>
        </w:rPr>
        <w:t>7</w:t>
      </w:r>
      <w:r>
        <w:rPr>
          <w:rFonts w:hint="eastAsia"/>
          <w:szCs w:val="22"/>
          <w:shd w:val="clear" w:color="auto" w:fill="FFFFFF"/>
        </w:rPr>
        <w:t>号</w:t>
      </w:r>
    </w:p>
    <w:p w:rsidR="00A872D0" w:rsidRDefault="001B751B">
      <w:pPr>
        <w:spacing w:line="500" w:lineRule="exact"/>
        <w:ind w:firstLineChars="200" w:firstLine="480"/>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人：万丽娜</w:t>
      </w:r>
    </w:p>
    <w:p w:rsidR="00A872D0" w:rsidRDefault="001B751B">
      <w:pPr>
        <w:spacing w:line="500" w:lineRule="exact"/>
        <w:ind w:firstLineChars="200" w:firstLine="480"/>
        <w:rPr>
          <w:rFonts w:ascii="宋体" w:hAnsi="宋体"/>
          <w:sz w:val="24"/>
        </w:rPr>
      </w:pPr>
      <w:r>
        <w:rPr>
          <w:rFonts w:ascii="宋体" w:hAnsi="宋体" w:hint="eastAsia"/>
          <w:sz w:val="24"/>
        </w:rPr>
        <w:t>联系电话：</w:t>
      </w:r>
      <w:r>
        <w:rPr>
          <w:rFonts w:ascii="宋体" w:hAnsi="宋体" w:hint="eastAsia"/>
          <w:sz w:val="24"/>
        </w:rPr>
        <w:t>0374-2771160   13782222730</w:t>
      </w:r>
    </w:p>
    <w:p w:rsidR="00A872D0" w:rsidRDefault="00A872D0">
      <w:pPr>
        <w:pStyle w:val="aa"/>
        <w:shd w:val="clear" w:color="auto" w:fill="FFFFFF"/>
        <w:spacing w:line="270" w:lineRule="atLeast"/>
        <w:rPr>
          <w:szCs w:val="22"/>
        </w:rPr>
      </w:pPr>
    </w:p>
    <w:p w:rsidR="00A872D0" w:rsidRDefault="001B751B">
      <w:pPr>
        <w:pStyle w:val="aa"/>
        <w:shd w:val="clear" w:color="auto" w:fill="FFFFFF"/>
        <w:spacing w:line="270" w:lineRule="atLeast"/>
        <w:jc w:val="right"/>
        <w:rPr>
          <w:szCs w:val="22"/>
        </w:rPr>
      </w:pPr>
      <w:r>
        <w:rPr>
          <w:rFonts w:hint="eastAsia"/>
          <w:szCs w:val="22"/>
        </w:rPr>
        <w:t>许昌市东城区环卫大队</w:t>
      </w:r>
    </w:p>
    <w:p w:rsidR="00A872D0" w:rsidRDefault="00A872D0">
      <w:pPr>
        <w:pStyle w:val="aa"/>
        <w:shd w:val="clear" w:color="auto" w:fill="FFFFFF"/>
        <w:spacing w:line="270" w:lineRule="atLeast"/>
        <w:jc w:val="right"/>
        <w:rPr>
          <w:szCs w:val="22"/>
        </w:rPr>
      </w:pPr>
    </w:p>
    <w:p w:rsidR="00A872D0" w:rsidRDefault="001B751B">
      <w:pPr>
        <w:pStyle w:val="aa"/>
        <w:shd w:val="clear" w:color="auto" w:fill="FFFFFF"/>
        <w:spacing w:line="270" w:lineRule="atLeast"/>
        <w:jc w:val="right"/>
        <w:rPr>
          <w:szCs w:val="22"/>
        </w:rPr>
      </w:pPr>
      <w:r>
        <w:rPr>
          <w:szCs w:val="22"/>
        </w:rPr>
        <w:t>二〇一</w:t>
      </w:r>
      <w:r>
        <w:rPr>
          <w:rFonts w:hint="eastAsia"/>
          <w:szCs w:val="22"/>
        </w:rPr>
        <w:t>八</w:t>
      </w:r>
      <w:r>
        <w:rPr>
          <w:szCs w:val="22"/>
        </w:rPr>
        <w:t>年</w:t>
      </w:r>
      <w:r>
        <w:rPr>
          <w:rFonts w:hint="eastAsia"/>
          <w:szCs w:val="22"/>
        </w:rPr>
        <w:t>二</w:t>
      </w:r>
      <w:r>
        <w:rPr>
          <w:szCs w:val="22"/>
        </w:rPr>
        <w:t>月</w:t>
      </w:r>
      <w:r w:rsidR="0085087F">
        <w:rPr>
          <w:rFonts w:hint="eastAsia"/>
          <w:szCs w:val="22"/>
        </w:rPr>
        <w:t>八</w:t>
      </w:r>
      <w:r>
        <w:rPr>
          <w:szCs w:val="22"/>
        </w:rPr>
        <w:t>日</w:t>
      </w:r>
    </w:p>
    <w:p w:rsidR="00A872D0" w:rsidRDefault="001B751B">
      <w:pPr>
        <w:pStyle w:val="aa"/>
        <w:shd w:val="clear" w:color="auto" w:fill="FFFFFF"/>
        <w:spacing w:line="270" w:lineRule="atLeast"/>
        <w:jc w:val="right"/>
        <w:rPr>
          <w:szCs w:val="22"/>
        </w:rPr>
      </w:pPr>
      <w:r>
        <w:rPr>
          <w:szCs w:val="22"/>
        </w:rPr>
        <w:br w:type="page"/>
      </w:r>
    </w:p>
    <w:p w:rsidR="00A872D0" w:rsidRDefault="001B751B">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A872D0" w:rsidRDefault="001B751B">
      <w:pPr>
        <w:widowControl/>
        <w:spacing w:line="312" w:lineRule="auto"/>
        <w:jc w:val="left"/>
        <w:rPr>
          <w:rFonts w:ascii="宋体" w:hAnsi="宋体" w:cs="宋体"/>
          <w:b/>
          <w:bCs/>
          <w:kern w:val="0"/>
          <w:sz w:val="24"/>
        </w:rPr>
      </w:pPr>
      <w:r>
        <w:rPr>
          <w:rFonts w:asciiTheme="minorEastAsia" w:hAnsiTheme="minorEastAsia" w:cs="微软雅黑" w:hint="eastAsia"/>
          <w:b/>
          <w:sz w:val="24"/>
          <w:szCs w:val="24"/>
        </w:rPr>
        <w:t>★</w:t>
      </w:r>
      <w:r>
        <w:rPr>
          <w:rFonts w:ascii="宋体" w:hAnsi="宋体" w:cs="宋体" w:hint="eastAsia"/>
          <w:b/>
          <w:bCs/>
          <w:kern w:val="0"/>
          <w:sz w:val="24"/>
        </w:rPr>
        <w:t>一、本项目需实现的目标</w:t>
      </w:r>
    </w:p>
    <w:p w:rsidR="00A872D0" w:rsidRDefault="001B751B">
      <w:pPr>
        <w:widowControl/>
        <w:spacing w:line="312"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为进一步落实东城区“爱心早餐工程”，解决环卫工人早餐难问题，由区财政出资向社会购买早餐供应服务，标准为</w:t>
      </w:r>
      <w:r>
        <w:rPr>
          <w:rFonts w:ascii="宋体" w:hAnsi="宋体" w:cs="宋体" w:hint="eastAsia"/>
          <w:kern w:val="0"/>
          <w:sz w:val="24"/>
        </w:rPr>
        <w:t>5</w:t>
      </w:r>
      <w:r>
        <w:rPr>
          <w:rFonts w:ascii="宋体" w:hAnsi="宋体" w:cs="宋体" w:hint="eastAsia"/>
          <w:kern w:val="0"/>
          <w:sz w:val="24"/>
        </w:rPr>
        <w:t>元</w:t>
      </w:r>
      <w:r>
        <w:rPr>
          <w:rFonts w:ascii="宋体" w:hAnsi="宋体" w:cs="宋体" w:hint="eastAsia"/>
          <w:kern w:val="0"/>
          <w:sz w:val="24"/>
        </w:rPr>
        <w:t>/</w:t>
      </w:r>
      <w:r>
        <w:rPr>
          <w:rFonts w:ascii="宋体" w:hAnsi="宋体" w:cs="宋体" w:hint="eastAsia"/>
          <w:kern w:val="0"/>
          <w:sz w:val="24"/>
        </w:rPr>
        <w:t>餐</w:t>
      </w:r>
      <w:r>
        <w:rPr>
          <w:rFonts w:ascii="宋体" w:hAnsi="宋体" w:cs="宋体" w:hint="eastAsia"/>
          <w:kern w:val="0"/>
          <w:sz w:val="24"/>
        </w:rPr>
        <w:t>/</w:t>
      </w:r>
      <w:r>
        <w:rPr>
          <w:rFonts w:ascii="宋体" w:hAnsi="宋体" w:cs="宋体" w:hint="eastAsia"/>
          <w:kern w:val="0"/>
          <w:sz w:val="24"/>
        </w:rPr>
        <w:t>人，确保环卫工人吃上安全卫生营养丰富的早餐。</w:t>
      </w:r>
    </w:p>
    <w:p w:rsidR="00A872D0" w:rsidRDefault="001B751B">
      <w:pPr>
        <w:spacing w:line="360" w:lineRule="auto"/>
        <w:ind w:firstLineChars="225" w:firstLine="540"/>
        <w:rPr>
          <w:rFonts w:ascii="宋体" w:hAnsi="宋体"/>
          <w:sz w:val="24"/>
        </w:rPr>
      </w:pPr>
      <w:r>
        <w:rPr>
          <w:rFonts w:ascii="宋体" w:hAnsi="宋体" w:hint="eastAsia"/>
          <w:sz w:val="24"/>
        </w:rPr>
        <w:t>由</w:t>
      </w:r>
      <w:r>
        <w:rPr>
          <w:rFonts w:ascii="宋体" w:hAnsi="宋体" w:cs="宋体" w:hint="eastAsia"/>
          <w:sz w:val="24"/>
        </w:rPr>
        <w:t>许昌市东城区环卫大队</w:t>
      </w:r>
      <w:r>
        <w:rPr>
          <w:rFonts w:ascii="宋体" w:hAnsi="宋体" w:hint="eastAsia"/>
          <w:sz w:val="24"/>
        </w:rPr>
        <w:t>作</w:t>
      </w:r>
      <w:r>
        <w:rPr>
          <w:rFonts w:ascii="宋体" w:hAnsi="宋体"/>
          <w:sz w:val="24"/>
        </w:rPr>
        <w:t>为采购人</w:t>
      </w:r>
      <w:r>
        <w:rPr>
          <w:rFonts w:ascii="宋体" w:hAnsi="宋体" w:hint="eastAsia"/>
          <w:sz w:val="24"/>
        </w:rPr>
        <w:t>，</w:t>
      </w:r>
      <w:r>
        <w:rPr>
          <w:rFonts w:ascii="宋体" w:hAnsi="宋体"/>
          <w:sz w:val="24"/>
        </w:rPr>
        <w:t>通过政府采购程序确定</w:t>
      </w:r>
      <w:r>
        <w:rPr>
          <w:rFonts w:ascii="宋体" w:hAnsi="宋体" w:hint="eastAsia"/>
          <w:sz w:val="24"/>
        </w:rPr>
        <w:t>提</w:t>
      </w:r>
      <w:r>
        <w:rPr>
          <w:rFonts w:ascii="宋体" w:hAnsi="宋体"/>
          <w:sz w:val="24"/>
        </w:rPr>
        <w:t>供</w:t>
      </w:r>
      <w:r>
        <w:rPr>
          <w:rFonts w:ascii="宋体" w:hAnsi="宋体" w:hint="eastAsia"/>
          <w:sz w:val="24"/>
        </w:rPr>
        <w:t>符</w:t>
      </w:r>
      <w:r>
        <w:rPr>
          <w:rFonts w:ascii="宋体" w:hAnsi="宋体"/>
          <w:sz w:val="24"/>
        </w:rPr>
        <w:t>合要求的早餐服务供应商</w:t>
      </w:r>
      <w:r>
        <w:rPr>
          <w:rFonts w:ascii="宋体" w:hAnsi="宋体" w:hint="eastAsia"/>
          <w:sz w:val="24"/>
        </w:rPr>
        <w:t>。</w:t>
      </w:r>
    </w:p>
    <w:p w:rsidR="00A872D0" w:rsidRDefault="001B751B">
      <w:pPr>
        <w:widowControl/>
        <w:spacing w:line="312" w:lineRule="auto"/>
        <w:jc w:val="left"/>
        <w:rPr>
          <w:rFonts w:ascii="宋体" w:hAnsi="宋体" w:cs="宋体"/>
          <w:b/>
          <w:bCs/>
          <w:kern w:val="0"/>
          <w:sz w:val="24"/>
        </w:rPr>
      </w:pPr>
      <w:r>
        <w:rPr>
          <w:rFonts w:asciiTheme="minorEastAsia" w:hAnsiTheme="minorEastAsia" w:cs="微软雅黑" w:hint="eastAsia"/>
          <w:b/>
          <w:sz w:val="24"/>
          <w:szCs w:val="24"/>
        </w:rPr>
        <w:t>★</w:t>
      </w:r>
      <w:r>
        <w:rPr>
          <w:rFonts w:ascii="宋体" w:hAnsi="宋体" w:cs="宋体" w:hint="eastAsia"/>
          <w:b/>
          <w:bCs/>
          <w:kern w:val="0"/>
          <w:sz w:val="24"/>
        </w:rPr>
        <w:t>二、服务需求：</w:t>
      </w:r>
    </w:p>
    <w:p w:rsidR="00A872D0" w:rsidRDefault="001B751B">
      <w:pPr>
        <w:widowControl/>
        <w:spacing w:line="312" w:lineRule="auto"/>
        <w:ind w:firstLineChars="200" w:firstLine="480"/>
        <w:jc w:val="left"/>
        <w:rPr>
          <w:rFonts w:ascii="宋体" w:hAnsi="宋体" w:cs="宋体"/>
          <w:kern w:val="0"/>
          <w:sz w:val="24"/>
        </w:rPr>
      </w:pPr>
      <w:r>
        <w:rPr>
          <w:rFonts w:ascii="宋体" w:hAnsi="宋体" w:cs="宋体" w:hint="eastAsia"/>
          <w:kern w:val="0"/>
          <w:sz w:val="24"/>
        </w:rPr>
        <w:t>投标人必须提供详细早餐供应服务方案，明确详细供应食谱。</w:t>
      </w:r>
    </w:p>
    <w:p w:rsidR="00A872D0" w:rsidRDefault="001B751B">
      <w:pPr>
        <w:widowControl/>
        <w:spacing w:line="312" w:lineRule="auto"/>
        <w:jc w:val="left"/>
        <w:rPr>
          <w:rFonts w:ascii="宋体" w:hAnsi="宋体" w:cs="宋体"/>
          <w:b/>
          <w:bCs/>
          <w:kern w:val="0"/>
          <w:sz w:val="24"/>
          <w:lang w:val="zh-CN"/>
        </w:rPr>
      </w:pPr>
      <w:r>
        <w:rPr>
          <w:rFonts w:asciiTheme="minorEastAsia" w:hAnsiTheme="minorEastAsia" w:cs="微软雅黑" w:hint="eastAsia"/>
          <w:b/>
          <w:sz w:val="24"/>
          <w:szCs w:val="24"/>
        </w:rPr>
        <w:t>★</w:t>
      </w:r>
      <w:r>
        <w:rPr>
          <w:rFonts w:ascii="宋体" w:hAnsi="宋体" w:cs="宋体" w:hint="eastAsia"/>
          <w:b/>
          <w:bCs/>
          <w:kern w:val="0"/>
          <w:sz w:val="24"/>
          <w:lang w:val="zh-CN"/>
        </w:rPr>
        <w:t>三、服务标准、期限、效率等要求</w:t>
      </w:r>
    </w:p>
    <w:p w:rsidR="00A872D0" w:rsidRDefault="001B751B">
      <w:pPr>
        <w:spacing w:line="360" w:lineRule="auto"/>
        <w:ind w:firstLineChars="225" w:firstLine="540"/>
        <w:rPr>
          <w:rFonts w:ascii="宋体" w:hAnsi="宋体"/>
          <w:sz w:val="24"/>
        </w:rPr>
      </w:pPr>
      <w:r>
        <w:rPr>
          <w:rFonts w:ascii="宋体" w:hAnsi="宋体" w:hint="eastAsia"/>
          <w:sz w:val="24"/>
        </w:rPr>
        <w:t>1.1</w:t>
      </w:r>
      <w:r>
        <w:rPr>
          <w:rFonts w:ascii="宋体" w:hAnsi="宋体" w:hint="eastAsia"/>
          <w:sz w:val="24"/>
        </w:rPr>
        <w:t>具有满足</w:t>
      </w:r>
      <w:r>
        <w:rPr>
          <w:rFonts w:ascii="宋体" w:hAnsi="宋体" w:hint="eastAsia"/>
          <w:sz w:val="24"/>
        </w:rPr>
        <w:t>460</w:t>
      </w:r>
      <w:r>
        <w:rPr>
          <w:rFonts w:ascii="宋体" w:hAnsi="宋体" w:hint="eastAsia"/>
          <w:sz w:val="24"/>
        </w:rPr>
        <w:t>到</w:t>
      </w:r>
      <w:r>
        <w:rPr>
          <w:rFonts w:ascii="宋体" w:hAnsi="宋体" w:hint="eastAsia"/>
          <w:sz w:val="24"/>
        </w:rPr>
        <w:t>700</w:t>
      </w:r>
      <w:r>
        <w:rPr>
          <w:rFonts w:ascii="宋体" w:hAnsi="宋体" w:hint="eastAsia"/>
          <w:sz w:val="24"/>
        </w:rPr>
        <w:t>人早上</w:t>
      </w:r>
      <w:r>
        <w:rPr>
          <w:rFonts w:ascii="宋体" w:hAnsi="宋体" w:hint="eastAsia"/>
          <w:sz w:val="24"/>
        </w:rPr>
        <w:t>6</w:t>
      </w:r>
      <w:r>
        <w:rPr>
          <w:rFonts w:ascii="宋体" w:hAnsi="宋体" w:hint="eastAsia"/>
          <w:sz w:val="24"/>
        </w:rPr>
        <w:t>点</w:t>
      </w:r>
      <w:r>
        <w:rPr>
          <w:rFonts w:ascii="宋体" w:hAnsi="宋体" w:hint="eastAsia"/>
          <w:sz w:val="24"/>
        </w:rPr>
        <w:t>40</w:t>
      </w:r>
      <w:r>
        <w:rPr>
          <w:rFonts w:ascii="宋体" w:hAnsi="宋体" w:hint="eastAsia"/>
          <w:sz w:val="24"/>
        </w:rPr>
        <w:t>分至</w:t>
      </w:r>
      <w:r>
        <w:rPr>
          <w:rFonts w:ascii="宋体" w:hAnsi="宋体" w:hint="eastAsia"/>
          <w:sz w:val="24"/>
        </w:rPr>
        <w:t>7</w:t>
      </w:r>
      <w:r>
        <w:rPr>
          <w:rFonts w:ascii="宋体" w:hAnsi="宋体" w:hint="eastAsia"/>
          <w:sz w:val="24"/>
        </w:rPr>
        <w:t>点</w:t>
      </w:r>
      <w:r>
        <w:rPr>
          <w:rFonts w:ascii="宋体" w:hAnsi="宋体" w:hint="eastAsia"/>
          <w:sz w:val="24"/>
        </w:rPr>
        <w:t>10</w:t>
      </w:r>
      <w:r>
        <w:rPr>
          <w:rFonts w:ascii="宋体" w:hAnsi="宋体" w:hint="eastAsia"/>
          <w:sz w:val="24"/>
        </w:rPr>
        <w:t>分用餐的生产、能力。</w:t>
      </w:r>
    </w:p>
    <w:p w:rsidR="00A872D0" w:rsidRDefault="001B751B">
      <w:pPr>
        <w:spacing w:line="360" w:lineRule="auto"/>
        <w:ind w:firstLineChars="225" w:firstLine="540"/>
        <w:rPr>
          <w:rFonts w:ascii="宋体" w:hAnsi="宋体"/>
          <w:sz w:val="24"/>
        </w:rPr>
      </w:pPr>
      <w:r>
        <w:rPr>
          <w:rFonts w:ascii="宋体" w:hAnsi="宋体" w:hint="eastAsia"/>
          <w:sz w:val="24"/>
        </w:rPr>
        <w:t>1.2</w:t>
      </w:r>
      <w:r>
        <w:rPr>
          <w:rFonts w:ascii="宋体" w:hAnsi="宋体" w:hint="eastAsia"/>
          <w:sz w:val="24"/>
        </w:rPr>
        <w:t>具有在固定时间配送至不同地点（</w:t>
      </w:r>
      <w:r>
        <w:rPr>
          <w:rFonts w:ascii="宋体" w:hAnsi="宋体" w:hint="eastAsia"/>
          <w:sz w:val="24"/>
        </w:rPr>
        <w:t>6</w:t>
      </w:r>
      <w:r>
        <w:rPr>
          <w:rFonts w:ascii="宋体" w:hAnsi="宋体" w:hint="eastAsia"/>
          <w:sz w:val="24"/>
        </w:rPr>
        <w:t>个以上配送点）的配送能力。</w:t>
      </w:r>
    </w:p>
    <w:p w:rsidR="00A872D0" w:rsidRDefault="001B751B">
      <w:pPr>
        <w:spacing w:line="360" w:lineRule="auto"/>
        <w:ind w:firstLineChars="225" w:firstLine="540"/>
        <w:rPr>
          <w:rFonts w:ascii="宋体" w:hAnsi="宋体"/>
          <w:sz w:val="24"/>
        </w:rPr>
      </w:pPr>
      <w:r>
        <w:rPr>
          <w:rFonts w:ascii="宋体" w:hAnsi="宋体" w:hint="eastAsia"/>
          <w:sz w:val="24"/>
        </w:rPr>
        <w:t>1.3</w:t>
      </w:r>
      <w:r>
        <w:rPr>
          <w:rFonts w:ascii="宋体" w:hAnsi="宋体" w:hint="eastAsia"/>
          <w:sz w:val="24"/>
        </w:rPr>
        <w:t>早餐标准：每人每餐</w:t>
      </w:r>
      <w:r>
        <w:rPr>
          <w:rFonts w:ascii="宋体" w:hAnsi="宋体" w:hint="eastAsia"/>
          <w:sz w:val="24"/>
        </w:rPr>
        <w:t>5</w:t>
      </w:r>
      <w:r>
        <w:rPr>
          <w:rFonts w:ascii="宋体" w:hAnsi="宋体" w:hint="eastAsia"/>
          <w:sz w:val="24"/>
        </w:rPr>
        <w:t>元人民币。</w:t>
      </w:r>
    </w:p>
    <w:p w:rsidR="00A872D0" w:rsidRDefault="001B751B">
      <w:pPr>
        <w:spacing w:line="360" w:lineRule="auto"/>
        <w:ind w:firstLineChars="225" w:firstLine="540"/>
        <w:rPr>
          <w:rFonts w:ascii="宋体" w:hAnsi="宋体"/>
          <w:b/>
          <w:bCs/>
          <w:sz w:val="24"/>
        </w:rPr>
      </w:pPr>
      <w:r>
        <w:rPr>
          <w:rFonts w:ascii="宋体" w:hAnsi="宋体" w:hint="eastAsia"/>
          <w:sz w:val="24"/>
        </w:rPr>
        <w:t>1.4</w:t>
      </w:r>
      <w:r>
        <w:rPr>
          <w:rFonts w:ascii="宋体" w:hAnsi="宋体" w:hint="eastAsia"/>
          <w:sz w:val="24"/>
        </w:rPr>
        <w:t>服务</w:t>
      </w:r>
      <w:r>
        <w:rPr>
          <w:rFonts w:ascii="宋体" w:hAnsi="宋体"/>
          <w:sz w:val="24"/>
        </w:rPr>
        <w:t>期限</w:t>
      </w:r>
      <w:r>
        <w:rPr>
          <w:rFonts w:ascii="宋体" w:hAnsi="宋体" w:hint="eastAsia"/>
          <w:sz w:val="24"/>
        </w:rPr>
        <w:t>：</w:t>
      </w:r>
      <w:r>
        <w:rPr>
          <w:rFonts w:ascii="宋体" w:hAnsi="宋体" w:hint="eastAsia"/>
          <w:b/>
          <w:bCs/>
          <w:sz w:val="24"/>
        </w:rPr>
        <w:t>合</w:t>
      </w:r>
      <w:r>
        <w:rPr>
          <w:rFonts w:ascii="宋体" w:hAnsi="宋体"/>
          <w:b/>
          <w:bCs/>
          <w:sz w:val="24"/>
        </w:rPr>
        <w:t>同签订之日起至</w:t>
      </w:r>
      <w:r>
        <w:rPr>
          <w:rFonts w:ascii="宋体" w:hAnsi="宋体" w:hint="eastAsia"/>
          <w:b/>
          <w:bCs/>
          <w:sz w:val="24"/>
        </w:rPr>
        <w:t>2</w:t>
      </w:r>
      <w:r>
        <w:rPr>
          <w:rFonts w:ascii="宋体" w:hAnsi="宋体"/>
          <w:b/>
          <w:bCs/>
          <w:sz w:val="24"/>
        </w:rPr>
        <w:t>01</w:t>
      </w:r>
      <w:r>
        <w:rPr>
          <w:rFonts w:ascii="宋体" w:hAnsi="宋体" w:hint="eastAsia"/>
          <w:b/>
          <w:bCs/>
          <w:sz w:val="24"/>
        </w:rPr>
        <w:t>9</w:t>
      </w:r>
      <w:r>
        <w:rPr>
          <w:rFonts w:ascii="宋体" w:hAnsi="宋体" w:hint="eastAsia"/>
          <w:b/>
          <w:bCs/>
          <w:sz w:val="24"/>
        </w:rPr>
        <w:t>年</w:t>
      </w:r>
      <w:r>
        <w:rPr>
          <w:rFonts w:ascii="宋体" w:hAnsi="宋体" w:hint="eastAsia"/>
          <w:b/>
          <w:bCs/>
          <w:sz w:val="24"/>
        </w:rPr>
        <w:t>1</w:t>
      </w:r>
      <w:r>
        <w:rPr>
          <w:rFonts w:ascii="宋体" w:hAnsi="宋体"/>
          <w:b/>
          <w:bCs/>
          <w:sz w:val="24"/>
        </w:rPr>
        <w:t>2</w:t>
      </w:r>
      <w:r>
        <w:rPr>
          <w:rFonts w:ascii="宋体" w:hAnsi="宋体" w:hint="eastAsia"/>
          <w:b/>
          <w:bCs/>
          <w:sz w:val="24"/>
        </w:rPr>
        <w:t>月</w:t>
      </w:r>
      <w:r>
        <w:rPr>
          <w:rFonts w:ascii="宋体" w:hAnsi="宋体"/>
          <w:b/>
          <w:bCs/>
          <w:sz w:val="24"/>
        </w:rPr>
        <w:t>31</w:t>
      </w:r>
      <w:r>
        <w:rPr>
          <w:rFonts w:ascii="宋体" w:hAnsi="宋体" w:hint="eastAsia"/>
          <w:b/>
          <w:bCs/>
          <w:sz w:val="24"/>
        </w:rPr>
        <w:t>日</w:t>
      </w:r>
      <w:r>
        <w:rPr>
          <w:rFonts w:ascii="宋体" w:hAnsi="宋体"/>
          <w:b/>
          <w:bCs/>
          <w:sz w:val="24"/>
        </w:rPr>
        <w:t>止</w:t>
      </w:r>
      <w:r>
        <w:rPr>
          <w:rFonts w:ascii="宋体" w:hAnsi="宋体" w:hint="eastAsia"/>
          <w:b/>
          <w:bCs/>
          <w:sz w:val="24"/>
        </w:rPr>
        <w:t>。</w:t>
      </w:r>
    </w:p>
    <w:p w:rsidR="00A872D0" w:rsidRDefault="001B751B">
      <w:pPr>
        <w:widowControl/>
        <w:spacing w:line="312" w:lineRule="auto"/>
        <w:jc w:val="left"/>
        <w:rPr>
          <w:rFonts w:ascii="宋体" w:hAnsi="宋体" w:cs="宋体"/>
          <w:b/>
          <w:bCs/>
          <w:kern w:val="0"/>
          <w:sz w:val="24"/>
          <w:lang w:val="zh-CN"/>
        </w:rPr>
      </w:pPr>
      <w:r>
        <w:rPr>
          <w:rFonts w:asciiTheme="minorEastAsia" w:hAnsiTheme="minorEastAsia" w:cs="微软雅黑" w:hint="eastAsia"/>
          <w:b/>
          <w:sz w:val="24"/>
          <w:szCs w:val="24"/>
        </w:rPr>
        <w:t>★</w:t>
      </w:r>
      <w:r>
        <w:rPr>
          <w:rFonts w:ascii="宋体" w:hAnsi="宋体" w:cs="宋体" w:hint="eastAsia"/>
          <w:b/>
          <w:bCs/>
          <w:kern w:val="0"/>
          <w:sz w:val="24"/>
          <w:lang w:val="zh-CN"/>
        </w:rPr>
        <w:t>四、早餐配送规范要求：</w:t>
      </w:r>
    </w:p>
    <w:p w:rsidR="00A872D0" w:rsidRDefault="001B751B">
      <w:pPr>
        <w:spacing w:line="360" w:lineRule="auto"/>
        <w:ind w:firstLineChars="225" w:firstLine="540"/>
        <w:rPr>
          <w:rFonts w:ascii="宋体" w:hAnsi="宋体"/>
          <w:sz w:val="24"/>
        </w:rPr>
      </w:pPr>
      <w:r>
        <w:rPr>
          <w:rFonts w:ascii="宋体" w:hAnsi="宋体" w:hint="eastAsia"/>
          <w:sz w:val="24"/>
        </w:rPr>
        <w:t>1</w:t>
      </w:r>
      <w:r>
        <w:rPr>
          <w:rFonts w:ascii="宋体" w:hAnsi="宋体" w:hint="eastAsia"/>
          <w:sz w:val="24"/>
        </w:rPr>
        <w:t>、总体要求应符合《早餐经营规范》国家行业标准（</w:t>
      </w:r>
      <w:r>
        <w:rPr>
          <w:rFonts w:ascii="宋体" w:hAnsi="宋体" w:hint="eastAsia"/>
          <w:sz w:val="24"/>
        </w:rPr>
        <w:t>SB/T10443-2007)</w:t>
      </w:r>
      <w:r>
        <w:rPr>
          <w:rFonts w:ascii="宋体" w:hAnsi="宋体" w:hint="eastAsia"/>
          <w:sz w:val="24"/>
        </w:rPr>
        <w:t>要求；</w:t>
      </w:r>
    </w:p>
    <w:p w:rsidR="00A872D0" w:rsidRDefault="001B751B">
      <w:pPr>
        <w:spacing w:line="360" w:lineRule="auto"/>
        <w:ind w:firstLineChars="225" w:firstLine="540"/>
        <w:rPr>
          <w:rFonts w:ascii="宋体" w:hAnsi="宋体"/>
          <w:sz w:val="24"/>
        </w:rPr>
      </w:pPr>
      <w:r>
        <w:rPr>
          <w:rFonts w:ascii="宋体" w:hAnsi="宋体" w:hint="eastAsia"/>
          <w:sz w:val="24"/>
        </w:rPr>
        <w:t>2</w:t>
      </w:r>
      <w:r>
        <w:rPr>
          <w:rFonts w:ascii="宋体" w:hAnsi="宋体" w:hint="eastAsia"/>
          <w:sz w:val="24"/>
        </w:rPr>
        <w:t>、检验室建立留样、抽检、复检、数据纪录、工作职责等管理制度。</w:t>
      </w:r>
    </w:p>
    <w:p w:rsidR="00A872D0" w:rsidRDefault="001B751B">
      <w:pPr>
        <w:spacing w:line="360" w:lineRule="auto"/>
        <w:ind w:firstLineChars="225" w:firstLine="540"/>
        <w:rPr>
          <w:rFonts w:ascii="宋体" w:hAnsi="宋体"/>
          <w:sz w:val="24"/>
        </w:rPr>
      </w:pPr>
      <w:r>
        <w:rPr>
          <w:rFonts w:ascii="宋体" w:hAnsi="宋体" w:hint="eastAsia"/>
          <w:sz w:val="24"/>
        </w:rPr>
        <w:t>3</w:t>
      </w:r>
      <w:r>
        <w:rPr>
          <w:rFonts w:ascii="宋体" w:hAnsi="宋体" w:hint="eastAsia"/>
          <w:sz w:val="24"/>
        </w:rPr>
        <w:t>、制定对突发公共卫生安全事件和服务质量的应急方案和工作流程。</w:t>
      </w:r>
    </w:p>
    <w:p w:rsidR="00A872D0" w:rsidRDefault="001B751B">
      <w:pPr>
        <w:spacing w:line="360" w:lineRule="auto"/>
        <w:ind w:firstLineChars="225" w:firstLine="540"/>
        <w:rPr>
          <w:rFonts w:ascii="宋体" w:hAnsi="宋体"/>
          <w:sz w:val="24"/>
        </w:rPr>
      </w:pPr>
      <w:r>
        <w:rPr>
          <w:rFonts w:ascii="宋体" w:hAnsi="宋体" w:hint="eastAsia"/>
          <w:sz w:val="24"/>
        </w:rPr>
        <w:t>4</w:t>
      </w:r>
      <w:r>
        <w:rPr>
          <w:rFonts w:ascii="宋体" w:hAnsi="宋体" w:hint="eastAsia"/>
          <w:sz w:val="24"/>
        </w:rPr>
        <w:t>、建有完善的工序、工艺及品控流程管理。</w:t>
      </w:r>
    </w:p>
    <w:p w:rsidR="00A872D0" w:rsidRDefault="001B751B">
      <w:pPr>
        <w:spacing w:line="360" w:lineRule="auto"/>
        <w:ind w:firstLineChars="225" w:firstLine="540"/>
        <w:rPr>
          <w:rFonts w:ascii="宋体" w:hAnsi="宋体"/>
          <w:sz w:val="24"/>
        </w:rPr>
      </w:pPr>
      <w:r>
        <w:rPr>
          <w:rFonts w:ascii="宋体" w:hAnsi="宋体" w:hint="eastAsia"/>
          <w:sz w:val="24"/>
        </w:rPr>
        <w:t>5</w:t>
      </w:r>
      <w:r>
        <w:rPr>
          <w:rFonts w:ascii="宋体" w:hAnsi="宋体" w:hint="eastAsia"/>
          <w:sz w:val="24"/>
        </w:rPr>
        <w:t>、具有对采购、仓储、加工，配送等各个环节的安全监测与评价。</w:t>
      </w:r>
    </w:p>
    <w:p w:rsidR="00A872D0" w:rsidRDefault="001B751B">
      <w:pPr>
        <w:spacing w:line="360" w:lineRule="auto"/>
        <w:ind w:firstLineChars="225" w:firstLine="540"/>
        <w:rPr>
          <w:rFonts w:ascii="宋体" w:hAnsi="宋体"/>
          <w:sz w:val="24"/>
        </w:rPr>
      </w:pPr>
      <w:r>
        <w:rPr>
          <w:rFonts w:ascii="宋体" w:hAnsi="宋体" w:hint="eastAsia"/>
          <w:sz w:val="24"/>
        </w:rPr>
        <w:t>6</w:t>
      </w:r>
      <w:r>
        <w:rPr>
          <w:rFonts w:ascii="宋体" w:hAnsi="宋体" w:hint="eastAsia"/>
          <w:sz w:val="24"/>
        </w:rPr>
        <w:t>、企业建立员工守则、组织机构、岗位职责</w:t>
      </w:r>
      <w:r>
        <w:rPr>
          <w:rFonts w:ascii="宋体" w:hAnsi="宋体" w:hint="eastAsia"/>
          <w:sz w:val="24"/>
        </w:rPr>
        <w:t xml:space="preserve"> </w:t>
      </w:r>
      <w:r>
        <w:rPr>
          <w:rFonts w:ascii="宋体" w:hAnsi="宋体" w:hint="eastAsia"/>
          <w:sz w:val="24"/>
        </w:rPr>
        <w:t>、考勤、奖惩制度等规章制度。</w:t>
      </w:r>
    </w:p>
    <w:p w:rsidR="00A872D0" w:rsidRDefault="001B751B">
      <w:pPr>
        <w:spacing w:line="360" w:lineRule="auto"/>
        <w:ind w:firstLineChars="225" w:firstLine="540"/>
        <w:rPr>
          <w:rFonts w:ascii="宋体" w:hAnsi="宋体"/>
          <w:sz w:val="24"/>
        </w:rPr>
      </w:pPr>
      <w:r>
        <w:rPr>
          <w:rFonts w:ascii="宋体" w:hAnsi="宋体" w:hint="eastAsia"/>
          <w:sz w:val="24"/>
        </w:rPr>
        <w:t>7</w:t>
      </w:r>
      <w:r>
        <w:rPr>
          <w:rFonts w:ascii="宋体" w:hAnsi="宋体" w:hint="eastAsia"/>
          <w:sz w:val="24"/>
        </w:rPr>
        <w:t>、具有本加工配送中心所生产的各类产、成品生产标准。具备对采购、仓储、加工、配送等环节的安全、卫生控制功能，具有对生产加工的监控设施。</w:t>
      </w:r>
    </w:p>
    <w:p w:rsidR="00A872D0" w:rsidRDefault="001B751B">
      <w:pPr>
        <w:spacing w:line="360" w:lineRule="auto"/>
        <w:ind w:firstLineChars="225" w:firstLine="540"/>
        <w:rPr>
          <w:rFonts w:ascii="宋体" w:hAnsi="宋体"/>
          <w:sz w:val="24"/>
        </w:rPr>
      </w:pPr>
      <w:r>
        <w:rPr>
          <w:rFonts w:ascii="宋体" w:hAnsi="宋体" w:hint="eastAsia"/>
          <w:sz w:val="24"/>
        </w:rPr>
        <w:t>8</w:t>
      </w:r>
      <w:r>
        <w:rPr>
          <w:rFonts w:ascii="宋体" w:hAnsi="宋体" w:hint="eastAsia"/>
          <w:sz w:val="24"/>
        </w:rPr>
        <w:t>、建立采购与溯源、仓储、加工、包装、配送、回收、召回和食品反恐等各个环节的食品安全管理制度，具有员工健康检查制度。</w:t>
      </w:r>
    </w:p>
    <w:p w:rsidR="00A872D0" w:rsidRDefault="001B751B">
      <w:pPr>
        <w:spacing w:line="360" w:lineRule="auto"/>
        <w:ind w:firstLineChars="225" w:firstLine="540"/>
        <w:rPr>
          <w:rFonts w:ascii="宋体" w:hAnsi="宋体"/>
          <w:sz w:val="24"/>
        </w:rPr>
      </w:pPr>
      <w:r>
        <w:rPr>
          <w:rFonts w:ascii="宋体" w:hAnsi="宋体" w:hint="eastAsia"/>
          <w:sz w:val="24"/>
        </w:rPr>
        <w:t>9</w:t>
      </w:r>
      <w:r>
        <w:rPr>
          <w:rFonts w:ascii="宋体" w:hAnsi="宋体" w:hint="eastAsia"/>
          <w:sz w:val="24"/>
        </w:rPr>
        <w:t>、应向销售终端明示包装品和散装品的生产日期和保质日期，及时自行销毁过期或有质量问题的产成品。</w:t>
      </w:r>
    </w:p>
    <w:p w:rsidR="00A872D0" w:rsidRDefault="001B751B">
      <w:pPr>
        <w:spacing w:line="360" w:lineRule="auto"/>
        <w:ind w:firstLineChars="225" w:firstLine="540"/>
        <w:rPr>
          <w:rFonts w:ascii="宋体" w:hAnsi="宋体"/>
          <w:sz w:val="24"/>
        </w:rPr>
      </w:pPr>
      <w:r>
        <w:rPr>
          <w:rFonts w:ascii="宋体" w:hAnsi="宋体" w:hint="eastAsia"/>
          <w:sz w:val="24"/>
        </w:rPr>
        <w:t>10</w:t>
      </w:r>
      <w:r>
        <w:rPr>
          <w:rFonts w:ascii="宋体" w:hAnsi="宋体" w:hint="eastAsia"/>
          <w:sz w:val="24"/>
        </w:rPr>
        <w:t>、必须保证各种产、成品包括原料、辅料、水质和各个加工环节的品质控制，符合国家食品安全卫生标准。</w:t>
      </w:r>
    </w:p>
    <w:p w:rsidR="00A872D0" w:rsidRDefault="001B751B">
      <w:pPr>
        <w:spacing w:line="360" w:lineRule="auto"/>
        <w:ind w:firstLineChars="225" w:firstLine="540"/>
        <w:rPr>
          <w:rFonts w:ascii="宋体" w:hAnsi="宋体"/>
          <w:sz w:val="24"/>
        </w:rPr>
      </w:pPr>
      <w:r>
        <w:rPr>
          <w:rFonts w:ascii="宋体" w:hAnsi="宋体" w:hint="eastAsia"/>
          <w:sz w:val="24"/>
        </w:rPr>
        <w:t>11</w:t>
      </w:r>
      <w:r>
        <w:rPr>
          <w:rFonts w:ascii="宋体" w:hAnsi="宋体" w:hint="eastAsia"/>
          <w:sz w:val="24"/>
        </w:rPr>
        <w:t>、引入机械加工水平高的加工设备，实现人工与机械、烹饪加工与食品工业的有机结合，不断提高机械化水平；引入节能水平高的加工设备，在最大程度上节约用水、用电与燃气。</w:t>
      </w:r>
    </w:p>
    <w:p w:rsidR="00A872D0" w:rsidRDefault="001B751B">
      <w:pPr>
        <w:spacing w:line="360" w:lineRule="auto"/>
        <w:ind w:firstLineChars="225" w:firstLine="540"/>
        <w:rPr>
          <w:rFonts w:ascii="宋体" w:hAnsi="宋体"/>
          <w:sz w:val="24"/>
        </w:rPr>
      </w:pPr>
      <w:r>
        <w:rPr>
          <w:rFonts w:ascii="宋体" w:hAnsi="宋体" w:hint="eastAsia"/>
          <w:sz w:val="24"/>
        </w:rPr>
        <w:t>12</w:t>
      </w:r>
      <w:r>
        <w:rPr>
          <w:rFonts w:ascii="宋体" w:hAnsi="宋体" w:hint="eastAsia"/>
          <w:sz w:val="24"/>
        </w:rPr>
        <w:t>、加工过程所排放的废水、废物、</w:t>
      </w:r>
      <w:r>
        <w:rPr>
          <w:rFonts w:ascii="宋体" w:hAnsi="宋体" w:hint="eastAsia"/>
          <w:sz w:val="24"/>
        </w:rPr>
        <w:t>废气和噪音要符合国家和地方有关标准。</w:t>
      </w:r>
    </w:p>
    <w:p w:rsidR="00A872D0" w:rsidRDefault="001B751B">
      <w:pPr>
        <w:spacing w:line="360" w:lineRule="auto"/>
        <w:ind w:firstLineChars="225" w:firstLine="540"/>
        <w:rPr>
          <w:rFonts w:ascii="宋体" w:hAnsi="宋体"/>
          <w:sz w:val="24"/>
        </w:rPr>
      </w:pPr>
      <w:r>
        <w:rPr>
          <w:rFonts w:ascii="宋体" w:hAnsi="宋体" w:hint="eastAsia"/>
          <w:sz w:val="24"/>
        </w:rPr>
        <w:t>13</w:t>
      </w:r>
      <w:r>
        <w:rPr>
          <w:rFonts w:ascii="宋体" w:hAnsi="宋体" w:hint="eastAsia"/>
          <w:sz w:val="24"/>
        </w:rPr>
        <w:t>、选址要求符合国家食品加工（含餐饮）行业的选址要示，水质符合国家饮用水标准，主食加工配送中心周边和附近不应有危害食品安全卫生的环境因素，如有毒有害物质等。</w:t>
      </w:r>
    </w:p>
    <w:p w:rsidR="00A872D0" w:rsidRDefault="001B751B">
      <w:pPr>
        <w:spacing w:line="360" w:lineRule="auto"/>
        <w:ind w:firstLineChars="225" w:firstLine="540"/>
        <w:rPr>
          <w:rFonts w:ascii="宋体" w:hAnsi="宋体"/>
          <w:sz w:val="24"/>
        </w:rPr>
      </w:pPr>
      <w:r>
        <w:rPr>
          <w:rFonts w:ascii="宋体" w:hAnsi="宋体" w:hint="eastAsia"/>
          <w:sz w:val="24"/>
        </w:rPr>
        <w:t>14</w:t>
      </w:r>
      <w:r>
        <w:rPr>
          <w:rFonts w:ascii="宋体" w:hAnsi="宋体" w:hint="eastAsia"/>
          <w:sz w:val="24"/>
        </w:rPr>
        <w:t>、具有主食等餐饮生产加工厂区或中央厨房；具有采购、仓储、品控、包装、配送等配套功能设施；实行统一标准、统一加工、统一配送、统一管理；具有产品标准、工艺流程、工作制度、品质控制、安全保障、回收与召回等各项制度。</w:t>
      </w:r>
    </w:p>
    <w:p w:rsidR="00A872D0" w:rsidRDefault="001B751B">
      <w:pPr>
        <w:spacing w:line="360" w:lineRule="auto"/>
        <w:ind w:firstLineChars="225" w:firstLine="540"/>
        <w:rPr>
          <w:rFonts w:ascii="宋体" w:hAnsi="宋体"/>
          <w:sz w:val="24"/>
        </w:rPr>
      </w:pPr>
      <w:r>
        <w:rPr>
          <w:rFonts w:ascii="宋体" w:hAnsi="宋体" w:hint="eastAsia"/>
          <w:sz w:val="24"/>
        </w:rPr>
        <w:t>15</w:t>
      </w:r>
      <w:r>
        <w:rPr>
          <w:rFonts w:ascii="宋体" w:hAnsi="宋体" w:hint="eastAsia"/>
          <w:sz w:val="24"/>
        </w:rPr>
        <w:t>、具备原辅料与工器具的仓储、存放、分发功能，包括验货、分类、管理、出货等，设有常温、冷藏、冷冻库。</w:t>
      </w:r>
    </w:p>
    <w:p w:rsidR="00A872D0" w:rsidRDefault="001B751B">
      <w:pPr>
        <w:spacing w:line="360" w:lineRule="auto"/>
        <w:ind w:firstLineChars="225" w:firstLine="540"/>
        <w:rPr>
          <w:rFonts w:ascii="宋体" w:hAnsi="宋体"/>
          <w:sz w:val="24"/>
        </w:rPr>
      </w:pPr>
      <w:r>
        <w:rPr>
          <w:rFonts w:ascii="宋体" w:hAnsi="宋体" w:hint="eastAsia"/>
          <w:sz w:val="24"/>
        </w:rPr>
        <w:t>16</w:t>
      </w:r>
      <w:r>
        <w:rPr>
          <w:rFonts w:ascii="宋体" w:hAnsi="宋体" w:hint="eastAsia"/>
          <w:sz w:val="24"/>
        </w:rPr>
        <w:t>、具备所有原辅料和产成品的粗精加工功能，配有主食品类（米饭、面食等）、流质类（豆浆、米粥等）和菜肴类生产线。如生产定型包装食品，应配有相应的食品包装设备。</w:t>
      </w:r>
    </w:p>
    <w:p w:rsidR="00A872D0" w:rsidRDefault="001B751B">
      <w:pPr>
        <w:spacing w:line="360" w:lineRule="auto"/>
        <w:ind w:firstLineChars="225" w:firstLine="540"/>
        <w:rPr>
          <w:rFonts w:ascii="宋体" w:hAnsi="宋体"/>
          <w:sz w:val="24"/>
        </w:rPr>
      </w:pPr>
      <w:r>
        <w:rPr>
          <w:rFonts w:ascii="宋体" w:hAnsi="宋体" w:hint="eastAsia"/>
          <w:sz w:val="24"/>
        </w:rPr>
        <w:t>17</w:t>
      </w:r>
      <w:r>
        <w:rPr>
          <w:rFonts w:ascii="宋体" w:hAnsi="宋体" w:hint="eastAsia"/>
          <w:sz w:val="24"/>
        </w:rPr>
        <w:t>、保证环卫工人吃饱、吃好，早餐必须做到合理搭配、份量充足、营养均衡，按提供的食谱进行供应。</w:t>
      </w:r>
    </w:p>
    <w:p w:rsidR="00A872D0" w:rsidRDefault="001B751B">
      <w:pPr>
        <w:spacing w:line="360" w:lineRule="auto"/>
        <w:ind w:firstLineChars="225" w:firstLine="540"/>
        <w:rPr>
          <w:rFonts w:ascii="宋体" w:hAnsi="宋体"/>
          <w:sz w:val="24"/>
        </w:rPr>
      </w:pPr>
      <w:r>
        <w:rPr>
          <w:rFonts w:ascii="宋体" w:hAnsi="宋体" w:hint="eastAsia"/>
          <w:sz w:val="24"/>
        </w:rPr>
        <w:t>18</w:t>
      </w:r>
      <w:r>
        <w:rPr>
          <w:rFonts w:ascii="宋体" w:hAnsi="宋体" w:hint="eastAsia"/>
          <w:sz w:val="24"/>
        </w:rPr>
        <w:t>、食品加工现场环境整洁，所用原材料必须干净、卫生，不得使用变质（劣质）食材，食物必须符合《食品卫生法》规定的质量和卫生要求，操作人员健康证齐全，与所</w:t>
      </w:r>
      <w:r>
        <w:rPr>
          <w:rFonts w:ascii="宋体" w:hAnsi="宋体" w:hint="eastAsia"/>
          <w:sz w:val="24"/>
        </w:rPr>
        <w:t>提供的动劳合同一致。如发生因食用供应商所提供的早餐后造成的食物中毒等食品安全事故，供应商全部承担由此造成的一切经济、法律、民事责任。</w:t>
      </w:r>
    </w:p>
    <w:p w:rsidR="00A872D0" w:rsidRDefault="001B751B">
      <w:pPr>
        <w:widowControl/>
        <w:spacing w:line="312" w:lineRule="auto"/>
        <w:jc w:val="left"/>
        <w:rPr>
          <w:rFonts w:ascii="宋体" w:hAnsi="宋体" w:cs="宋体"/>
          <w:b/>
          <w:bCs/>
          <w:kern w:val="0"/>
          <w:sz w:val="24"/>
          <w:lang w:val="zh-CN"/>
        </w:rPr>
      </w:pPr>
      <w:r>
        <w:rPr>
          <w:rFonts w:asciiTheme="minorEastAsia" w:hAnsiTheme="minorEastAsia" w:cs="微软雅黑" w:hint="eastAsia"/>
          <w:b/>
          <w:sz w:val="24"/>
          <w:szCs w:val="24"/>
        </w:rPr>
        <w:t>★</w:t>
      </w:r>
      <w:r>
        <w:rPr>
          <w:rFonts w:ascii="宋体" w:hAnsi="宋体" w:cs="宋体" w:hint="eastAsia"/>
          <w:b/>
          <w:bCs/>
          <w:kern w:val="0"/>
          <w:sz w:val="24"/>
          <w:lang w:val="zh-CN"/>
        </w:rPr>
        <w:t>五、其它要求：</w:t>
      </w:r>
    </w:p>
    <w:p w:rsidR="00A872D0" w:rsidRDefault="001B751B">
      <w:pPr>
        <w:spacing w:line="360" w:lineRule="auto"/>
        <w:ind w:firstLineChars="225" w:firstLine="540"/>
        <w:rPr>
          <w:rFonts w:ascii="宋体" w:hAnsi="宋体"/>
          <w:sz w:val="24"/>
          <w:lang w:val="zh-CN"/>
        </w:rPr>
      </w:pPr>
      <w:r>
        <w:rPr>
          <w:rFonts w:ascii="宋体" w:hAnsi="宋体" w:hint="eastAsia"/>
          <w:sz w:val="24"/>
        </w:rPr>
        <w:t>1</w:t>
      </w:r>
      <w:r>
        <w:rPr>
          <w:rFonts w:ascii="宋体" w:hAnsi="宋体" w:hint="eastAsia"/>
          <w:sz w:val="24"/>
        </w:rPr>
        <w:t>、</w:t>
      </w:r>
      <w:r>
        <w:rPr>
          <w:rFonts w:ascii="宋体" w:hAnsi="宋体" w:hint="eastAsia"/>
          <w:sz w:val="24"/>
          <w:lang w:val="zh-CN"/>
        </w:rPr>
        <w:t>投标人应就该项目完整投标，否则为无效投标。</w:t>
      </w:r>
    </w:p>
    <w:p w:rsidR="00A872D0" w:rsidRDefault="001B751B">
      <w:pPr>
        <w:spacing w:line="360" w:lineRule="auto"/>
        <w:ind w:firstLineChars="225" w:firstLine="540"/>
        <w:rPr>
          <w:rFonts w:ascii="宋体" w:hAnsi="宋体"/>
          <w:sz w:val="24"/>
        </w:rPr>
      </w:pPr>
      <w:r>
        <w:rPr>
          <w:rFonts w:ascii="宋体" w:hAnsi="宋体" w:hint="eastAsia"/>
          <w:sz w:val="24"/>
        </w:rPr>
        <w:t>2</w:t>
      </w:r>
      <w:r>
        <w:rPr>
          <w:rFonts w:ascii="宋体" w:hAnsi="宋体" w:hint="eastAsia"/>
          <w:sz w:val="24"/>
        </w:rPr>
        <w:t>、本项目不进行投标报价，支付标准按每人每餐</w:t>
      </w:r>
      <w:r>
        <w:rPr>
          <w:rFonts w:ascii="宋体" w:hAnsi="宋体" w:hint="eastAsia"/>
          <w:sz w:val="24"/>
        </w:rPr>
        <w:t>5</w:t>
      </w:r>
      <w:r>
        <w:rPr>
          <w:rFonts w:ascii="宋体" w:hAnsi="宋体" w:hint="eastAsia"/>
          <w:sz w:val="24"/>
        </w:rPr>
        <w:t>元人民币，每天按实际供应数量计算。</w:t>
      </w:r>
    </w:p>
    <w:p w:rsidR="00A872D0" w:rsidRDefault="001B751B">
      <w:pPr>
        <w:spacing w:line="360" w:lineRule="auto"/>
        <w:ind w:firstLineChars="225" w:firstLine="540"/>
        <w:rPr>
          <w:rFonts w:ascii="宋体" w:hAnsi="宋体"/>
          <w:sz w:val="24"/>
        </w:rPr>
      </w:pPr>
      <w:r>
        <w:rPr>
          <w:rFonts w:ascii="宋体" w:hAnsi="宋体" w:hint="eastAsia"/>
          <w:sz w:val="24"/>
        </w:rPr>
        <w:t>3</w:t>
      </w:r>
      <w:r>
        <w:rPr>
          <w:rFonts w:ascii="宋体" w:hAnsi="宋体" w:hint="eastAsia"/>
          <w:sz w:val="24"/>
        </w:rPr>
        <w:t>、付款方式（不响应者为无效投标）：每月结算一次。</w:t>
      </w:r>
    </w:p>
    <w:p w:rsidR="00A872D0" w:rsidRDefault="001B751B">
      <w:pPr>
        <w:spacing w:line="360" w:lineRule="auto"/>
        <w:ind w:firstLineChars="225" w:firstLine="540"/>
        <w:rPr>
          <w:rFonts w:ascii="宋体" w:hAnsi="宋体"/>
          <w:sz w:val="24"/>
        </w:rPr>
      </w:pPr>
      <w:r>
        <w:rPr>
          <w:rFonts w:ascii="宋体" w:hAnsi="宋体" w:hint="eastAsia"/>
          <w:sz w:val="24"/>
        </w:rPr>
        <w:t>按如下公式：支付金额</w:t>
      </w:r>
      <w:r>
        <w:rPr>
          <w:rFonts w:ascii="宋体" w:hAnsi="宋体" w:hint="eastAsia"/>
          <w:sz w:val="24"/>
        </w:rPr>
        <w:t>=</w:t>
      </w:r>
      <w:r>
        <w:rPr>
          <w:rFonts w:ascii="宋体" w:hAnsi="宋体" w:hint="eastAsia"/>
          <w:sz w:val="24"/>
        </w:rPr>
        <w:t>实际供应数量（就餐总人次）×</w:t>
      </w:r>
      <w:r>
        <w:rPr>
          <w:rFonts w:ascii="宋体" w:hAnsi="宋体" w:hint="eastAsia"/>
          <w:sz w:val="24"/>
        </w:rPr>
        <w:t>5</w:t>
      </w:r>
      <w:r>
        <w:rPr>
          <w:rFonts w:ascii="宋体" w:hAnsi="宋体" w:hint="eastAsia"/>
          <w:sz w:val="24"/>
        </w:rPr>
        <w:t>元</w:t>
      </w:r>
    </w:p>
    <w:p w:rsidR="00A872D0" w:rsidRDefault="001B751B">
      <w:pPr>
        <w:spacing w:line="360" w:lineRule="auto"/>
        <w:ind w:firstLineChars="225" w:firstLine="540"/>
        <w:rPr>
          <w:rFonts w:ascii="宋体" w:hAnsi="宋体"/>
          <w:sz w:val="24"/>
        </w:rPr>
      </w:pPr>
      <w:r>
        <w:rPr>
          <w:rFonts w:ascii="宋体" w:hAnsi="宋体" w:hint="eastAsia"/>
          <w:sz w:val="24"/>
        </w:rPr>
        <w:t>4</w:t>
      </w:r>
      <w:r>
        <w:rPr>
          <w:rFonts w:ascii="宋体" w:hAnsi="宋体" w:hint="eastAsia"/>
          <w:sz w:val="24"/>
        </w:rPr>
        <w:t>、供餐服务合同签订生效后</w:t>
      </w:r>
      <w:r>
        <w:rPr>
          <w:rFonts w:ascii="宋体" w:hAnsi="宋体" w:hint="eastAsia"/>
          <w:sz w:val="24"/>
        </w:rPr>
        <w:t>3</w:t>
      </w:r>
      <w:r>
        <w:rPr>
          <w:rFonts w:ascii="宋体" w:hAnsi="宋体" w:hint="eastAsia"/>
          <w:sz w:val="24"/>
        </w:rPr>
        <w:t>日内提供早餐供应服务。</w:t>
      </w:r>
    </w:p>
    <w:p w:rsidR="00A872D0" w:rsidRDefault="001B751B">
      <w:pPr>
        <w:spacing w:line="360" w:lineRule="auto"/>
        <w:ind w:firstLineChars="225" w:firstLine="540"/>
        <w:rPr>
          <w:rFonts w:ascii="宋体" w:hAnsi="宋体"/>
          <w:sz w:val="24"/>
        </w:rPr>
      </w:pPr>
      <w:r>
        <w:rPr>
          <w:rFonts w:ascii="宋体" w:hAnsi="宋体" w:hint="eastAsia"/>
          <w:sz w:val="24"/>
        </w:rPr>
        <w:t>5</w:t>
      </w:r>
      <w:r>
        <w:rPr>
          <w:rFonts w:ascii="宋体" w:hAnsi="宋体" w:hint="eastAsia"/>
          <w:sz w:val="24"/>
        </w:rPr>
        <w:t>、供货地点：许昌市东城区。</w:t>
      </w:r>
    </w:p>
    <w:p w:rsidR="00A872D0" w:rsidRDefault="001B751B">
      <w:pPr>
        <w:spacing w:line="360" w:lineRule="auto"/>
        <w:ind w:firstLineChars="225" w:firstLine="540"/>
        <w:rPr>
          <w:rFonts w:ascii="宋体" w:hAnsi="宋体"/>
          <w:sz w:val="24"/>
        </w:rPr>
      </w:pPr>
      <w:r>
        <w:rPr>
          <w:rFonts w:ascii="宋体" w:hAnsi="宋体" w:hint="eastAsia"/>
          <w:sz w:val="24"/>
        </w:rPr>
        <w:t>6</w:t>
      </w:r>
      <w:r>
        <w:rPr>
          <w:rFonts w:ascii="宋体" w:hAnsi="宋体" w:hint="eastAsia"/>
          <w:sz w:val="24"/>
        </w:rPr>
        <w:t>、预算金额</w:t>
      </w:r>
    </w:p>
    <w:p w:rsidR="00A872D0" w:rsidRDefault="001B751B">
      <w:pPr>
        <w:spacing w:line="360" w:lineRule="auto"/>
        <w:ind w:firstLineChars="225" w:firstLine="540"/>
        <w:rPr>
          <w:rFonts w:ascii="宋体" w:hAnsi="宋体"/>
          <w:sz w:val="24"/>
        </w:rPr>
      </w:pPr>
      <w:r>
        <w:rPr>
          <w:rFonts w:ascii="宋体" w:hAnsi="宋体" w:hint="eastAsia"/>
          <w:sz w:val="24"/>
        </w:rPr>
        <w:t>预算金额：</w:t>
      </w:r>
      <w:r>
        <w:rPr>
          <w:rFonts w:ascii="宋体" w:hAnsi="宋体" w:hint="eastAsia"/>
          <w:sz w:val="24"/>
        </w:rPr>
        <w:t>1679000.</w:t>
      </w:r>
      <w:r>
        <w:rPr>
          <w:rFonts w:ascii="宋体" w:hAnsi="宋体" w:hint="eastAsia"/>
          <w:sz w:val="24"/>
        </w:rPr>
        <w:t>00</w:t>
      </w:r>
      <w:r>
        <w:rPr>
          <w:rFonts w:ascii="宋体" w:hAnsi="宋体" w:hint="eastAsia"/>
          <w:sz w:val="24"/>
        </w:rPr>
        <w:t>元，单价：</w:t>
      </w:r>
      <w:r>
        <w:rPr>
          <w:rFonts w:ascii="宋体" w:hAnsi="宋体" w:hint="eastAsia"/>
          <w:sz w:val="24"/>
        </w:rPr>
        <w:t>5</w:t>
      </w:r>
      <w:r>
        <w:rPr>
          <w:rFonts w:ascii="宋体" w:hAnsi="宋体" w:hint="eastAsia"/>
          <w:sz w:val="24"/>
        </w:rPr>
        <w:t>元</w:t>
      </w:r>
      <w:r>
        <w:rPr>
          <w:rFonts w:ascii="宋体" w:hAnsi="宋体" w:hint="eastAsia"/>
          <w:sz w:val="24"/>
        </w:rPr>
        <w:t>/</w:t>
      </w:r>
      <w:r>
        <w:rPr>
          <w:rFonts w:ascii="宋体" w:hAnsi="宋体" w:hint="eastAsia"/>
          <w:sz w:val="24"/>
        </w:rPr>
        <w:t>份。最高限价：</w:t>
      </w:r>
      <w:r>
        <w:rPr>
          <w:rFonts w:ascii="宋体" w:hAnsi="宋体" w:hint="eastAsia"/>
          <w:sz w:val="24"/>
        </w:rPr>
        <w:t>1679000.00</w:t>
      </w:r>
      <w:r>
        <w:rPr>
          <w:rFonts w:ascii="宋体" w:hAnsi="宋体" w:hint="eastAsia"/>
          <w:sz w:val="24"/>
        </w:rPr>
        <w:t>元，单价：</w:t>
      </w:r>
      <w:r>
        <w:rPr>
          <w:rFonts w:ascii="宋体" w:hAnsi="宋体" w:hint="eastAsia"/>
          <w:sz w:val="24"/>
        </w:rPr>
        <w:t>5</w:t>
      </w:r>
      <w:r>
        <w:rPr>
          <w:rFonts w:ascii="宋体" w:hAnsi="宋体" w:hint="eastAsia"/>
          <w:sz w:val="24"/>
        </w:rPr>
        <w:t>元</w:t>
      </w:r>
      <w:r>
        <w:rPr>
          <w:rFonts w:ascii="宋体" w:hAnsi="宋体" w:hint="eastAsia"/>
          <w:sz w:val="24"/>
        </w:rPr>
        <w:t>/</w:t>
      </w:r>
      <w:r>
        <w:rPr>
          <w:rFonts w:ascii="宋体" w:hAnsi="宋体" w:hint="eastAsia"/>
          <w:sz w:val="24"/>
        </w:rPr>
        <w:t>份。超出者为无效投标。</w:t>
      </w:r>
    </w:p>
    <w:p w:rsidR="00A872D0" w:rsidRDefault="001B751B">
      <w:pPr>
        <w:numPr>
          <w:ilvl w:val="0"/>
          <w:numId w:val="6"/>
        </w:numPr>
        <w:spacing w:line="360" w:lineRule="auto"/>
        <w:ind w:firstLineChars="225" w:firstLine="540"/>
        <w:rPr>
          <w:rFonts w:ascii="宋体" w:hAnsi="宋体"/>
          <w:sz w:val="24"/>
        </w:rPr>
      </w:pPr>
      <w:r>
        <w:rPr>
          <w:rFonts w:ascii="宋体" w:hAnsi="宋体" w:hint="eastAsia"/>
          <w:sz w:val="24"/>
        </w:rPr>
        <w:t>验收标准：采购人对采购项目进行验收，中标供应商需在合同签订后第一个月每周一早上提供</w:t>
      </w:r>
      <w:r>
        <w:rPr>
          <w:rFonts w:ascii="宋体" w:hAnsi="宋体" w:hint="eastAsia"/>
          <w:sz w:val="24"/>
        </w:rPr>
        <w:t>5</w:t>
      </w:r>
      <w:r>
        <w:rPr>
          <w:rFonts w:ascii="宋体" w:hAnsi="宋体" w:hint="eastAsia"/>
          <w:sz w:val="24"/>
        </w:rPr>
        <w:t>份相等质量的早餐送达至采购人处进行质量检查。</w:t>
      </w:r>
    </w:p>
    <w:p w:rsidR="00A872D0" w:rsidRDefault="001B751B">
      <w:pPr>
        <w:spacing w:line="360" w:lineRule="auto"/>
        <w:ind w:firstLineChars="200" w:firstLine="480"/>
        <w:rPr>
          <w:rFonts w:ascii="宋体" w:hAnsi="宋体"/>
          <w:sz w:val="24"/>
        </w:rPr>
      </w:pPr>
      <w:r>
        <w:rPr>
          <w:rFonts w:ascii="宋体" w:hAnsi="宋体" w:hint="eastAsia"/>
          <w:sz w:val="24"/>
        </w:rPr>
        <w:t>合同执行第二个月起，每月结算付款时中标供应商须将环卫工人问卷调查一并送至采购人处，满意率达</w:t>
      </w:r>
      <w:r>
        <w:rPr>
          <w:rFonts w:ascii="宋体" w:hAnsi="宋体" w:hint="eastAsia"/>
          <w:sz w:val="24"/>
        </w:rPr>
        <w:t>90%</w:t>
      </w:r>
      <w:r>
        <w:rPr>
          <w:rFonts w:ascii="宋体" w:hAnsi="宋体" w:hint="eastAsia"/>
          <w:sz w:val="24"/>
        </w:rPr>
        <w:t>及以上为合格，连续三次不合格将终止合同。</w:t>
      </w:r>
    </w:p>
    <w:p w:rsidR="00A872D0" w:rsidRDefault="001B751B">
      <w:pPr>
        <w:spacing w:line="360" w:lineRule="auto"/>
        <w:ind w:firstLineChars="225" w:firstLine="540"/>
        <w:rPr>
          <w:rFonts w:ascii="宋体" w:hAnsi="宋体"/>
          <w:sz w:val="24"/>
        </w:rPr>
      </w:pPr>
      <w:r>
        <w:rPr>
          <w:rFonts w:ascii="宋体" w:hAnsi="宋体" w:hint="eastAsia"/>
          <w:sz w:val="24"/>
        </w:rPr>
        <w:t>8</w:t>
      </w:r>
      <w:r>
        <w:rPr>
          <w:rFonts w:ascii="宋体" w:hAnsi="宋体" w:hint="eastAsia"/>
          <w:sz w:val="24"/>
        </w:rPr>
        <w:t>、实质性要求：项目需求内容均为实质性要求。</w:t>
      </w:r>
    </w:p>
    <w:p w:rsidR="00A872D0" w:rsidRDefault="00A872D0">
      <w:pPr>
        <w:widowControl/>
        <w:shd w:val="clear" w:color="auto" w:fill="FFFFFF"/>
        <w:spacing w:line="360" w:lineRule="auto"/>
        <w:ind w:firstLineChars="200" w:firstLine="480"/>
        <w:jc w:val="left"/>
        <w:rPr>
          <w:rFonts w:asciiTheme="minorEastAsia" w:hAnsiTheme="minorEastAsia" w:cs="黑体"/>
          <w:kern w:val="0"/>
          <w:sz w:val="24"/>
          <w:szCs w:val="24"/>
          <w:lang w:val="zh-CN"/>
        </w:rPr>
      </w:pPr>
    </w:p>
    <w:p w:rsidR="00A872D0" w:rsidRDefault="00A872D0">
      <w:pPr>
        <w:rPr>
          <w:rFonts w:asciiTheme="majorEastAsia" w:eastAsiaTheme="majorEastAsia" w:hAnsiTheme="majorEastAsia" w:cs="宋体"/>
          <w:b/>
          <w:kern w:val="0"/>
          <w:sz w:val="32"/>
          <w:szCs w:val="32"/>
        </w:rPr>
      </w:pPr>
    </w:p>
    <w:p w:rsidR="00A872D0" w:rsidRDefault="00A872D0">
      <w:pPr>
        <w:rPr>
          <w:rFonts w:asciiTheme="majorEastAsia" w:eastAsiaTheme="majorEastAsia" w:hAnsiTheme="majorEastAsia" w:cs="宋体"/>
          <w:b/>
          <w:kern w:val="0"/>
          <w:sz w:val="32"/>
          <w:szCs w:val="32"/>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A872D0">
      <w:pPr>
        <w:rPr>
          <w:rFonts w:asciiTheme="majorEastAsia" w:eastAsiaTheme="majorEastAsia" w:hAnsiTheme="majorEastAsia" w:cs="宋体"/>
          <w:b/>
          <w:kern w:val="0"/>
          <w:sz w:val="24"/>
          <w:szCs w:val="24"/>
        </w:rPr>
      </w:pPr>
    </w:p>
    <w:p w:rsidR="00A872D0" w:rsidRDefault="001B751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tbl>
      <w:tblPr>
        <w:tblpPr w:leftFromText="180" w:rightFromText="180" w:vertAnchor="text" w:horzAnchor="page" w:tblpX="1195" w:tblpY="903"/>
        <w:tblOverlap w:val="neve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872D0">
        <w:trPr>
          <w:trHeight w:val="636"/>
        </w:trPr>
        <w:tc>
          <w:tcPr>
            <w:tcW w:w="806" w:type="dxa"/>
            <w:vAlign w:val="center"/>
          </w:tcPr>
          <w:p w:rsidR="00A872D0" w:rsidRDefault="001B751B">
            <w:pPr>
              <w:autoSpaceDE w:val="0"/>
              <w:autoSpaceDN w:val="0"/>
              <w:adjustRightInd w:val="0"/>
              <w:jc w:val="center"/>
              <w:rPr>
                <w:rFonts w:ascii="宋体" w:eastAsia="宋体" w:hAnsi="宋体" w:cs="宋体"/>
                <w:b/>
                <w:sz w:val="24"/>
                <w:szCs w:val="24"/>
              </w:rPr>
            </w:pPr>
            <w:r>
              <w:rPr>
                <w:rFonts w:ascii="宋体" w:eastAsia="宋体" w:hAnsi="宋体" w:cs="宋体" w:hint="eastAsia"/>
                <w:b/>
                <w:sz w:val="24"/>
                <w:szCs w:val="24"/>
              </w:rPr>
              <w:t>序号</w:t>
            </w:r>
          </w:p>
        </w:tc>
        <w:tc>
          <w:tcPr>
            <w:tcW w:w="2268" w:type="dxa"/>
            <w:vAlign w:val="center"/>
          </w:tcPr>
          <w:p w:rsidR="00A872D0" w:rsidRDefault="001B751B">
            <w:pPr>
              <w:autoSpaceDE w:val="0"/>
              <w:autoSpaceDN w:val="0"/>
              <w:adjustRightInd w:val="0"/>
              <w:jc w:val="center"/>
              <w:rPr>
                <w:rFonts w:ascii="宋体" w:eastAsia="宋体" w:hAnsi="宋体" w:cs="宋体"/>
                <w:b/>
                <w:sz w:val="24"/>
                <w:szCs w:val="24"/>
              </w:rPr>
            </w:pPr>
            <w:r>
              <w:rPr>
                <w:rFonts w:ascii="宋体" w:eastAsia="宋体" w:hAnsi="宋体" w:cs="宋体" w:hint="eastAsia"/>
                <w:b/>
                <w:sz w:val="24"/>
                <w:szCs w:val="24"/>
              </w:rPr>
              <w:t>条款名称</w:t>
            </w:r>
          </w:p>
        </w:tc>
        <w:tc>
          <w:tcPr>
            <w:tcW w:w="6813" w:type="dxa"/>
            <w:vAlign w:val="center"/>
          </w:tcPr>
          <w:p w:rsidR="00A872D0" w:rsidRDefault="001B751B">
            <w:pPr>
              <w:autoSpaceDE w:val="0"/>
              <w:autoSpaceDN w:val="0"/>
              <w:adjustRightInd w:val="0"/>
              <w:jc w:val="center"/>
              <w:rPr>
                <w:rFonts w:ascii="宋体" w:eastAsia="宋体" w:hAnsi="宋体" w:cs="宋体"/>
                <w:b/>
                <w:sz w:val="24"/>
                <w:szCs w:val="24"/>
              </w:rPr>
            </w:pPr>
            <w:r>
              <w:rPr>
                <w:rFonts w:ascii="宋体" w:eastAsia="宋体" w:hAnsi="宋体" w:cs="宋体" w:hint="eastAsia"/>
                <w:b/>
                <w:sz w:val="24"/>
                <w:szCs w:val="24"/>
              </w:rPr>
              <w:t>说明和要求</w:t>
            </w:r>
          </w:p>
        </w:tc>
      </w:tr>
      <w:tr w:rsidR="00A872D0">
        <w:trPr>
          <w:trHeight w:val="1278"/>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1</w:t>
            </w:r>
          </w:p>
        </w:tc>
        <w:tc>
          <w:tcPr>
            <w:tcW w:w="2268"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采购项目</w:t>
            </w:r>
          </w:p>
        </w:tc>
        <w:tc>
          <w:tcPr>
            <w:tcW w:w="6813" w:type="dxa"/>
          </w:tcPr>
          <w:p w:rsidR="00A872D0" w:rsidRDefault="001B751B">
            <w:p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项目名称：许昌市东城区环卫大队“</w:t>
            </w:r>
            <w:r>
              <w:rPr>
                <w:rFonts w:ascii="宋体" w:eastAsia="宋体" w:hAnsi="宋体" w:cs="宋体" w:hint="eastAsia"/>
                <w:sz w:val="24"/>
                <w:szCs w:val="24"/>
              </w:rPr>
              <w:t>2018-2019</w:t>
            </w:r>
            <w:r>
              <w:rPr>
                <w:rFonts w:ascii="宋体" w:eastAsia="宋体" w:hAnsi="宋体" w:cs="宋体" w:hint="eastAsia"/>
                <w:sz w:val="24"/>
                <w:szCs w:val="24"/>
              </w:rPr>
              <w:t>年度环卫工人爱心早餐工程”采购项目</w:t>
            </w:r>
          </w:p>
          <w:p w:rsidR="00A872D0" w:rsidRDefault="001B751B">
            <w:p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项目编号：</w:t>
            </w:r>
            <w:r>
              <w:rPr>
                <w:rFonts w:ascii="宋体" w:eastAsia="宋体" w:hAnsi="宋体" w:cs="宋体" w:hint="eastAsia"/>
                <w:sz w:val="24"/>
                <w:szCs w:val="24"/>
              </w:rPr>
              <w:t>JZFCG-G2017080-1</w:t>
            </w:r>
            <w:r>
              <w:rPr>
                <w:rFonts w:ascii="宋体" w:eastAsia="宋体" w:hAnsi="宋体" w:cs="宋体" w:hint="eastAsia"/>
                <w:sz w:val="24"/>
                <w:szCs w:val="24"/>
              </w:rPr>
              <w:t>号</w:t>
            </w:r>
          </w:p>
          <w:p w:rsidR="00A872D0" w:rsidRDefault="001B751B">
            <w:p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项目内容：为了解决环卫工人早餐难问题，为进一步落实东城区“爱心早餐工程”，解决环卫工人早餐难问题，由区财政出资向社会购买早餐供应服务，标准为</w:t>
            </w:r>
            <w:r>
              <w:rPr>
                <w:rFonts w:ascii="宋体" w:eastAsia="宋体" w:hAnsi="宋体" w:cs="宋体" w:hint="eastAsia"/>
                <w:sz w:val="24"/>
                <w:szCs w:val="24"/>
              </w:rPr>
              <w:t>5</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餐</w:t>
            </w:r>
            <w:r>
              <w:rPr>
                <w:rFonts w:ascii="宋体" w:eastAsia="宋体" w:hAnsi="宋体" w:cs="宋体" w:hint="eastAsia"/>
                <w:sz w:val="24"/>
                <w:szCs w:val="24"/>
              </w:rPr>
              <w:t>/</w:t>
            </w:r>
            <w:r>
              <w:rPr>
                <w:rFonts w:ascii="宋体" w:eastAsia="宋体" w:hAnsi="宋体" w:cs="宋体" w:hint="eastAsia"/>
                <w:sz w:val="24"/>
                <w:szCs w:val="24"/>
              </w:rPr>
              <w:t>人，确保环卫工人吃上安全卫生营养丰富的早餐。</w:t>
            </w:r>
          </w:p>
          <w:p w:rsidR="00A872D0" w:rsidRDefault="001B751B">
            <w:p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本项目要求供应商应同时满足</w:t>
            </w:r>
            <w:r>
              <w:rPr>
                <w:rFonts w:ascii="宋体" w:eastAsia="宋体" w:hAnsi="宋体" w:cs="宋体" w:hint="eastAsia"/>
                <w:sz w:val="24"/>
                <w:szCs w:val="24"/>
              </w:rPr>
              <w:t>460</w:t>
            </w:r>
            <w:r>
              <w:rPr>
                <w:rFonts w:ascii="宋体" w:eastAsia="宋体" w:hAnsi="宋体" w:cs="宋体" w:hint="eastAsia"/>
                <w:sz w:val="24"/>
                <w:szCs w:val="24"/>
              </w:rPr>
              <w:t>到</w:t>
            </w:r>
            <w:r>
              <w:rPr>
                <w:rFonts w:ascii="宋体" w:eastAsia="宋体" w:hAnsi="宋体" w:cs="宋体" w:hint="eastAsia"/>
                <w:sz w:val="24"/>
                <w:szCs w:val="24"/>
              </w:rPr>
              <w:t>700</w:t>
            </w:r>
            <w:r>
              <w:rPr>
                <w:rFonts w:ascii="宋体" w:eastAsia="宋体" w:hAnsi="宋体" w:cs="宋体" w:hint="eastAsia"/>
                <w:sz w:val="24"/>
                <w:szCs w:val="24"/>
              </w:rPr>
              <w:t>人早上</w:t>
            </w:r>
            <w:r>
              <w:rPr>
                <w:rFonts w:ascii="宋体" w:eastAsia="宋体" w:hAnsi="宋体" w:cs="宋体" w:hint="eastAsia"/>
                <w:sz w:val="24"/>
                <w:szCs w:val="24"/>
              </w:rPr>
              <w:t>6</w:t>
            </w:r>
            <w:r>
              <w:rPr>
                <w:rFonts w:ascii="宋体" w:eastAsia="宋体" w:hAnsi="宋体" w:cs="宋体" w:hint="eastAsia"/>
                <w:sz w:val="24"/>
                <w:szCs w:val="24"/>
              </w:rPr>
              <w:t>时</w:t>
            </w:r>
            <w:r>
              <w:rPr>
                <w:rFonts w:ascii="宋体" w:eastAsia="宋体" w:hAnsi="宋体" w:cs="宋体" w:hint="eastAsia"/>
                <w:sz w:val="24"/>
                <w:szCs w:val="24"/>
              </w:rPr>
              <w:t>40</w:t>
            </w:r>
            <w:r>
              <w:rPr>
                <w:rFonts w:ascii="宋体" w:eastAsia="宋体" w:hAnsi="宋体" w:cs="宋体" w:hint="eastAsia"/>
                <w:sz w:val="24"/>
                <w:szCs w:val="24"/>
              </w:rPr>
              <w:t>分至</w:t>
            </w:r>
            <w:r>
              <w:rPr>
                <w:rFonts w:ascii="宋体" w:eastAsia="宋体" w:hAnsi="宋体" w:cs="宋体" w:hint="eastAsia"/>
                <w:sz w:val="24"/>
                <w:szCs w:val="24"/>
              </w:rPr>
              <w:t>7</w:t>
            </w:r>
            <w:r>
              <w:rPr>
                <w:rFonts w:ascii="宋体" w:eastAsia="宋体" w:hAnsi="宋体" w:cs="宋体" w:hint="eastAsia"/>
                <w:sz w:val="24"/>
                <w:szCs w:val="24"/>
              </w:rPr>
              <w:t>时</w:t>
            </w:r>
            <w:r>
              <w:rPr>
                <w:rFonts w:ascii="宋体" w:eastAsia="宋体" w:hAnsi="宋体" w:cs="宋体" w:hint="eastAsia"/>
                <w:sz w:val="24"/>
                <w:szCs w:val="24"/>
              </w:rPr>
              <w:t>10</w:t>
            </w:r>
            <w:r>
              <w:rPr>
                <w:rFonts w:ascii="宋体" w:eastAsia="宋体" w:hAnsi="宋体" w:cs="宋体" w:hint="eastAsia"/>
                <w:sz w:val="24"/>
                <w:szCs w:val="24"/>
              </w:rPr>
              <w:t>分用餐的生产配送能力，并按采购人的要求分送到许昌市东城区不同的配送地点。</w:t>
            </w:r>
          </w:p>
          <w:p w:rsidR="00A872D0" w:rsidRDefault="001B751B">
            <w:p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项目地址：许昌市东城区</w:t>
            </w:r>
          </w:p>
        </w:tc>
      </w:tr>
      <w:tr w:rsidR="00A872D0">
        <w:trPr>
          <w:trHeight w:val="1421"/>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2</w:t>
            </w:r>
          </w:p>
        </w:tc>
        <w:tc>
          <w:tcPr>
            <w:tcW w:w="2268"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采购人</w:t>
            </w:r>
          </w:p>
        </w:tc>
        <w:tc>
          <w:tcPr>
            <w:tcW w:w="6813" w:type="dxa"/>
            <w:vAlign w:val="center"/>
          </w:tcPr>
          <w:p w:rsidR="00A872D0" w:rsidRDefault="001B751B">
            <w:p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名称：许昌市东城区环卫大队</w:t>
            </w:r>
          </w:p>
          <w:p w:rsidR="00A872D0" w:rsidRDefault="001B751B">
            <w:p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地址：许昌市新兴路东段（东城区管委会一楼）</w:t>
            </w:r>
            <w:r>
              <w:rPr>
                <w:rFonts w:ascii="宋体" w:eastAsia="宋体" w:hAnsi="宋体" w:cs="宋体" w:hint="eastAsia"/>
                <w:sz w:val="24"/>
                <w:szCs w:val="24"/>
              </w:rPr>
              <w:t xml:space="preserve">       </w:t>
            </w:r>
          </w:p>
          <w:p w:rsidR="00A872D0" w:rsidRDefault="001B751B">
            <w:p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联系人：朱小磊</w:t>
            </w:r>
            <w:r>
              <w:rPr>
                <w:rFonts w:ascii="宋体" w:eastAsia="宋体" w:hAnsi="宋体" w:cs="宋体" w:hint="eastAsia"/>
                <w:sz w:val="24"/>
                <w:szCs w:val="24"/>
              </w:rPr>
              <w:t xml:space="preserve">    </w:t>
            </w:r>
            <w:r>
              <w:rPr>
                <w:rFonts w:ascii="宋体" w:eastAsia="宋体" w:hAnsi="宋体" w:cs="宋体" w:hint="eastAsia"/>
                <w:sz w:val="24"/>
                <w:szCs w:val="24"/>
              </w:rPr>
              <w:t>电话：</w:t>
            </w:r>
            <w:r>
              <w:rPr>
                <w:rFonts w:ascii="宋体" w:eastAsia="宋体" w:hAnsi="宋体" w:cs="宋体" w:hint="eastAsia"/>
                <w:sz w:val="24"/>
                <w:szCs w:val="24"/>
              </w:rPr>
              <w:t>0374-2959893</w:t>
            </w:r>
          </w:p>
        </w:tc>
      </w:tr>
      <w:tr w:rsidR="00A872D0">
        <w:trPr>
          <w:trHeight w:val="323"/>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3</w:t>
            </w:r>
          </w:p>
        </w:tc>
        <w:tc>
          <w:tcPr>
            <w:tcW w:w="2268"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代理机构</w:t>
            </w:r>
          </w:p>
        </w:tc>
        <w:tc>
          <w:tcPr>
            <w:tcW w:w="6813" w:type="dxa"/>
            <w:vAlign w:val="center"/>
          </w:tcPr>
          <w:p w:rsidR="00A872D0" w:rsidRDefault="001B751B">
            <w:p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名称：河南建标工程管理有限公司</w:t>
            </w:r>
          </w:p>
          <w:p w:rsidR="00A872D0" w:rsidRDefault="001B751B">
            <w:p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地址：许昌市劳动路</w:t>
            </w:r>
            <w:r>
              <w:rPr>
                <w:rFonts w:ascii="宋体" w:eastAsia="宋体" w:hAnsi="宋体" w:cs="宋体" w:hint="eastAsia"/>
                <w:sz w:val="24"/>
                <w:szCs w:val="24"/>
              </w:rPr>
              <w:t>7</w:t>
            </w:r>
            <w:r>
              <w:rPr>
                <w:rFonts w:ascii="宋体" w:eastAsia="宋体" w:hAnsi="宋体" w:cs="宋体" w:hint="eastAsia"/>
                <w:sz w:val="24"/>
                <w:szCs w:val="24"/>
              </w:rPr>
              <w:t>号</w:t>
            </w:r>
          </w:p>
          <w:p w:rsidR="00A872D0" w:rsidRDefault="001B751B">
            <w:p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联系人：万丽娜</w:t>
            </w:r>
            <w:r>
              <w:rPr>
                <w:rFonts w:ascii="宋体" w:eastAsia="宋体" w:hAnsi="宋体" w:cs="宋体" w:hint="eastAsia"/>
                <w:sz w:val="24"/>
                <w:szCs w:val="24"/>
              </w:rPr>
              <w:t xml:space="preserve">     </w:t>
            </w:r>
          </w:p>
          <w:p w:rsidR="00A872D0" w:rsidRDefault="001B751B">
            <w:p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电话：</w:t>
            </w:r>
            <w:r>
              <w:rPr>
                <w:rFonts w:ascii="宋体" w:eastAsia="宋体" w:hAnsi="宋体" w:cs="宋体" w:hint="eastAsia"/>
                <w:sz w:val="24"/>
                <w:szCs w:val="24"/>
              </w:rPr>
              <w:t>0374-2771160   13782222730</w:t>
            </w:r>
          </w:p>
        </w:tc>
      </w:tr>
      <w:tr w:rsidR="00A872D0">
        <w:trPr>
          <w:trHeight w:val="90"/>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4</w:t>
            </w:r>
          </w:p>
        </w:tc>
        <w:tc>
          <w:tcPr>
            <w:tcW w:w="2268"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b/>
                <w:sz w:val="24"/>
                <w:szCs w:val="24"/>
              </w:rPr>
              <w:t>★</w:t>
            </w:r>
            <w:r>
              <w:rPr>
                <w:rFonts w:ascii="宋体" w:eastAsia="宋体" w:hAnsi="宋体" w:cs="宋体" w:hint="eastAsia"/>
                <w:sz w:val="24"/>
                <w:szCs w:val="24"/>
              </w:rPr>
              <w:t>投标人资格</w:t>
            </w:r>
          </w:p>
        </w:tc>
        <w:tc>
          <w:tcPr>
            <w:tcW w:w="6813" w:type="dxa"/>
            <w:vAlign w:val="center"/>
          </w:tcPr>
          <w:p w:rsidR="00A872D0" w:rsidRDefault="001B751B">
            <w:pPr>
              <w:autoSpaceDE w:val="0"/>
              <w:autoSpaceDN w:val="0"/>
              <w:adjustRightInd w:val="0"/>
              <w:ind w:right="-11"/>
              <w:rPr>
                <w:rFonts w:ascii="宋体" w:eastAsia="宋体" w:hAnsi="宋体" w:cs="宋体"/>
                <w:b/>
                <w:bCs/>
                <w:sz w:val="24"/>
                <w:szCs w:val="24"/>
                <w:lang w:val="zh-CN"/>
              </w:rPr>
            </w:pPr>
            <w:r>
              <w:rPr>
                <w:rFonts w:ascii="宋体" w:eastAsia="宋体" w:hAnsi="宋体" w:cs="宋体" w:hint="eastAsia"/>
                <w:b/>
                <w:bCs/>
                <w:sz w:val="24"/>
                <w:szCs w:val="24"/>
                <w:lang w:val="zh-CN"/>
              </w:rPr>
              <w:t>一、法人或者其他组织的营业执照等证明文件，自然人的身份证明</w:t>
            </w:r>
          </w:p>
          <w:p w:rsidR="00A872D0" w:rsidRDefault="001B751B">
            <w:pPr>
              <w:autoSpaceDE w:val="0"/>
              <w:autoSpaceDN w:val="0"/>
              <w:adjustRightInd w:val="0"/>
              <w:ind w:right="-11"/>
              <w:rPr>
                <w:rFonts w:ascii="宋体" w:eastAsia="宋体" w:hAnsi="宋体" w:cs="宋体"/>
                <w:bCs/>
                <w:sz w:val="24"/>
                <w:szCs w:val="24"/>
                <w:lang w:val="zh-CN"/>
              </w:rPr>
            </w:pPr>
            <w:r>
              <w:rPr>
                <w:rFonts w:ascii="宋体" w:eastAsia="宋体" w:hAnsi="宋体" w:cs="宋体" w:hint="eastAsia"/>
                <w:bCs/>
                <w:sz w:val="24"/>
                <w:szCs w:val="24"/>
                <w:lang w:val="zh-CN"/>
              </w:rPr>
              <w:t>1</w:t>
            </w:r>
            <w:r>
              <w:rPr>
                <w:rFonts w:ascii="宋体" w:eastAsia="宋体" w:hAnsi="宋体" w:cs="宋体" w:hint="eastAsia"/>
                <w:bCs/>
                <w:sz w:val="24"/>
                <w:szCs w:val="24"/>
                <w:lang w:val="zh-CN"/>
              </w:rPr>
              <w:t>、企业法人营业执照或营业执照复印件。（企业投标提供）</w:t>
            </w:r>
          </w:p>
          <w:p w:rsidR="00A872D0" w:rsidRDefault="001B751B">
            <w:pPr>
              <w:autoSpaceDE w:val="0"/>
              <w:autoSpaceDN w:val="0"/>
              <w:adjustRightInd w:val="0"/>
              <w:ind w:right="-11"/>
              <w:rPr>
                <w:rFonts w:ascii="宋体" w:eastAsia="宋体" w:hAnsi="宋体" w:cs="宋体"/>
                <w:bCs/>
                <w:sz w:val="24"/>
                <w:szCs w:val="24"/>
                <w:lang w:val="zh-CN"/>
              </w:rPr>
            </w:pPr>
            <w:r>
              <w:rPr>
                <w:rFonts w:ascii="宋体" w:eastAsia="宋体" w:hAnsi="宋体" w:cs="宋体" w:hint="eastAsia"/>
                <w:bCs/>
                <w:sz w:val="24"/>
                <w:szCs w:val="24"/>
                <w:lang w:val="zh-CN"/>
              </w:rPr>
              <w:t>2</w:t>
            </w:r>
            <w:r>
              <w:rPr>
                <w:rFonts w:ascii="宋体" w:eastAsia="宋体" w:hAnsi="宋体" w:cs="宋体" w:hint="eastAsia"/>
                <w:bCs/>
                <w:sz w:val="24"/>
                <w:szCs w:val="24"/>
                <w:lang w:val="zh-CN"/>
              </w:rPr>
              <w:t>、事业单位法人证书复印件。（事业单位投标提供）</w:t>
            </w:r>
          </w:p>
          <w:p w:rsidR="00A872D0" w:rsidRDefault="001B751B">
            <w:pPr>
              <w:autoSpaceDE w:val="0"/>
              <w:autoSpaceDN w:val="0"/>
              <w:adjustRightInd w:val="0"/>
              <w:ind w:right="-11"/>
              <w:rPr>
                <w:rFonts w:ascii="宋体" w:eastAsia="宋体" w:hAnsi="宋体" w:cs="宋体"/>
                <w:bCs/>
                <w:sz w:val="24"/>
                <w:szCs w:val="24"/>
                <w:lang w:val="zh-CN"/>
              </w:rPr>
            </w:pPr>
            <w:r>
              <w:rPr>
                <w:rFonts w:ascii="宋体" w:eastAsia="宋体" w:hAnsi="宋体" w:cs="宋体" w:hint="eastAsia"/>
                <w:bCs/>
                <w:sz w:val="24"/>
                <w:szCs w:val="24"/>
                <w:lang w:val="zh-CN"/>
              </w:rPr>
              <w:t>3</w:t>
            </w:r>
            <w:r>
              <w:rPr>
                <w:rFonts w:ascii="宋体" w:eastAsia="宋体" w:hAnsi="宋体" w:cs="宋体" w:hint="eastAsia"/>
                <w:bCs/>
                <w:sz w:val="24"/>
                <w:szCs w:val="24"/>
                <w:lang w:val="zh-CN"/>
              </w:rPr>
              <w:t>、执业许可证复印件。（非专业服务机构投标提供）</w:t>
            </w:r>
          </w:p>
          <w:p w:rsidR="00A872D0" w:rsidRDefault="001B751B">
            <w:pPr>
              <w:autoSpaceDE w:val="0"/>
              <w:autoSpaceDN w:val="0"/>
              <w:adjustRightInd w:val="0"/>
              <w:ind w:right="-11"/>
              <w:rPr>
                <w:rFonts w:ascii="宋体" w:eastAsia="宋体" w:hAnsi="宋体" w:cs="宋体"/>
                <w:bCs/>
                <w:sz w:val="24"/>
                <w:szCs w:val="24"/>
                <w:lang w:val="zh-CN"/>
              </w:rPr>
            </w:pPr>
            <w:r>
              <w:rPr>
                <w:rFonts w:ascii="宋体" w:eastAsia="宋体" w:hAnsi="宋体" w:cs="宋体" w:hint="eastAsia"/>
                <w:bCs/>
                <w:sz w:val="24"/>
                <w:szCs w:val="24"/>
                <w:lang w:val="zh-CN"/>
              </w:rPr>
              <w:t>4</w:t>
            </w:r>
            <w:r>
              <w:rPr>
                <w:rFonts w:ascii="宋体" w:eastAsia="宋体" w:hAnsi="宋体" w:cs="宋体" w:hint="eastAsia"/>
                <w:bCs/>
                <w:sz w:val="24"/>
                <w:szCs w:val="24"/>
                <w:lang w:val="zh-CN"/>
              </w:rPr>
              <w:t>、个体工商户营业执照复印件。（个体工商户投标提供）</w:t>
            </w:r>
          </w:p>
          <w:p w:rsidR="00A872D0" w:rsidRDefault="001B751B">
            <w:pPr>
              <w:autoSpaceDE w:val="0"/>
              <w:autoSpaceDN w:val="0"/>
              <w:adjustRightInd w:val="0"/>
              <w:jc w:val="left"/>
              <w:rPr>
                <w:rFonts w:ascii="宋体" w:eastAsia="宋体" w:hAnsi="宋体" w:cs="宋体"/>
                <w:sz w:val="24"/>
                <w:szCs w:val="24"/>
              </w:rPr>
            </w:pPr>
            <w:r>
              <w:rPr>
                <w:rFonts w:ascii="宋体" w:eastAsia="宋体" w:hAnsi="宋体" w:cs="宋体" w:hint="eastAsia"/>
                <w:bCs/>
                <w:sz w:val="24"/>
                <w:szCs w:val="24"/>
                <w:lang w:val="zh-CN"/>
              </w:rPr>
              <w:t>5</w:t>
            </w:r>
            <w:r>
              <w:rPr>
                <w:rFonts w:ascii="宋体" w:eastAsia="宋体" w:hAnsi="宋体" w:cs="宋体" w:hint="eastAsia"/>
                <w:bCs/>
                <w:sz w:val="24"/>
                <w:szCs w:val="24"/>
                <w:lang w:val="zh-CN"/>
              </w:rPr>
              <w:t>、自然人身份证明复印件。（自然人投标提供）</w:t>
            </w:r>
          </w:p>
          <w:p w:rsidR="00A872D0" w:rsidRDefault="001B751B">
            <w:pPr>
              <w:autoSpaceDE w:val="0"/>
              <w:autoSpaceDN w:val="0"/>
              <w:adjustRightInd w:val="0"/>
              <w:jc w:val="left"/>
              <w:rPr>
                <w:rFonts w:ascii="宋体" w:eastAsia="宋体" w:hAnsi="宋体" w:cs="宋体"/>
                <w:b/>
                <w:sz w:val="24"/>
                <w:szCs w:val="24"/>
              </w:rPr>
            </w:pPr>
            <w:r>
              <w:rPr>
                <w:rFonts w:ascii="宋体" w:eastAsia="宋体" w:hAnsi="宋体" w:cs="宋体" w:hint="eastAsia"/>
                <w:b/>
                <w:sz w:val="24"/>
                <w:szCs w:val="24"/>
              </w:rPr>
              <w:t>二、财务状况报告相关材料</w:t>
            </w:r>
          </w:p>
          <w:p w:rsidR="00A872D0" w:rsidRDefault="001B751B">
            <w:pPr>
              <w:autoSpaceDE w:val="0"/>
              <w:autoSpaceDN w:val="0"/>
              <w:adjustRightInd w:val="0"/>
              <w:ind w:right="-11"/>
              <w:rPr>
                <w:rFonts w:ascii="宋体" w:eastAsia="宋体" w:hAnsi="宋体" w:cs="宋体"/>
                <w:bCs/>
                <w:sz w:val="24"/>
                <w:szCs w:val="24"/>
                <w:lang w:val="zh-CN"/>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bCs/>
                <w:sz w:val="24"/>
                <w:szCs w:val="24"/>
                <w:lang w:val="zh-CN"/>
              </w:rPr>
              <w:t>2016</w:t>
            </w:r>
            <w:r>
              <w:rPr>
                <w:rFonts w:ascii="宋体" w:eastAsia="宋体" w:hAnsi="宋体" w:cs="宋体" w:hint="eastAsia"/>
                <w:bCs/>
                <w:sz w:val="24"/>
                <w:szCs w:val="24"/>
                <w:lang w:val="zh-CN"/>
              </w:rPr>
              <w:t>年度经审计的财务报告复印件，包括资产负债表、利润表、现金流量表、所有者权益变动表及其附注；或基本开户银行出具的资信证明复印件；或财政部门认可的政府采购专业担保机构的证明文件和担保机构出具的投标担保函复印件。（法人投标提供。法人包括企业法人、机关法人、事业单位法人和社会团体法人）</w:t>
            </w:r>
          </w:p>
          <w:p w:rsidR="00A872D0" w:rsidRDefault="001B751B">
            <w:pPr>
              <w:autoSpaceDE w:val="0"/>
              <w:autoSpaceDN w:val="0"/>
              <w:adjustRightInd w:val="0"/>
              <w:ind w:right="-11"/>
              <w:rPr>
                <w:rFonts w:ascii="宋体" w:eastAsia="宋体" w:hAnsi="宋体" w:cs="宋体"/>
                <w:bCs/>
                <w:sz w:val="24"/>
                <w:szCs w:val="24"/>
                <w:lang w:val="zh-CN"/>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bCs/>
                <w:sz w:val="24"/>
                <w:szCs w:val="24"/>
                <w:lang w:val="zh-CN"/>
              </w:rPr>
              <w:t>银行出具的资信证明复印件；或财政部门认可的政府采购专业担保机构的证明文件和担保机构出具的投标担保函复印件。（其他组织和自然人投标提供）</w:t>
            </w:r>
          </w:p>
          <w:p w:rsidR="00A872D0" w:rsidRDefault="001B751B">
            <w:pPr>
              <w:autoSpaceDE w:val="0"/>
              <w:autoSpaceDN w:val="0"/>
              <w:adjustRightInd w:val="0"/>
              <w:ind w:right="-11"/>
              <w:rPr>
                <w:rFonts w:ascii="宋体" w:eastAsia="宋体" w:hAnsi="宋体" w:cs="宋体"/>
                <w:b/>
                <w:sz w:val="24"/>
                <w:szCs w:val="24"/>
              </w:rPr>
            </w:pPr>
            <w:r>
              <w:rPr>
                <w:rFonts w:ascii="宋体" w:eastAsia="宋体" w:hAnsi="宋体" w:cs="宋体" w:hint="eastAsia"/>
                <w:b/>
                <w:sz w:val="24"/>
                <w:szCs w:val="24"/>
              </w:rPr>
              <w:t>三、依法缴纳税收相关材料</w:t>
            </w:r>
          </w:p>
          <w:p w:rsidR="00A872D0" w:rsidRDefault="001B751B">
            <w:pPr>
              <w:autoSpaceDE w:val="0"/>
              <w:autoSpaceDN w:val="0"/>
              <w:adjustRightInd w:val="0"/>
              <w:ind w:right="-11"/>
              <w:rPr>
                <w:rFonts w:ascii="宋体" w:eastAsia="宋体" w:hAnsi="宋体" w:cs="宋体"/>
                <w:bCs/>
                <w:sz w:val="24"/>
                <w:szCs w:val="24"/>
                <w:lang w:val="zh-CN"/>
              </w:rPr>
            </w:pPr>
            <w:r>
              <w:rPr>
                <w:rFonts w:ascii="宋体" w:eastAsia="宋体" w:hAnsi="宋体" w:cs="宋体" w:hint="eastAsia"/>
                <w:bCs/>
                <w:sz w:val="24"/>
                <w:szCs w:val="24"/>
                <w:lang w:val="zh-CN"/>
              </w:rPr>
              <w:t>税务登记证和投标截止时间前三个月内任意一个月缴纳税收凭据复印件。（依法免税的投标人，应提供相应文件证明依法免税）</w:t>
            </w:r>
          </w:p>
          <w:p w:rsidR="00A872D0" w:rsidRDefault="001B751B">
            <w:pPr>
              <w:autoSpaceDE w:val="0"/>
              <w:autoSpaceDN w:val="0"/>
              <w:adjustRightInd w:val="0"/>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rsidR="00A872D0" w:rsidRDefault="001B751B">
            <w:pPr>
              <w:autoSpaceDE w:val="0"/>
              <w:autoSpaceDN w:val="0"/>
              <w:adjustRightInd w:val="0"/>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投标截止时间前三个月内任意一个月缴纳社会保险凭据复印件。（依法不需要缴纳社会保障资金的投标人，应提供相应文件证明依法不需要缴纳社会保障资金）</w:t>
            </w:r>
          </w:p>
          <w:p w:rsidR="00A872D0" w:rsidRDefault="001B751B">
            <w:pPr>
              <w:autoSpaceDE w:val="0"/>
              <w:autoSpaceDN w:val="0"/>
              <w:adjustRightInd w:val="0"/>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A872D0" w:rsidRDefault="001B751B">
            <w:pPr>
              <w:autoSpaceDE w:val="0"/>
              <w:autoSpaceDN w:val="0"/>
              <w:adjustRightInd w:val="0"/>
              <w:jc w:val="left"/>
              <w:rPr>
                <w:rFonts w:ascii="宋体" w:eastAsia="宋体" w:hAnsi="宋体" w:cs="宋体"/>
                <w:kern w:val="0"/>
                <w:sz w:val="24"/>
                <w:szCs w:val="24"/>
              </w:rPr>
            </w:pPr>
            <w:r>
              <w:rPr>
                <w:rFonts w:ascii="宋体" w:eastAsia="宋体" w:hAnsi="宋体" w:cs="宋体" w:hint="eastAsia"/>
                <w:bCs/>
                <w:sz w:val="24"/>
                <w:szCs w:val="24"/>
                <w:lang w:val="zh-CN"/>
              </w:rPr>
              <w:t>相关设备的购置发票复印件、专业技术人员职称证书复印件、用工合同复印件等或者</w:t>
            </w:r>
            <w:r>
              <w:rPr>
                <w:rFonts w:ascii="宋体" w:eastAsia="宋体" w:hAnsi="宋体" w:cs="宋体" w:hint="eastAsia"/>
                <w:kern w:val="0"/>
                <w:sz w:val="24"/>
                <w:szCs w:val="24"/>
              </w:rPr>
              <w:t>附投标人相关承诺函或声明。</w:t>
            </w:r>
          </w:p>
          <w:p w:rsidR="00A872D0" w:rsidRDefault="001B751B">
            <w:pPr>
              <w:autoSpaceDE w:val="0"/>
              <w:autoSpaceDN w:val="0"/>
              <w:adjustRightInd w:val="0"/>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hint="eastAsia"/>
                <w:b/>
                <w:bCs/>
                <w:sz w:val="24"/>
                <w:szCs w:val="24"/>
                <w:lang w:val="zh-CN"/>
              </w:rPr>
              <w:t>参加政府采购活动前</w:t>
            </w:r>
            <w:r>
              <w:rPr>
                <w:rFonts w:ascii="宋体" w:eastAsia="宋体" w:hAnsi="宋体" w:cs="宋体" w:hint="eastAsia"/>
                <w:b/>
                <w:bCs/>
                <w:sz w:val="24"/>
                <w:szCs w:val="24"/>
                <w:lang w:val="zh-CN"/>
              </w:rPr>
              <w:t>3</w:t>
            </w:r>
            <w:r>
              <w:rPr>
                <w:rFonts w:ascii="宋体" w:eastAsia="宋体" w:hAnsi="宋体" w:cs="宋体" w:hint="eastAsia"/>
                <w:b/>
                <w:bCs/>
                <w:sz w:val="24"/>
                <w:szCs w:val="24"/>
                <w:lang w:val="zh-CN"/>
              </w:rPr>
              <w:t>年内在经营活动中没有重大违法记录的声明</w:t>
            </w:r>
          </w:p>
          <w:p w:rsidR="00A872D0" w:rsidRDefault="001B751B">
            <w:pPr>
              <w:autoSpaceDE w:val="0"/>
              <w:autoSpaceDN w:val="0"/>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投标人“参加政府采购活动前</w:t>
            </w:r>
            <w:r>
              <w:rPr>
                <w:rFonts w:ascii="宋体" w:eastAsia="宋体" w:hAnsi="宋体" w:cs="宋体" w:hint="eastAsia"/>
                <w:bCs/>
                <w:sz w:val="24"/>
                <w:szCs w:val="24"/>
                <w:lang w:val="zh-CN"/>
              </w:rPr>
              <w:t>3</w:t>
            </w:r>
            <w:r>
              <w:rPr>
                <w:rFonts w:ascii="宋体" w:eastAsia="宋体" w:hAnsi="宋体" w:cs="宋体" w:hint="eastAsia"/>
                <w:bCs/>
                <w:sz w:val="24"/>
                <w:szCs w:val="24"/>
                <w:lang w:val="zh-CN"/>
              </w:rPr>
              <w:t>年内在经营活动中没有重大违法记录的书面声明”。</w:t>
            </w:r>
            <w:r>
              <w:rPr>
                <w:rFonts w:ascii="宋体" w:eastAsia="宋体" w:hAnsi="宋体" w:cs="宋体" w:hint="eastAsia"/>
                <w:bCs/>
                <w:sz w:val="24"/>
                <w:szCs w:val="24"/>
                <w:lang w:val="zh-CN"/>
              </w:rPr>
              <w:t xml:space="preserve"> </w:t>
            </w:r>
            <w:r>
              <w:rPr>
                <w:rFonts w:ascii="宋体" w:eastAsia="宋体" w:hAnsi="宋体" w:cs="宋体" w:hint="eastAsia"/>
                <w:bCs/>
                <w:sz w:val="24"/>
                <w:szCs w:val="24"/>
                <w:lang w:val="zh-CN"/>
              </w:rPr>
              <w:t>重大违法记录，是指投标人因违法经营受到刑事处罚或者责令停产停业、吊销许可证或者执照、较大数额罚款等行政处罚。</w:t>
            </w:r>
          </w:p>
          <w:p w:rsidR="00A872D0" w:rsidRDefault="001B751B">
            <w:pPr>
              <w:autoSpaceDE w:val="0"/>
              <w:autoSpaceDN w:val="0"/>
              <w:contextualSpacing/>
              <w:jc w:val="left"/>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宋体" w:hint="eastAsia"/>
                <w:b/>
                <w:sz w:val="24"/>
                <w:szCs w:val="24"/>
                <w:shd w:val="clear" w:color="auto" w:fill="FFFFFF"/>
              </w:rPr>
              <w:t>未被列入“信用中国”网站</w:t>
            </w:r>
            <w:r>
              <w:rPr>
                <w:rFonts w:ascii="宋体" w:eastAsia="宋体" w:hAnsi="宋体" w:cs="宋体" w:hint="eastAsia"/>
                <w:b/>
                <w:sz w:val="24"/>
                <w:szCs w:val="24"/>
                <w:shd w:val="clear" w:color="auto" w:fill="FFFFFF"/>
              </w:rPr>
              <w:t>(www.creditchina.gov.cn)</w:t>
            </w:r>
            <w:r>
              <w:rPr>
                <w:rFonts w:ascii="宋体" w:eastAsia="宋体" w:hAnsi="宋体" w:cs="宋体" w:hint="eastAsia"/>
                <w:b/>
                <w:sz w:val="24"/>
                <w:szCs w:val="24"/>
                <w:shd w:val="clear" w:color="auto" w:fill="FFFFFF"/>
              </w:rPr>
              <w:t>失信被执行人、重大税收违法案件当事人名单、政府采购严重违法失信名单的投标人；“中国政</w:t>
            </w:r>
            <w:r>
              <w:rPr>
                <w:rFonts w:ascii="宋体" w:eastAsia="宋体" w:hAnsi="宋体" w:cs="宋体" w:hint="eastAsia"/>
                <w:b/>
                <w:sz w:val="24"/>
                <w:szCs w:val="24"/>
                <w:shd w:val="clear" w:color="auto" w:fill="FFFFFF"/>
              </w:rPr>
              <w:t>府采购网”</w:t>
            </w:r>
            <w:r>
              <w:rPr>
                <w:rFonts w:ascii="宋体" w:eastAsia="宋体" w:hAnsi="宋体" w:cs="宋体" w:hint="eastAsia"/>
                <w:b/>
                <w:sz w:val="24"/>
                <w:szCs w:val="24"/>
                <w:shd w:val="clear" w:color="auto" w:fill="FFFFFF"/>
              </w:rPr>
              <w:t xml:space="preserve"> (www.ccgp.gov.cn)</w:t>
            </w:r>
            <w:r>
              <w:rPr>
                <w:rFonts w:ascii="宋体" w:eastAsia="宋体" w:hAnsi="宋体" w:cs="宋体" w:hint="eastAsia"/>
                <w:b/>
                <w:sz w:val="24"/>
                <w:szCs w:val="24"/>
                <w:shd w:val="clear" w:color="auto" w:fill="FFFFFF"/>
              </w:rPr>
              <w:t>政府采购严重违法失信行为记录名单的投标人</w:t>
            </w:r>
            <w:r>
              <w:rPr>
                <w:rFonts w:ascii="宋体" w:eastAsia="宋体" w:hAnsi="宋体" w:cs="宋体" w:hint="eastAsia"/>
                <w:b/>
                <w:bCs/>
                <w:sz w:val="24"/>
                <w:szCs w:val="24"/>
                <w:lang w:val="zh-CN"/>
              </w:rPr>
              <w:t>。</w:t>
            </w:r>
            <w:r>
              <w:rPr>
                <w:rFonts w:ascii="宋体" w:eastAsia="宋体" w:hAnsi="宋体" w:cs="宋体" w:hint="eastAsia"/>
                <w:kern w:val="0"/>
                <w:sz w:val="24"/>
                <w:szCs w:val="24"/>
              </w:rPr>
              <w:t>（联合体形式投标的，联合体成员存在不良信用记录，视同联合体存在不良信用记录）。</w:t>
            </w:r>
          </w:p>
          <w:p w:rsidR="00A872D0" w:rsidRDefault="001B751B">
            <w:pPr>
              <w:autoSpaceDE w:val="0"/>
              <w:autoSpaceDN w:val="0"/>
              <w:contextualSpacing/>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、查询渠道：“信用中国”网站（</w:t>
            </w:r>
            <w:r>
              <w:rPr>
                <w:rFonts w:ascii="宋体" w:eastAsia="宋体" w:hAnsi="宋体" w:cs="宋体" w:hint="eastAsia"/>
                <w:kern w:val="0"/>
                <w:sz w:val="24"/>
                <w:szCs w:val="24"/>
              </w:rPr>
              <w:t>www.creditchina.gov.cn</w:t>
            </w:r>
            <w:r>
              <w:rPr>
                <w:rFonts w:ascii="宋体" w:eastAsia="宋体" w:hAnsi="宋体" w:cs="宋体" w:hint="eastAsia"/>
                <w:kern w:val="0"/>
                <w:sz w:val="24"/>
                <w:szCs w:val="24"/>
              </w:rPr>
              <w:t>）和“中国政府采购网”（</w:t>
            </w:r>
            <w:r>
              <w:rPr>
                <w:rFonts w:ascii="宋体" w:eastAsia="宋体" w:hAnsi="宋体" w:cs="宋体" w:hint="eastAsia"/>
                <w:kern w:val="0"/>
                <w:sz w:val="24"/>
                <w:szCs w:val="24"/>
              </w:rPr>
              <w:t>www.ccgp.gov.cn</w:t>
            </w:r>
            <w:r>
              <w:rPr>
                <w:rFonts w:ascii="宋体" w:eastAsia="宋体" w:hAnsi="宋体" w:cs="宋体" w:hint="eastAsia"/>
                <w:kern w:val="0"/>
                <w:sz w:val="24"/>
                <w:szCs w:val="24"/>
              </w:rPr>
              <w:t>）；</w:t>
            </w:r>
          </w:p>
          <w:p w:rsidR="00A872D0" w:rsidRDefault="001B751B">
            <w:pPr>
              <w:autoSpaceDE w:val="0"/>
              <w:autoSpaceDN w:val="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、截止时间：同投标截止时间；</w:t>
            </w:r>
          </w:p>
          <w:p w:rsidR="00A872D0" w:rsidRDefault="001B751B">
            <w:pPr>
              <w:autoSpaceDE w:val="0"/>
              <w:autoSpaceDN w:val="0"/>
              <w:contextualSpacing/>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、信用信息查询记录和证据留存具体方式：经采购人确认的查询结果网页截图作为查询记录和证据，与其他采购文件一并保存；</w:t>
            </w:r>
          </w:p>
          <w:p w:rsidR="00A872D0" w:rsidRDefault="001B751B">
            <w:pPr>
              <w:autoSpaceDE w:val="0"/>
              <w:autoSpaceDN w:val="0"/>
              <w:contextualSpacing/>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、信用信息的使用原则：经采购人认定的被列入失信被执行人、重</w:t>
            </w:r>
            <w:r>
              <w:rPr>
                <w:rFonts w:ascii="宋体" w:eastAsia="宋体" w:hAnsi="宋体" w:cs="宋体" w:hint="eastAsia"/>
                <w:kern w:val="0"/>
                <w:sz w:val="24"/>
                <w:szCs w:val="24"/>
              </w:rPr>
              <w:t>大税收违法案件当事人名单、政府采购严重违法失信行为记录名单的投标人，将拒绝其参与政府采购活动。</w:t>
            </w:r>
          </w:p>
          <w:p w:rsidR="00A872D0" w:rsidRDefault="001B751B">
            <w:pPr>
              <w:autoSpaceDE w:val="0"/>
              <w:autoSpaceDN w:val="0"/>
              <w:contextualSpacing/>
              <w:rPr>
                <w:rFonts w:ascii="宋体" w:eastAsia="宋体" w:hAnsi="宋体" w:cs="宋体"/>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A872D0">
        <w:trPr>
          <w:trHeight w:val="504"/>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5</w:t>
            </w:r>
          </w:p>
        </w:tc>
        <w:tc>
          <w:tcPr>
            <w:tcW w:w="2268" w:type="dxa"/>
            <w:vAlign w:val="center"/>
          </w:tcPr>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813" w:type="dxa"/>
            <w:vAlign w:val="center"/>
          </w:tcPr>
          <w:p w:rsidR="00A872D0" w:rsidRDefault="001B751B">
            <w:pPr>
              <w:autoSpaceDE w:val="0"/>
              <w:autoSpaceDN w:val="0"/>
              <w:adjustRightInd w:val="0"/>
              <w:rPr>
                <w:rFonts w:ascii="宋体" w:eastAsia="宋体" w:hAnsi="宋体" w:cs="宋体"/>
                <w:bCs/>
                <w:sz w:val="24"/>
                <w:szCs w:val="24"/>
                <w:lang w:val="zh-CN"/>
              </w:rPr>
            </w:pPr>
            <w:r>
              <w:rPr>
                <w:rFonts w:ascii="宋体" w:eastAsia="宋体" w:hAnsi="宋体" w:cs="宋体" w:hint="eastAsia"/>
                <w:kern w:val="0"/>
                <w:sz w:val="24"/>
                <w:szCs w:val="24"/>
              </w:rPr>
              <w:t>本项目</w:t>
            </w:r>
            <w:r w:rsidR="00A872D0">
              <w:rPr>
                <w:rFonts w:ascii="宋体" w:eastAsia="宋体" w:hAnsi="宋体" w:cs="宋体" w:hint="eastAsia"/>
                <w:b/>
                <w:kern w:val="0"/>
                <w:sz w:val="24"/>
                <w:szCs w:val="24"/>
                <w:lang w:val="zh-CN"/>
              </w:rPr>
              <w:fldChar w:fldCharType="begin"/>
            </w:r>
            <w:r>
              <w:rPr>
                <w:rFonts w:ascii="宋体" w:eastAsia="宋体" w:hAnsi="宋体" w:cs="宋体" w:hint="eastAsia"/>
                <w:b/>
                <w:kern w:val="0"/>
                <w:sz w:val="24"/>
                <w:szCs w:val="24"/>
                <w:lang w:val="zh-CN"/>
              </w:rPr>
              <w:instrText xml:space="preserve"> eq \o\ac(</w:instrText>
            </w:r>
            <w:r>
              <w:rPr>
                <w:rFonts w:ascii="宋体" w:eastAsia="宋体" w:hAnsi="宋体" w:cs="宋体" w:hint="eastAsia"/>
                <w:b/>
                <w:kern w:val="0"/>
                <w:position w:val="-4"/>
                <w:sz w:val="36"/>
                <w:szCs w:val="24"/>
                <w:lang w:val="zh-CN"/>
              </w:rPr>
              <w:instrText>□</w:instrText>
            </w:r>
            <w:r>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instrText>)</w:instrText>
            </w:r>
            <w:r w:rsidR="00A872D0">
              <w:rPr>
                <w:rFonts w:ascii="宋体" w:eastAsia="宋体" w:hAnsi="宋体" w:cs="宋体" w:hint="eastAsia"/>
                <w:b/>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A872D0">
        <w:trPr>
          <w:trHeight w:val="504"/>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6</w:t>
            </w:r>
          </w:p>
        </w:tc>
        <w:tc>
          <w:tcPr>
            <w:tcW w:w="2268" w:type="dxa"/>
            <w:vAlign w:val="center"/>
          </w:tcPr>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813" w:type="dxa"/>
            <w:vAlign w:val="center"/>
          </w:tcPr>
          <w:p w:rsidR="00A872D0" w:rsidRDefault="001B751B">
            <w:pPr>
              <w:autoSpaceDE w:val="0"/>
              <w:autoSpaceDN w:val="0"/>
              <w:adjustRightInd w:val="0"/>
              <w:rPr>
                <w:rFonts w:ascii="宋体" w:eastAsia="宋体" w:hAnsi="宋体" w:cs="宋体"/>
                <w:bCs/>
                <w:sz w:val="24"/>
                <w:szCs w:val="24"/>
                <w:lang w:val="zh-CN"/>
              </w:rPr>
            </w:pPr>
            <w:r>
              <w:rPr>
                <w:rFonts w:ascii="宋体" w:eastAsia="宋体" w:hAnsi="宋体" w:cs="宋体" w:hint="eastAsia"/>
                <w:bCs/>
                <w:sz w:val="24"/>
                <w:szCs w:val="24"/>
                <w:lang w:val="zh-CN"/>
              </w:rPr>
              <w:t>1679000.00</w:t>
            </w:r>
            <w:r>
              <w:rPr>
                <w:rFonts w:ascii="宋体" w:eastAsia="宋体" w:hAnsi="宋体" w:cs="宋体" w:hint="eastAsia"/>
                <w:bCs/>
                <w:sz w:val="24"/>
                <w:szCs w:val="24"/>
                <w:lang w:val="zh-CN"/>
              </w:rPr>
              <w:t>元，单价：</w:t>
            </w:r>
            <w:r>
              <w:rPr>
                <w:rFonts w:ascii="宋体" w:eastAsia="宋体" w:hAnsi="宋体" w:cs="宋体" w:hint="eastAsia"/>
                <w:bCs/>
                <w:sz w:val="24"/>
                <w:szCs w:val="24"/>
                <w:lang w:val="zh-CN"/>
              </w:rPr>
              <w:t>5</w:t>
            </w:r>
            <w:r>
              <w:rPr>
                <w:rFonts w:ascii="宋体" w:eastAsia="宋体" w:hAnsi="宋体" w:cs="宋体" w:hint="eastAsia"/>
                <w:bCs/>
                <w:sz w:val="24"/>
                <w:szCs w:val="24"/>
                <w:lang w:val="zh-CN"/>
              </w:rPr>
              <w:t>元</w:t>
            </w:r>
            <w:r>
              <w:rPr>
                <w:rFonts w:ascii="宋体" w:eastAsia="宋体" w:hAnsi="宋体" w:cs="宋体" w:hint="eastAsia"/>
                <w:bCs/>
                <w:sz w:val="24"/>
                <w:szCs w:val="24"/>
                <w:lang w:val="zh-CN"/>
              </w:rPr>
              <w:t>/</w:t>
            </w:r>
            <w:r>
              <w:rPr>
                <w:rFonts w:ascii="宋体" w:eastAsia="宋体" w:hAnsi="宋体" w:cs="宋体" w:hint="eastAsia"/>
                <w:bCs/>
                <w:sz w:val="24"/>
                <w:szCs w:val="24"/>
                <w:lang w:val="zh-CN"/>
              </w:rPr>
              <w:t>份。超出最高限价的投标无效</w:t>
            </w:r>
          </w:p>
        </w:tc>
      </w:tr>
      <w:tr w:rsidR="00A872D0">
        <w:trPr>
          <w:trHeight w:val="907"/>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7</w:t>
            </w:r>
          </w:p>
        </w:tc>
        <w:tc>
          <w:tcPr>
            <w:tcW w:w="2268" w:type="dxa"/>
            <w:vAlign w:val="center"/>
          </w:tcPr>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bCs/>
                <w:sz w:val="24"/>
                <w:szCs w:val="24"/>
                <w:lang w:val="zh-CN"/>
              </w:rPr>
              <w:t>现场考察</w:t>
            </w:r>
          </w:p>
        </w:tc>
        <w:tc>
          <w:tcPr>
            <w:tcW w:w="6813" w:type="dxa"/>
            <w:vAlign w:val="center"/>
          </w:tcPr>
          <w:p w:rsidR="00A872D0" w:rsidRDefault="00A872D0">
            <w:pPr>
              <w:autoSpaceDE w:val="0"/>
              <w:autoSpaceDN w:val="0"/>
              <w:adjustRightInd w:val="0"/>
              <w:rPr>
                <w:rFonts w:ascii="宋体" w:eastAsia="宋体" w:hAnsi="宋体" w:cs="宋体"/>
                <w:bCs/>
                <w:sz w:val="24"/>
                <w:szCs w:val="24"/>
                <w:lang w:val="zh-CN"/>
              </w:rPr>
            </w:pPr>
            <w:r>
              <w:rPr>
                <w:rFonts w:ascii="宋体" w:eastAsia="宋体" w:hAnsi="宋体" w:cs="宋体" w:hint="eastAsia"/>
                <w:b/>
                <w:kern w:val="0"/>
                <w:sz w:val="24"/>
                <w:szCs w:val="24"/>
                <w:lang w:val="zh-CN"/>
              </w:rPr>
              <w:fldChar w:fldCharType="begin"/>
            </w:r>
            <w:r w:rsidR="001B751B">
              <w:rPr>
                <w:rFonts w:ascii="宋体" w:eastAsia="宋体" w:hAnsi="宋体" w:cs="宋体" w:hint="eastAsia"/>
                <w:b/>
                <w:kern w:val="0"/>
                <w:sz w:val="24"/>
                <w:szCs w:val="24"/>
                <w:lang w:val="zh-CN"/>
              </w:rPr>
              <w:instrText xml:space="preserve"> eq \o\ac(</w:instrText>
            </w:r>
            <w:r w:rsidR="001B751B">
              <w:rPr>
                <w:rFonts w:ascii="宋体" w:eastAsia="宋体" w:hAnsi="宋体" w:cs="宋体" w:hint="eastAsia"/>
                <w:b/>
                <w:kern w:val="0"/>
                <w:position w:val="-4"/>
                <w:sz w:val="36"/>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1B751B">
              <w:rPr>
                <w:rFonts w:ascii="宋体" w:eastAsia="宋体" w:hAnsi="宋体" w:cs="宋体" w:hint="eastAsia"/>
                <w:bCs/>
                <w:sz w:val="24"/>
                <w:szCs w:val="24"/>
                <w:lang w:val="zh-CN"/>
              </w:rPr>
              <w:t>不组织</w:t>
            </w:r>
          </w:p>
        </w:tc>
      </w:tr>
      <w:tr w:rsidR="00A872D0">
        <w:trPr>
          <w:trHeight w:val="907"/>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8</w:t>
            </w:r>
          </w:p>
        </w:tc>
        <w:tc>
          <w:tcPr>
            <w:tcW w:w="2268" w:type="dxa"/>
            <w:vAlign w:val="center"/>
          </w:tcPr>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bCs/>
                <w:sz w:val="24"/>
                <w:szCs w:val="24"/>
                <w:lang w:val="zh-CN"/>
              </w:rPr>
              <w:t>开标前答疑会</w:t>
            </w:r>
          </w:p>
        </w:tc>
        <w:tc>
          <w:tcPr>
            <w:tcW w:w="6813" w:type="dxa"/>
            <w:vAlign w:val="center"/>
          </w:tcPr>
          <w:p w:rsidR="00A872D0" w:rsidRDefault="00A872D0">
            <w:pPr>
              <w:autoSpaceDE w:val="0"/>
              <w:autoSpaceDN w:val="0"/>
              <w:adjustRightInd w:val="0"/>
              <w:rPr>
                <w:rFonts w:ascii="宋体" w:eastAsia="宋体" w:hAnsi="宋体" w:cs="宋体"/>
                <w:bCs/>
                <w:sz w:val="24"/>
                <w:szCs w:val="24"/>
                <w:lang w:val="zh-CN"/>
              </w:rPr>
            </w:pPr>
            <w:r>
              <w:rPr>
                <w:rFonts w:ascii="宋体" w:eastAsia="宋体" w:hAnsi="宋体" w:cs="宋体" w:hint="eastAsia"/>
                <w:b/>
                <w:kern w:val="0"/>
                <w:sz w:val="24"/>
                <w:szCs w:val="24"/>
                <w:lang w:val="zh-CN"/>
              </w:rPr>
              <w:fldChar w:fldCharType="begin"/>
            </w:r>
            <w:r w:rsidR="001B751B">
              <w:rPr>
                <w:rFonts w:ascii="宋体" w:eastAsia="宋体" w:hAnsi="宋体" w:cs="宋体" w:hint="eastAsia"/>
                <w:b/>
                <w:kern w:val="0"/>
                <w:sz w:val="24"/>
                <w:szCs w:val="24"/>
                <w:lang w:val="zh-CN"/>
              </w:rPr>
              <w:instrText xml:space="preserve"> eq \o\ac(</w:instrText>
            </w:r>
            <w:r w:rsidR="001B751B">
              <w:rPr>
                <w:rFonts w:ascii="宋体" w:eastAsia="宋体" w:hAnsi="宋体" w:cs="宋体" w:hint="eastAsia"/>
                <w:b/>
                <w:kern w:val="0"/>
                <w:position w:val="-4"/>
                <w:sz w:val="36"/>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1B751B">
              <w:rPr>
                <w:rFonts w:ascii="宋体" w:eastAsia="宋体" w:hAnsi="宋体" w:cs="宋体" w:hint="eastAsia"/>
                <w:bCs/>
                <w:sz w:val="24"/>
                <w:szCs w:val="24"/>
                <w:lang w:val="zh-CN"/>
              </w:rPr>
              <w:t>不召开</w:t>
            </w:r>
          </w:p>
        </w:tc>
      </w:tr>
      <w:tr w:rsidR="00A872D0">
        <w:trPr>
          <w:trHeight w:val="504"/>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9</w:t>
            </w:r>
          </w:p>
        </w:tc>
        <w:tc>
          <w:tcPr>
            <w:tcW w:w="2268"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进口产品参与</w:t>
            </w:r>
          </w:p>
        </w:tc>
        <w:tc>
          <w:tcPr>
            <w:tcW w:w="6813" w:type="dxa"/>
            <w:vAlign w:val="center"/>
          </w:tcPr>
          <w:p w:rsidR="00A872D0" w:rsidRDefault="00A872D0">
            <w:pPr>
              <w:autoSpaceDE w:val="0"/>
              <w:autoSpaceDN w:val="0"/>
              <w:adjustRightInd w:val="0"/>
              <w:rPr>
                <w:rFonts w:ascii="宋体" w:eastAsia="宋体" w:hAnsi="宋体" w:cs="宋体"/>
                <w:sz w:val="24"/>
                <w:szCs w:val="24"/>
              </w:rPr>
            </w:pPr>
            <w:r>
              <w:rPr>
                <w:rFonts w:ascii="宋体" w:eastAsia="宋体" w:hAnsi="宋体" w:cs="宋体" w:hint="eastAsia"/>
                <w:b/>
                <w:kern w:val="0"/>
                <w:sz w:val="24"/>
                <w:szCs w:val="24"/>
                <w:lang w:val="zh-CN"/>
              </w:rPr>
              <w:fldChar w:fldCharType="begin"/>
            </w:r>
            <w:r w:rsidR="001B751B">
              <w:rPr>
                <w:rFonts w:ascii="宋体" w:eastAsia="宋体" w:hAnsi="宋体" w:cs="宋体" w:hint="eastAsia"/>
                <w:b/>
                <w:kern w:val="0"/>
                <w:sz w:val="24"/>
                <w:szCs w:val="24"/>
                <w:lang w:val="zh-CN"/>
              </w:rPr>
              <w:instrText xml:space="preserve"> eq \o\ac(</w:instrText>
            </w:r>
            <w:r w:rsidR="001B751B">
              <w:rPr>
                <w:rFonts w:ascii="宋体" w:eastAsia="宋体" w:hAnsi="宋体" w:cs="宋体" w:hint="eastAsia"/>
                <w:b/>
                <w:kern w:val="0"/>
                <w:position w:val="-4"/>
                <w:sz w:val="36"/>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1B751B">
              <w:rPr>
                <w:rFonts w:ascii="宋体" w:eastAsia="宋体" w:hAnsi="宋体" w:cs="宋体" w:hint="eastAsia"/>
                <w:bCs/>
                <w:sz w:val="24"/>
                <w:szCs w:val="24"/>
                <w:lang w:val="zh-CN"/>
              </w:rPr>
              <w:t>不允许</w:t>
            </w:r>
            <w:r w:rsidR="001B751B">
              <w:rPr>
                <w:rFonts w:ascii="宋体" w:eastAsia="宋体" w:hAnsi="宋体" w:cs="宋体" w:hint="eastAsia"/>
                <w:bCs/>
                <w:sz w:val="24"/>
                <w:szCs w:val="24"/>
                <w:lang w:val="zh-CN"/>
              </w:rPr>
              <w:t xml:space="preserve">    </w:t>
            </w:r>
            <w:r w:rsidR="001B751B">
              <w:rPr>
                <w:rFonts w:ascii="宋体" w:eastAsia="宋体" w:hAnsi="宋体" w:cs="宋体" w:hint="eastAsia"/>
                <w:b/>
                <w:bCs/>
                <w:sz w:val="24"/>
                <w:szCs w:val="24"/>
                <w:lang w:val="zh-CN"/>
              </w:rPr>
              <w:t>□</w:t>
            </w:r>
            <w:r w:rsidR="001B751B">
              <w:rPr>
                <w:rFonts w:ascii="宋体" w:eastAsia="宋体" w:hAnsi="宋体" w:cs="宋体" w:hint="eastAsia"/>
                <w:sz w:val="24"/>
                <w:szCs w:val="24"/>
              </w:rPr>
              <w:t>允许</w:t>
            </w:r>
          </w:p>
        </w:tc>
      </w:tr>
      <w:tr w:rsidR="00A872D0">
        <w:trPr>
          <w:trHeight w:val="504"/>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10</w:t>
            </w:r>
          </w:p>
        </w:tc>
        <w:tc>
          <w:tcPr>
            <w:tcW w:w="2268"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投标有效期</w:t>
            </w:r>
          </w:p>
        </w:tc>
        <w:tc>
          <w:tcPr>
            <w:tcW w:w="6813" w:type="dxa"/>
            <w:vAlign w:val="center"/>
          </w:tcPr>
          <w:p w:rsidR="00A872D0" w:rsidRDefault="001B751B">
            <w:pPr>
              <w:autoSpaceDE w:val="0"/>
              <w:autoSpaceDN w:val="0"/>
              <w:adjustRightInd w:val="0"/>
              <w:rPr>
                <w:rFonts w:ascii="宋体" w:eastAsia="宋体" w:hAnsi="宋体" w:cs="宋体"/>
                <w:sz w:val="24"/>
                <w:szCs w:val="24"/>
              </w:rPr>
            </w:pPr>
            <w:r>
              <w:rPr>
                <w:rFonts w:ascii="宋体" w:eastAsia="宋体" w:hAnsi="宋体" w:cs="宋体" w:hint="eastAsia"/>
                <w:sz w:val="24"/>
                <w:szCs w:val="24"/>
              </w:rPr>
              <w:t>60</w:t>
            </w:r>
            <w:r>
              <w:rPr>
                <w:rFonts w:ascii="宋体" w:eastAsia="宋体" w:hAnsi="宋体" w:cs="宋体" w:hint="eastAsia"/>
                <w:sz w:val="24"/>
                <w:szCs w:val="24"/>
              </w:rPr>
              <w:t>天（自</w:t>
            </w:r>
            <w:r>
              <w:rPr>
                <w:rFonts w:ascii="宋体" w:eastAsia="宋体" w:hAnsi="宋体" w:cs="宋体" w:hint="eastAsia"/>
                <w:kern w:val="0"/>
                <w:sz w:val="24"/>
                <w:szCs w:val="24"/>
              </w:rPr>
              <w:t>提交投标文件的截止之日起算</w:t>
            </w:r>
            <w:r>
              <w:rPr>
                <w:rFonts w:ascii="宋体" w:eastAsia="宋体" w:hAnsi="宋体" w:cs="宋体" w:hint="eastAsia"/>
                <w:sz w:val="24"/>
                <w:szCs w:val="24"/>
              </w:rPr>
              <w:t>）</w:t>
            </w:r>
          </w:p>
          <w:p w:rsidR="00A872D0" w:rsidRDefault="001B751B">
            <w:pPr>
              <w:autoSpaceDE w:val="0"/>
              <w:autoSpaceDN w:val="0"/>
              <w:adjustRightInd w:val="0"/>
              <w:rPr>
                <w:rFonts w:ascii="宋体" w:eastAsia="宋体" w:hAnsi="宋体" w:cs="宋体"/>
                <w:sz w:val="24"/>
                <w:szCs w:val="24"/>
              </w:rPr>
            </w:pPr>
            <w:r>
              <w:rPr>
                <w:rFonts w:ascii="宋体" w:eastAsia="宋体" w:hAnsi="宋体" w:cs="宋体" w:hint="eastAsia"/>
                <w:sz w:val="24"/>
                <w:szCs w:val="24"/>
                <w:lang w:val="zh-CN"/>
              </w:rPr>
              <w:t>中标人投标有效期延至合同验收之日，</w:t>
            </w:r>
            <w:r>
              <w:rPr>
                <w:rFonts w:ascii="宋体" w:eastAsia="宋体" w:hAnsi="宋体" w:cs="宋体" w:hint="eastAsia"/>
                <w:kern w:val="0"/>
                <w:sz w:val="24"/>
                <w:szCs w:val="24"/>
              </w:rPr>
              <w:t>中标人全部合同义务履行完毕为止。</w:t>
            </w:r>
          </w:p>
        </w:tc>
      </w:tr>
      <w:tr w:rsidR="00A872D0">
        <w:trPr>
          <w:trHeight w:val="504"/>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11</w:t>
            </w:r>
          </w:p>
        </w:tc>
        <w:tc>
          <w:tcPr>
            <w:tcW w:w="2268" w:type="dxa"/>
            <w:vAlign w:val="center"/>
          </w:tcPr>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bCs/>
                <w:sz w:val="24"/>
                <w:szCs w:val="24"/>
                <w:lang w:val="zh-CN"/>
              </w:rPr>
              <w:t>中标人将本项目的非主体、非关键性</w:t>
            </w:r>
          </w:p>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bCs/>
                <w:sz w:val="24"/>
                <w:szCs w:val="24"/>
                <w:lang w:val="zh-CN"/>
              </w:rPr>
              <w:t>工作分包</w:t>
            </w:r>
          </w:p>
        </w:tc>
        <w:tc>
          <w:tcPr>
            <w:tcW w:w="6813" w:type="dxa"/>
            <w:vAlign w:val="center"/>
          </w:tcPr>
          <w:p w:rsidR="00A872D0" w:rsidRDefault="00A872D0">
            <w:pPr>
              <w:autoSpaceDE w:val="0"/>
              <w:autoSpaceDN w:val="0"/>
              <w:adjustRightInd w:val="0"/>
              <w:rPr>
                <w:rFonts w:ascii="宋体" w:eastAsia="宋体" w:hAnsi="宋体" w:cs="宋体"/>
                <w:sz w:val="24"/>
                <w:szCs w:val="24"/>
              </w:rPr>
            </w:pPr>
            <w:r>
              <w:rPr>
                <w:rFonts w:ascii="宋体" w:eastAsia="宋体" w:hAnsi="宋体" w:cs="宋体" w:hint="eastAsia"/>
                <w:b/>
                <w:kern w:val="0"/>
                <w:sz w:val="24"/>
                <w:szCs w:val="24"/>
                <w:lang w:val="zh-CN"/>
              </w:rPr>
              <w:fldChar w:fldCharType="begin"/>
            </w:r>
            <w:r w:rsidR="001B751B">
              <w:rPr>
                <w:rFonts w:ascii="宋体" w:eastAsia="宋体" w:hAnsi="宋体" w:cs="宋体" w:hint="eastAsia"/>
                <w:b/>
                <w:kern w:val="0"/>
                <w:sz w:val="24"/>
                <w:szCs w:val="24"/>
                <w:lang w:val="zh-CN"/>
              </w:rPr>
              <w:instrText xml:space="preserve"> eq \o\ac(</w:instrText>
            </w:r>
            <w:r w:rsidR="001B751B">
              <w:rPr>
                <w:rFonts w:ascii="宋体" w:eastAsia="宋体" w:hAnsi="宋体" w:cs="宋体" w:hint="eastAsia"/>
                <w:b/>
                <w:kern w:val="0"/>
                <w:position w:val="-4"/>
                <w:sz w:val="36"/>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1B751B">
              <w:rPr>
                <w:rFonts w:ascii="宋体" w:eastAsia="宋体" w:hAnsi="宋体" w:cs="宋体" w:hint="eastAsia"/>
                <w:bCs/>
                <w:sz w:val="24"/>
                <w:szCs w:val="24"/>
                <w:lang w:val="zh-CN"/>
              </w:rPr>
              <w:t>不允许</w:t>
            </w:r>
            <w:r w:rsidR="001B751B">
              <w:rPr>
                <w:rFonts w:ascii="宋体" w:eastAsia="宋体" w:hAnsi="宋体" w:cs="宋体" w:hint="eastAsia"/>
                <w:bCs/>
                <w:sz w:val="24"/>
                <w:szCs w:val="24"/>
                <w:lang w:val="zh-CN"/>
              </w:rPr>
              <w:t xml:space="preserve">   </w:t>
            </w:r>
            <w:r w:rsidR="001B751B">
              <w:rPr>
                <w:rFonts w:ascii="宋体" w:eastAsia="宋体" w:hAnsi="宋体" w:cs="宋体" w:hint="eastAsia"/>
                <w:b/>
                <w:bCs/>
                <w:sz w:val="24"/>
                <w:szCs w:val="24"/>
                <w:lang w:val="zh-CN"/>
              </w:rPr>
              <w:t>□</w:t>
            </w:r>
            <w:r w:rsidR="001B751B">
              <w:rPr>
                <w:rFonts w:ascii="宋体" w:eastAsia="宋体" w:hAnsi="宋体" w:cs="宋体" w:hint="eastAsia"/>
                <w:sz w:val="24"/>
                <w:szCs w:val="24"/>
              </w:rPr>
              <w:t>允许</w:t>
            </w:r>
          </w:p>
        </w:tc>
      </w:tr>
      <w:tr w:rsidR="00A872D0">
        <w:trPr>
          <w:trHeight w:val="504"/>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12</w:t>
            </w:r>
          </w:p>
        </w:tc>
        <w:tc>
          <w:tcPr>
            <w:tcW w:w="2268" w:type="dxa"/>
            <w:vAlign w:val="center"/>
          </w:tcPr>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813" w:type="dxa"/>
            <w:vAlign w:val="center"/>
          </w:tcPr>
          <w:p w:rsidR="00A872D0" w:rsidRDefault="001B751B">
            <w:pPr>
              <w:autoSpaceDE w:val="0"/>
              <w:autoSpaceDN w:val="0"/>
              <w:adjustRightInd w:val="0"/>
              <w:ind w:firstLineChars="100" w:firstLine="240"/>
              <w:rPr>
                <w:rFonts w:ascii="宋体" w:eastAsia="宋体" w:hAnsi="宋体" w:cs="宋体"/>
                <w:bCs/>
                <w:sz w:val="24"/>
                <w:szCs w:val="24"/>
                <w:lang w:val="zh-CN"/>
              </w:rPr>
            </w:pPr>
            <w:r>
              <w:rPr>
                <w:rFonts w:ascii="宋体" w:eastAsia="宋体" w:hAnsi="宋体" w:cs="宋体" w:hint="eastAsia"/>
                <w:bCs/>
                <w:sz w:val="24"/>
                <w:szCs w:val="24"/>
                <w:lang w:val="zh-CN"/>
              </w:rPr>
              <w:t>2018</w:t>
            </w:r>
            <w:r>
              <w:rPr>
                <w:rFonts w:ascii="宋体" w:eastAsia="宋体" w:hAnsi="宋体" w:cs="宋体" w:hint="eastAsia"/>
                <w:bCs/>
                <w:sz w:val="24"/>
                <w:szCs w:val="24"/>
                <w:lang w:val="zh-CN"/>
              </w:rPr>
              <w:t>年</w:t>
            </w:r>
            <w:r>
              <w:rPr>
                <w:rFonts w:ascii="宋体" w:eastAsia="宋体" w:hAnsi="宋体" w:cs="宋体" w:hint="eastAsia"/>
                <w:bCs/>
                <w:sz w:val="24"/>
                <w:szCs w:val="24"/>
              </w:rPr>
              <w:t>3</w:t>
            </w:r>
            <w:r>
              <w:rPr>
                <w:rFonts w:ascii="宋体" w:eastAsia="宋体" w:hAnsi="宋体" w:cs="宋体" w:hint="eastAsia"/>
                <w:bCs/>
                <w:sz w:val="24"/>
                <w:szCs w:val="24"/>
                <w:lang w:val="zh-CN"/>
              </w:rPr>
              <w:t>月</w:t>
            </w:r>
            <w:r>
              <w:rPr>
                <w:rFonts w:ascii="宋体" w:eastAsia="宋体" w:hAnsi="宋体" w:cs="宋体" w:hint="eastAsia"/>
                <w:bCs/>
                <w:sz w:val="24"/>
                <w:szCs w:val="24"/>
              </w:rPr>
              <w:t>5</w:t>
            </w:r>
            <w:r>
              <w:rPr>
                <w:rFonts w:ascii="宋体" w:eastAsia="宋体" w:hAnsi="宋体" w:cs="宋体" w:hint="eastAsia"/>
                <w:bCs/>
                <w:sz w:val="24"/>
                <w:szCs w:val="24"/>
                <w:lang w:val="zh-CN"/>
              </w:rPr>
              <w:t>日</w:t>
            </w:r>
            <w:r>
              <w:rPr>
                <w:rFonts w:ascii="宋体" w:eastAsia="宋体" w:hAnsi="宋体" w:cs="宋体" w:hint="eastAsia"/>
                <w:bCs/>
                <w:sz w:val="24"/>
                <w:szCs w:val="24"/>
              </w:rPr>
              <w:t>9</w:t>
            </w:r>
            <w:r>
              <w:rPr>
                <w:rFonts w:ascii="宋体" w:eastAsia="宋体" w:hAnsi="宋体" w:cs="宋体" w:hint="eastAsia"/>
                <w:bCs/>
                <w:sz w:val="24"/>
                <w:szCs w:val="24"/>
                <w:lang w:val="zh-CN"/>
              </w:rPr>
              <w:t>时</w:t>
            </w:r>
            <w:r>
              <w:rPr>
                <w:rFonts w:ascii="宋体" w:eastAsia="宋体" w:hAnsi="宋体" w:cs="宋体" w:hint="eastAsia"/>
                <w:bCs/>
                <w:sz w:val="24"/>
                <w:szCs w:val="24"/>
              </w:rPr>
              <w:t>30</w:t>
            </w:r>
            <w:r>
              <w:rPr>
                <w:rFonts w:ascii="宋体" w:eastAsia="宋体" w:hAnsi="宋体" w:cs="宋体" w:hint="eastAsia"/>
                <w:bCs/>
                <w:sz w:val="24"/>
                <w:szCs w:val="24"/>
                <w:lang w:val="zh-CN"/>
              </w:rPr>
              <w:t>分（北京时间）</w:t>
            </w:r>
          </w:p>
        </w:tc>
      </w:tr>
      <w:tr w:rsidR="00A872D0">
        <w:trPr>
          <w:trHeight w:val="504"/>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13</w:t>
            </w:r>
          </w:p>
        </w:tc>
        <w:tc>
          <w:tcPr>
            <w:tcW w:w="2268"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递交投标文件</w:t>
            </w:r>
          </w:p>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及开标地点</w:t>
            </w:r>
          </w:p>
        </w:tc>
        <w:tc>
          <w:tcPr>
            <w:tcW w:w="6813" w:type="dxa"/>
            <w:vAlign w:val="center"/>
          </w:tcPr>
          <w:p w:rsidR="00A872D0" w:rsidRDefault="001B751B">
            <w:pPr>
              <w:autoSpaceDE w:val="0"/>
              <w:autoSpaceDN w:val="0"/>
              <w:adjustRightInd w:val="0"/>
              <w:rPr>
                <w:rFonts w:ascii="宋体" w:eastAsia="宋体" w:hAnsi="宋体" w:cs="宋体"/>
                <w:bCs/>
                <w:sz w:val="24"/>
                <w:szCs w:val="24"/>
                <w:lang w:val="zh-CN"/>
              </w:rPr>
            </w:pPr>
            <w:r>
              <w:rPr>
                <w:rFonts w:ascii="宋体" w:eastAsia="宋体" w:hAnsi="宋体" w:cs="宋体" w:hint="eastAsia"/>
                <w:bCs/>
                <w:sz w:val="24"/>
                <w:szCs w:val="24"/>
                <w:lang w:val="zh-CN"/>
              </w:rPr>
              <w:t>许昌市公共资源交易中心三楼开标</w:t>
            </w:r>
            <w:r>
              <w:rPr>
                <w:rFonts w:ascii="宋体" w:eastAsia="宋体" w:hAnsi="宋体" w:cs="宋体" w:hint="eastAsia"/>
                <w:bCs/>
                <w:sz w:val="24"/>
                <w:szCs w:val="24"/>
                <w:u w:val="single"/>
                <w:lang w:val="zh-CN"/>
              </w:rPr>
              <w:t>二</w:t>
            </w:r>
            <w:r>
              <w:rPr>
                <w:rFonts w:ascii="宋体" w:eastAsia="宋体" w:hAnsi="宋体" w:cs="宋体" w:hint="eastAsia"/>
                <w:bCs/>
                <w:sz w:val="24"/>
                <w:szCs w:val="24"/>
                <w:lang w:val="zh-CN"/>
              </w:rPr>
              <w:t>室（龙兴路与竹林路交汇处公共资源大厦）</w:t>
            </w:r>
          </w:p>
        </w:tc>
      </w:tr>
      <w:tr w:rsidR="00A872D0">
        <w:trPr>
          <w:trHeight w:val="504"/>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14</w:t>
            </w:r>
          </w:p>
        </w:tc>
        <w:tc>
          <w:tcPr>
            <w:tcW w:w="2268" w:type="dxa"/>
            <w:vAlign w:val="center"/>
          </w:tcPr>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kern w:val="0"/>
                <w:sz w:val="24"/>
                <w:szCs w:val="24"/>
              </w:rPr>
              <w:t>投标保证金</w:t>
            </w:r>
          </w:p>
        </w:tc>
        <w:tc>
          <w:tcPr>
            <w:tcW w:w="6813" w:type="dxa"/>
            <w:vAlign w:val="center"/>
          </w:tcPr>
          <w:p w:rsidR="00A872D0" w:rsidRDefault="001B751B">
            <w:pPr>
              <w:tabs>
                <w:tab w:val="left" w:pos="1260"/>
              </w:tabs>
              <w:autoSpaceDE w:val="0"/>
              <w:autoSpaceDN w:val="0"/>
              <w:adjustRightInd w:val="0"/>
              <w:contextualSpacing/>
              <w:rPr>
                <w:rFonts w:ascii="宋体" w:eastAsia="宋体" w:hAnsi="宋体" w:cs="宋体"/>
                <w:sz w:val="24"/>
                <w:szCs w:val="24"/>
                <w:lang w:val="zh-CN"/>
              </w:rPr>
            </w:pPr>
            <w:r>
              <w:rPr>
                <w:rFonts w:ascii="宋体" w:eastAsia="宋体" w:hAnsi="宋体" w:cs="宋体" w:hint="eastAsia"/>
                <w:sz w:val="24"/>
                <w:szCs w:val="24"/>
                <w:lang w:val="zh-CN"/>
              </w:rPr>
              <w:t>缴纳截止时间：同投标截止时间。</w:t>
            </w:r>
          </w:p>
          <w:p w:rsidR="00A872D0" w:rsidRDefault="001B751B">
            <w:pPr>
              <w:tabs>
                <w:tab w:val="left" w:pos="1260"/>
              </w:tabs>
              <w:autoSpaceDE w:val="0"/>
              <w:autoSpaceDN w:val="0"/>
              <w:adjustRightInd w:val="0"/>
              <w:contextualSpacing/>
              <w:rPr>
                <w:rFonts w:ascii="宋体" w:eastAsia="宋体" w:hAnsi="宋体" w:cs="宋体"/>
                <w:sz w:val="24"/>
                <w:szCs w:val="24"/>
                <w:lang w:val="zh-CN"/>
              </w:rPr>
            </w:pPr>
            <w:r>
              <w:rPr>
                <w:rFonts w:ascii="宋体" w:eastAsia="宋体" w:hAnsi="宋体" w:cs="宋体" w:hint="eastAsia"/>
                <w:sz w:val="24"/>
                <w:szCs w:val="24"/>
                <w:lang w:val="zh-CN"/>
              </w:rPr>
              <w:t>金额：</w:t>
            </w:r>
            <w:r>
              <w:rPr>
                <w:rFonts w:ascii="宋体" w:eastAsia="宋体" w:hAnsi="宋体" w:cs="宋体" w:hint="eastAsia"/>
                <w:b/>
                <w:bCs/>
                <w:sz w:val="24"/>
                <w:szCs w:val="24"/>
                <w:lang w:val="zh-CN"/>
              </w:rPr>
              <w:t>叁万叁仟元整（</w:t>
            </w:r>
            <w:r>
              <w:rPr>
                <w:rFonts w:ascii="宋体" w:eastAsia="宋体" w:hAnsi="宋体" w:cs="宋体" w:hint="eastAsia"/>
                <w:b/>
                <w:bCs/>
                <w:sz w:val="24"/>
                <w:szCs w:val="24"/>
                <w:lang w:val="zh-CN"/>
              </w:rPr>
              <w:t>¥33000.00</w:t>
            </w:r>
            <w:r>
              <w:rPr>
                <w:rFonts w:ascii="宋体" w:eastAsia="宋体" w:hAnsi="宋体" w:cs="宋体" w:hint="eastAsia"/>
                <w:b/>
                <w:bCs/>
                <w:sz w:val="24"/>
                <w:szCs w:val="24"/>
                <w:lang w:val="zh-CN"/>
              </w:rPr>
              <w:t>）</w:t>
            </w:r>
          </w:p>
          <w:p w:rsidR="00A872D0" w:rsidRDefault="001B751B">
            <w:pPr>
              <w:tabs>
                <w:tab w:val="left" w:pos="1260"/>
              </w:tabs>
              <w:autoSpaceDE w:val="0"/>
              <w:autoSpaceDN w:val="0"/>
              <w:contextualSpacing/>
              <w:rPr>
                <w:rFonts w:ascii="宋体" w:eastAsia="宋体" w:hAnsi="宋体" w:cs="宋体"/>
                <w:sz w:val="24"/>
                <w:szCs w:val="24"/>
                <w:lang w:val="zh-CN"/>
              </w:rPr>
            </w:pPr>
            <w:r>
              <w:rPr>
                <w:rFonts w:ascii="宋体" w:eastAsia="宋体" w:hAnsi="宋体" w:cs="宋体"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eastAsia="宋体" w:hAnsi="宋体" w:cs="宋体" w:hint="eastAsia"/>
                <w:sz w:val="24"/>
                <w:szCs w:val="24"/>
                <w:lang w:val="zh-CN"/>
              </w:rPr>
              <w:t xml:space="preserve"> </w:t>
            </w:r>
          </w:p>
          <w:p w:rsidR="00A872D0" w:rsidRDefault="001B751B">
            <w:pPr>
              <w:tabs>
                <w:tab w:val="left" w:pos="1260"/>
              </w:tabs>
              <w:autoSpaceDE w:val="0"/>
              <w:autoSpaceDN w:val="0"/>
              <w:contextualSpacing/>
              <w:rPr>
                <w:rFonts w:ascii="宋体" w:eastAsia="宋体" w:hAnsi="宋体" w:cs="宋体"/>
                <w:sz w:val="24"/>
                <w:szCs w:val="24"/>
                <w:lang w:val="zh-CN"/>
              </w:rPr>
            </w:pPr>
            <w:r>
              <w:rPr>
                <w:rFonts w:ascii="宋体" w:eastAsia="宋体" w:hAnsi="宋体" w:cs="宋体"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872D0" w:rsidRDefault="001B751B">
            <w:pPr>
              <w:tabs>
                <w:tab w:val="left" w:pos="1260"/>
              </w:tabs>
              <w:autoSpaceDE w:val="0"/>
              <w:autoSpaceDN w:val="0"/>
              <w:contextualSpacing/>
              <w:rPr>
                <w:rFonts w:ascii="宋体" w:eastAsia="宋体" w:hAnsi="宋体" w:cs="宋体"/>
                <w:sz w:val="24"/>
                <w:szCs w:val="24"/>
                <w:lang w:val="zh-CN"/>
              </w:rPr>
            </w:pPr>
            <w:r>
              <w:rPr>
                <w:rFonts w:ascii="宋体" w:eastAsia="宋体" w:hAnsi="宋体" w:cs="宋体" w:hint="eastAsia"/>
                <w:sz w:val="24"/>
                <w:szCs w:val="24"/>
                <w:lang w:val="zh-CN"/>
              </w:rPr>
              <w:t>三、投标保证金缴纳方式：</w:t>
            </w:r>
          </w:p>
          <w:p w:rsidR="00A872D0" w:rsidRDefault="001B751B">
            <w:pPr>
              <w:tabs>
                <w:tab w:val="left" w:pos="1260"/>
              </w:tabs>
              <w:autoSpaceDE w:val="0"/>
              <w:autoSpaceDN w:val="0"/>
              <w:contextualSpacing/>
              <w:rPr>
                <w:rFonts w:ascii="宋体" w:eastAsia="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lang w:val="zh-CN"/>
              </w:rPr>
              <w:t>、投标人网上下载招标文件后，登录</w:t>
            </w:r>
            <w:hyperlink r:id="rId9" w:history="1">
              <w:r>
                <w:rPr>
                  <w:rFonts w:ascii="宋体" w:eastAsia="宋体" w:hAnsi="宋体" w:cs="宋体" w:hint="eastAsia"/>
                  <w:sz w:val="24"/>
                  <w:szCs w:val="24"/>
                  <w:lang w:val="zh-CN"/>
                </w:rPr>
                <w:t>http://221.14.6.70:8088/ggzy</w:t>
              </w:r>
            </w:hyperlink>
            <w:r>
              <w:rPr>
                <w:rFonts w:ascii="宋体" w:eastAsia="宋体" w:hAnsi="宋体" w:cs="宋体" w:hint="eastAsia"/>
                <w:sz w:val="24"/>
                <w:szCs w:val="24"/>
                <w:lang w:val="zh-CN"/>
              </w:rPr>
              <w:t>系统，依次点击“会员向导”→“参与投标”→“费用缴纳说明”→“保证金缴纳说明单”，获取缴费说明单，根据每个标段的缴纳说明单在缴纳截止时间前缴纳；</w:t>
            </w:r>
          </w:p>
          <w:p w:rsidR="00A872D0" w:rsidRDefault="001B751B">
            <w:pPr>
              <w:tabs>
                <w:tab w:val="left" w:pos="1260"/>
              </w:tabs>
              <w:autoSpaceDE w:val="0"/>
              <w:autoSpaceDN w:val="0"/>
              <w:adjustRightInd w:val="0"/>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、成功缴纳后重新登录前述系统，依次点击“会员向导”→“参与投标”→“保证金绑定”→“绑定”进行投标保证金绑定。</w:t>
            </w:r>
          </w:p>
          <w:p w:rsidR="00A872D0" w:rsidRDefault="001B751B">
            <w:pPr>
              <w:tabs>
                <w:tab w:val="left" w:pos="1260"/>
              </w:tabs>
              <w:autoSpaceDE w:val="0"/>
              <w:autoSpaceDN w:val="0"/>
              <w:adjustRightInd w:val="0"/>
              <w:contextualSpacing/>
              <w:rPr>
                <w:rFonts w:ascii="宋体" w:eastAsia="宋体" w:hAnsi="宋体" w:cs="宋体"/>
                <w:sz w:val="24"/>
                <w:szCs w:val="24"/>
                <w:lang w:val="zh-CN"/>
              </w:rPr>
            </w:pPr>
            <w:r>
              <w:rPr>
                <w:rFonts w:ascii="宋体" w:eastAsia="宋体" w:hAnsi="宋体" w:cs="宋体" w:hint="eastAsia"/>
                <w:sz w:val="24"/>
                <w:szCs w:val="24"/>
                <w:lang w:val="zh-CN"/>
              </w:rPr>
              <w:t>3</w:t>
            </w:r>
            <w:r>
              <w:rPr>
                <w:rFonts w:ascii="宋体" w:eastAsia="宋体" w:hAnsi="宋体" w:cs="宋体" w:hint="eastAsia"/>
                <w:sz w:val="24"/>
                <w:szCs w:val="24"/>
                <w:lang w:val="zh-CN"/>
              </w:rPr>
              <w:t>、《保证金缴纳绑定操作指南》获取方法：登录许昌公共资源交易系统</w:t>
            </w:r>
            <w:r>
              <w:rPr>
                <w:rFonts w:ascii="宋体" w:eastAsia="宋体" w:hAnsi="宋体" w:cs="宋体" w:hint="eastAsia"/>
                <w:sz w:val="24"/>
                <w:szCs w:val="24"/>
                <w:lang w:val="zh-CN"/>
              </w:rPr>
              <w:t>-</w:t>
            </w:r>
            <w:r>
              <w:rPr>
                <w:rFonts w:ascii="宋体" w:eastAsia="宋体" w:hAnsi="宋体" w:cs="宋体" w:hint="eastAsia"/>
                <w:sz w:val="24"/>
                <w:szCs w:val="24"/>
                <w:lang w:val="zh-CN"/>
              </w:rPr>
              <w:t>组件下载</w:t>
            </w:r>
            <w:r>
              <w:rPr>
                <w:rFonts w:ascii="宋体" w:eastAsia="宋体" w:hAnsi="宋体" w:cs="宋体" w:hint="eastAsia"/>
                <w:sz w:val="24"/>
                <w:szCs w:val="24"/>
                <w:lang w:val="zh-CN"/>
              </w:rPr>
              <w:t>-</w:t>
            </w:r>
            <w:r>
              <w:rPr>
                <w:rFonts w:ascii="宋体" w:eastAsia="宋体" w:hAnsi="宋体" w:cs="宋体" w:hint="eastAsia"/>
                <w:sz w:val="24"/>
                <w:szCs w:val="24"/>
                <w:lang w:val="zh-CN"/>
              </w:rPr>
              <w:t>《保证金缴纳绑定操作指南》。</w:t>
            </w:r>
          </w:p>
          <w:p w:rsidR="00A872D0" w:rsidRDefault="001B751B">
            <w:pPr>
              <w:tabs>
                <w:tab w:val="left" w:pos="1260"/>
              </w:tabs>
              <w:autoSpaceDE w:val="0"/>
              <w:autoSpaceDN w:val="0"/>
              <w:adjustRightInd w:val="0"/>
              <w:contextualSpacing/>
              <w:rPr>
                <w:rFonts w:ascii="宋体" w:eastAsia="宋体" w:hAnsi="宋体" w:cs="宋体"/>
                <w:sz w:val="24"/>
                <w:szCs w:val="24"/>
                <w:lang w:val="zh-CN"/>
              </w:rPr>
            </w:pPr>
            <w:r>
              <w:rPr>
                <w:rFonts w:ascii="宋体" w:eastAsia="宋体" w:hAnsi="宋体" w:cs="宋体" w:hint="eastAsia"/>
                <w:sz w:val="24"/>
                <w:szCs w:val="24"/>
                <w:lang w:val="zh-CN"/>
              </w:rPr>
              <w:t>4</w:t>
            </w:r>
            <w:r>
              <w:rPr>
                <w:rFonts w:ascii="宋体" w:eastAsia="宋体" w:hAnsi="宋体" w:cs="宋体" w:hint="eastAsia"/>
                <w:sz w:val="24"/>
                <w:szCs w:val="24"/>
                <w:lang w:val="zh-CN"/>
              </w:rPr>
              <w:t>、投标人要严格按照“保证金缴纳说明单”内容缴纳、成功绑定投标保证金，未绑定标段的投标保证金，视为未按时交纳。并将缴纳凭证“许昌公共资源交易中心保</w:t>
            </w:r>
            <w:r>
              <w:rPr>
                <w:rFonts w:ascii="宋体" w:eastAsia="宋体" w:hAnsi="宋体" w:cs="宋体" w:hint="eastAsia"/>
                <w:sz w:val="24"/>
                <w:szCs w:val="24"/>
                <w:lang w:val="zh-CN"/>
              </w:rPr>
              <w:t>证金缴纳回执”附于投标文件中，同时在开标现场提供一份“许昌公共资源交易中心保证金缴纳回执”以备查询。</w:t>
            </w:r>
          </w:p>
          <w:p w:rsidR="00A872D0" w:rsidRDefault="001B751B">
            <w:pPr>
              <w:tabs>
                <w:tab w:val="left" w:pos="1260"/>
              </w:tabs>
              <w:autoSpaceDE w:val="0"/>
              <w:autoSpaceDN w:val="0"/>
              <w:adjustRightInd w:val="0"/>
              <w:contextualSpacing/>
              <w:rPr>
                <w:rFonts w:ascii="宋体" w:eastAsia="宋体" w:hAnsi="宋体" w:cs="宋体"/>
                <w:sz w:val="24"/>
                <w:szCs w:val="24"/>
                <w:lang w:val="zh-CN"/>
              </w:rPr>
            </w:pPr>
            <w:r>
              <w:rPr>
                <w:rFonts w:ascii="宋体" w:eastAsia="宋体" w:hAnsi="宋体" w:cs="宋体" w:hint="eastAsia"/>
                <w:sz w:val="24"/>
                <w:szCs w:val="24"/>
                <w:lang w:val="zh-CN"/>
              </w:rPr>
              <w:t>5</w:t>
            </w:r>
            <w:r>
              <w:rPr>
                <w:rFonts w:ascii="宋体" w:eastAsia="宋体" w:hAnsi="宋体" w:cs="宋体" w:hint="eastAsia"/>
                <w:sz w:val="24"/>
                <w:szCs w:val="24"/>
                <w:lang w:val="zh-CN"/>
              </w:rPr>
              <w:t>、每个投标人每个项目每个标段只有唯一缴纳账号，切勿重复缴纳或错误缴纳。</w:t>
            </w:r>
          </w:p>
          <w:p w:rsidR="00A872D0" w:rsidRDefault="001B751B">
            <w:pPr>
              <w:tabs>
                <w:tab w:val="left" w:pos="1260"/>
              </w:tabs>
              <w:autoSpaceDE w:val="0"/>
              <w:autoSpaceDN w:val="0"/>
              <w:adjustRightInd w:val="0"/>
              <w:contextualSpacing/>
              <w:rPr>
                <w:rFonts w:ascii="宋体" w:eastAsia="宋体" w:hAnsi="宋体" w:cs="宋体"/>
                <w:sz w:val="24"/>
                <w:szCs w:val="24"/>
                <w:lang w:val="zh-CN"/>
              </w:rPr>
            </w:pPr>
            <w:r>
              <w:rPr>
                <w:rFonts w:ascii="宋体" w:eastAsia="宋体" w:hAnsi="宋体" w:cs="宋体" w:hint="eastAsia"/>
                <w:sz w:val="24"/>
                <w:szCs w:val="24"/>
                <w:lang w:val="zh-CN"/>
              </w:rPr>
              <w:t>6</w:t>
            </w:r>
            <w:r>
              <w:rPr>
                <w:rFonts w:ascii="宋体" w:eastAsia="宋体" w:hAnsi="宋体" w:cs="宋体"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A872D0" w:rsidRDefault="001B751B">
            <w:pPr>
              <w:tabs>
                <w:tab w:val="left" w:pos="1260"/>
              </w:tabs>
              <w:autoSpaceDE w:val="0"/>
              <w:autoSpaceDN w:val="0"/>
              <w:contextualSpacing/>
              <w:rPr>
                <w:rFonts w:ascii="宋体" w:eastAsia="宋体" w:hAnsi="宋体" w:cs="宋体"/>
                <w:sz w:val="24"/>
                <w:szCs w:val="24"/>
                <w:lang w:val="zh-CN"/>
              </w:rPr>
            </w:pPr>
            <w:r>
              <w:rPr>
                <w:rFonts w:ascii="宋体" w:eastAsia="宋体" w:hAnsi="宋体" w:cs="宋体" w:hint="eastAsia"/>
                <w:sz w:val="24"/>
                <w:szCs w:val="24"/>
                <w:lang w:val="zh-CN"/>
              </w:rPr>
              <w:t>7</w:t>
            </w:r>
            <w:r>
              <w:rPr>
                <w:rFonts w:ascii="宋体" w:eastAsia="宋体" w:hAnsi="宋体" w:cs="宋体" w:hint="eastAsia"/>
                <w:sz w:val="24"/>
                <w:szCs w:val="24"/>
                <w:lang w:val="zh-CN"/>
              </w:rPr>
              <w:t>、不同投标人的投标保证金不得从同一单位或者个人的账户转出。</w:t>
            </w:r>
          </w:p>
          <w:p w:rsidR="00A872D0" w:rsidRDefault="001B751B">
            <w:pPr>
              <w:tabs>
                <w:tab w:val="left" w:pos="1260"/>
              </w:tabs>
              <w:autoSpaceDE w:val="0"/>
              <w:autoSpaceDN w:val="0"/>
              <w:adjustRightInd w:val="0"/>
              <w:contextualSpacing/>
              <w:rPr>
                <w:rFonts w:ascii="宋体" w:eastAsia="宋体" w:hAnsi="宋体" w:cs="宋体"/>
                <w:sz w:val="24"/>
                <w:szCs w:val="24"/>
                <w:lang w:val="zh-CN"/>
              </w:rPr>
            </w:pPr>
            <w:r>
              <w:rPr>
                <w:rFonts w:ascii="宋体" w:eastAsia="宋体" w:hAnsi="宋体" w:cs="宋体" w:hint="eastAsia"/>
                <w:sz w:val="24"/>
                <w:szCs w:val="24"/>
                <w:lang w:val="zh-CN"/>
              </w:rPr>
              <w:t>8</w:t>
            </w:r>
            <w:r>
              <w:rPr>
                <w:rFonts w:ascii="宋体" w:eastAsia="宋体" w:hAnsi="宋体" w:cs="宋体" w:hint="eastAsia"/>
                <w:sz w:val="24"/>
                <w:szCs w:val="24"/>
                <w:lang w:val="zh-CN"/>
              </w:rPr>
              <w:t>、未按上述规定操作引起的无效投标，由投标人自行负责。</w:t>
            </w:r>
          </w:p>
          <w:p w:rsidR="00A872D0" w:rsidRDefault="001B751B">
            <w:pPr>
              <w:tabs>
                <w:tab w:val="left" w:pos="1260"/>
              </w:tabs>
              <w:autoSpaceDE w:val="0"/>
              <w:autoSpaceDN w:val="0"/>
              <w:adjustRightInd w:val="0"/>
              <w:contextualSpacing/>
              <w:rPr>
                <w:rFonts w:ascii="宋体" w:eastAsia="宋体" w:hAnsi="宋体" w:cs="宋体"/>
                <w:sz w:val="24"/>
                <w:szCs w:val="24"/>
                <w:lang w:val="zh-CN"/>
              </w:rPr>
            </w:pPr>
            <w:r>
              <w:rPr>
                <w:rFonts w:ascii="宋体" w:eastAsia="宋体" w:hAnsi="宋体" w:cs="宋体" w:hint="eastAsia"/>
                <w:sz w:val="24"/>
                <w:szCs w:val="24"/>
                <w:lang w:val="zh-CN"/>
              </w:rPr>
              <w:t>9</w:t>
            </w:r>
            <w:r>
              <w:rPr>
                <w:rFonts w:ascii="宋体" w:eastAsia="宋体" w:hAnsi="宋体" w:cs="宋体" w:hint="eastAsia"/>
                <w:sz w:val="24"/>
                <w:szCs w:val="24"/>
                <w:lang w:val="zh-CN"/>
              </w:rPr>
              <w:t>、汇款凭证无需备注项目编号和项目名称。</w:t>
            </w:r>
          </w:p>
          <w:p w:rsidR="00A872D0" w:rsidRDefault="001B751B">
            <w:pPr>
              <w:tabs>
                <w:tab w:val="left" w:pos="1260"/>
              </w:tabs>
              <w:autoSpaceDE w:val="0"/>
              <w:autoSpaceDN w:val="0"/>
              <w:contextualSpacing/>
              <w:rPr>
                <w:rFonts w:ascii="宋体" w:eastAsia="宋体" w:hAnsi="宋体" w:cs="宋体"/>
                <w:sz w:val="24"/>
                <w:szCs w:val="24"/>
                <w:lang w:val="zh-CN"/>
              </w:rPr>
            </w:pPr>
            <w:r>
              <w:rPr>
                <w:rFonts w:ascii="宋体" w:eastAsia="宋体" w:hAnsi="宋体" w:cs="宋体" w:hint="eastAsia"/>
                <w:sz w:val="24"/>
                <w:szCs w:val="24"/>
                <w:lang w:val="zh-CN"/>
              </w:rPr>
              <w:t>四、自</w:t>
            </w:r>
            <w:r>
              <w:rPr>
                <w:rFonts w:ascii="宋体" w:eastAsia="宋体" w:hAnsi="宋体" w:cs="宋体" w:hint="eastAsia"/>
                <w:sz w:val="24"/>
                <w:szCs w:val="24"/>
                <w:lang w:val="zh-CN"/>
              </w:rPr>
              <w:t>2</w:t>
            </w:r>
            <w:r>
              <w:rPr>
                <w:rFonts w:ascii="宋体" w:eastAsia="宋体" w:hAnsi="宋体" w:cs="宋体" w:hint="eastAsia"/>
                <w:sz w:val="24"/>
                <w:szCs w:val="24"/>
                <w:lang w:val="zh-CN"/>
              </w:rPr>
              <w:t>017</w:t>
            </w:r>
            <w:r>
              <w:rPr>
                <w:rFonts w:ascii="宋体" w:eastAsia="宋体" w:hAnsi="宋体" w:cs="宋体" w:hint="eastAsia"/>
                <w:sz w:val="24"/>
                <w:szCs w:val="24"/>
                <w:lang w:val="zh-CN"/>
              </w:rPr>
              <w:t>年</w:t>
            </w:r>
            <w:r>
              <w:rPr>
                <w:rFonts w:ascii="宋体" w:eastAsia="宋体" w:hAnsi="宋体" w:cs="宋体" w:hint="eastAsia"/>
                <w:sz w:val="24"/>
                <w:szCs w:val="24"/>
                <w:lang w:val="zh-CN"/>
              </w:rPr>
              <w:t>10</w:t>
            </w:r>
            <w:r>
              <w:rPr>
                <w:rFonts w:ascii="宋体" w:eastAsia="宋体" w:hAnsi="宋体" w:cs="宋体" w:hint="eastAsia"/>
                <w:sz w:val="24"/>
                <w:szCs w:val="24"/>
                <w:lang w:val="zh-CN"/>
              </w:rPr>
              <w:t>月</w:t>
            </w:r>
            <w:r>
              <w:rPr>
                <w:rFonts w:ascii="宋体" w:eastAsia="宋体" w:hAnsi="宋体" w:cs="宋体" w:hint="eastAsia"/>
                <w:sz w:val="24"/>
                <w:szCs w:val="24"/>
                <w:lang w:val="zh-CN"/>
              </w:rPr>
              <w:t>16</w:t>
            </w:r>
            <w:r>
              <w:rPr>
                <w:rFonts w:ascii="宋体" w:eastAsia="宋体" w:hAnsi="宋体" w:cs="宋体" w:hint="eastAsia"/>
                <w:sz w:val="24"/>
                <w:szCs w:val="24"/>
                <w:lang w:val="zh-CN"/>
              </w:rPr>
              <w:t>日起，凡投标人投标保证金交纳至同一标段相同子账号的，保证金暂不予退还，并依照《许昌市公共资源交易当事人不良行为管理暂行办法》（许公管委〔</w:t>
            </w:r>
            <w:r>
              <w:rPr>
                <w:rFonts w:ascii="宋体" w:eastAsia="宋体" w:hAnsi="宋体" w:cs="宋体" w:hint="eastAsia"/>
                <w:sz w:val="24"/>
                <w:szCs w:val="24"/>
                <w:lang w:val="zh-CN"/>
              </w:rPr>
              <w:t>2017</w:t>
            </w:r>
            <w:r>
              <w:rPr>
                <w:rFonts w:ascii="宋体" w:eastAsia="宋体" w:hAnsi="宋体" w:cs="宋体" w:hint="eastAsia"/>
                <w:sz w:val="24"/>
                <w:szCs w:val="24"/>
                <w:lang w:val="zh-CN"/>
              </w:rPr>
              <w:t>〕</w:t>
            </w:r>
            <w:r>
              <w:rPr>
                <w:rFonts w:ascii="宋体" w:eastAsia="宋体" w:hAnsi="宋体" w:cs="宋体" w:hint="eastAsia"/>
                <w:sz w:val="24"/>
                <w:szCs w:val="24"/>
                <w:lang w:val="zh-CN"/>
              </w:rPr>
              <w:t>1</w:t>
            </w:r>
            <w:r>
              <w:rPr>
                <w:rFonts w:ascii="宋体" w:eastAsia="宋体" w:hAnsi="宋体" w:cs="宋体" w:hint="eastAsia"/>
                <w:sz w:val="24"/>
                <w:szCs w:val="24"/>
                <w:lang w:val="zh-CN"/>
              </w:rPr>
              <w:t>号）规定，进行调查、认定、记录，并予以公示公告。对涉嫌串通投标，经调查核实后，记录不良行为，移交有关部门进行查处，不予退还的保证金上缴国库。</w:t>
            </w:r>
          </w:p>
        </w:tc>
      </w:tr>
      <w:tr w:rsidR="00A872D0">
        <w:trPr>
          <w:trHeight w:val="1560"/>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15</w:t>
            </w:r>
          </w:p>
        </w:tc>
        <w:tc>
          <w:tcPr>
            <w:tcW w:w="2268"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公告发布</w:t>
            </w:r>
          </w:p>
        </w:tc>
        <w:tc>
          <w:tcPr>
            <w:tcW w:w="6813" w:type="dxa"/>
            <w:tcBorders>
              <w:top w:val="single" w:sz="4" w:space="0" w:color="auto"/>
            </w:tcBorders>
            <w:vAlign w:val="center"/>
          </w:tcPr>
          <w:p w:rsidR="00A872D0" w:rsidRDefault="001B751B">
            <w:pPr>
              <w:autoSpaceDE w:val="0"/>
              <w:autoSpaceDN w:val="0"/>
              <w:adjustRightInd w:val="0"/>
              <w:rPr>
                <w:rFonts w:ascii="宋体" w:eastAsia="宋体" w:hAnsi="宋体" w:cs="宋体"/>
                <w:bCs/>
                <w:sz w:val="24"/>
                <w:szCs w:val="24"/>
                <w:lang w:val="zh-CN"/>
              </w:rPr>
            </w:pPr>
            <w:r>
              <w:rPr>
                <w:rFonts w:ascii="宋体" w:eastAsia="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A872D0">
        <w:trPr>
          <w:trHeight w:val="510"/>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16</w:t>
            </w:r>
          </w:p>
        </w:tc>
        <w:tc>
          <w:tcPr>
            <w:tcW w:w="2268"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采购人澄清或修改招标文件时间</w:t>
            </w:r>
          </w:p>
        </w:tc>
        <w:tc>
          <w:tcPr>
            <w:tcW w:w="6813" w:type="dxa"/>
            <w:vAlign w:val="center"/>
          </w:tcPr>
          <w:p w:rsidR="00A872D0" w:rsidRDefault="001B751B">
            <w:pPr>
              <w:autoSpaceDE w:val="0"/>
              <w:autoSpaceDN w:val="0"/>
              <w:adjustRightInd w:val="0"/>
              <w:rPr>
                <w:rFonts w:ascii="宋体" w:eastAsia="宋体" w:hAnsi="宋体" w:cs="宋体"/>
                <w:bCs/>
                <w:sz w:val="24"/>
                <w:szCs w:val="24"/>
                <w:lang w:val="zh-CN"/>
              </w:rPr>
            </w:pPr>
            <w:r>
              <w:rPr>
                <w:rFonts w:ascii="宋体" w:eastAsia="宋体" w:hAnsi="宋体" w:cs="宋体" w:hint="eastAsia"/>
                <w:bCs/>
                <w:sz w:val="24"/>
                <w:szCs w:val="24"/>
                <w:lang w:val="zh-CN"/>
              </w:rPr>
              <w:t>投标截止时间</w:t>
            </w:r>
            <w:r>
              <w:rPr>
                <w:rFonts w:ascii="宋体" w:eastAsia="宋体" w:hAnsi="宋体" w:cs="宋体" w:hint="eastAsia"/>
                <w:bCs/>
                <w:sz w:val="24"/>
                <w:szCs w:val="24"/>
                <w:lang w:val="zh-CN"/>
              </w:rPr>
              <w:t>15</w:t>
            </w:r>
            <w:r>
              <w:rPr>
                <w:rFonts w:ascii="宋体" w:eastAsia="宋体" w:hAnsi="宋体" w:cs="宋体" w:hint="eastAsia"/>
                <w:bCs/>
                <w:sz w:val="24"/>
                <w:szCs w:val="24"/>
                <w:lang w:val="zh-CN"/>
              </w:rPr>
              <w:t>日前（</w:t>
            </w:r>
            <w:r>
              <w:rPr>
                <w:rFonts w:ascii="宋体" w:eastAsia="宋体" w:hAnsi="宋体" w:cs="宋体" w:hint="eastAsia"/>
                <w:sz w:val="24"/>
                <w:szCs w:val="24"/>
                <w:lang w:val="zh-CN"/>
              </w:rPr>
              <w:t>澄清内容可能影响投标文件编制的）</w:t>
            </w:r>
          </w:p>
        </w:tc>
      </w:tr>
      <w:tr w:rsidR="00A872D0">
        <w:trPr>
          <w:trHeight w:val="510"/>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17</w:t>
            </w:r>
          </w:p>
        </w:tc>
        <w:tc>
          <w:tcPr>
            <w:tcW w:w="2268"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投标人对采购文件质疑截止时间</w:t>
            </w:r>
          </w:p>
        </w:tc>
        <w:tc>
          <w:tcPr>
            <w:tcW w:w="6813" w:type="dxa"/>
            <w:vAlign w:val="center"/>
          </w:tcPr>
          <w:p w:rsidR="00A872D0" w:rsidRDefault="001B751B">
            <w:pPr>
              <w:autoSpaceDE w:val="0"/>
              <w:autoSpaceDN w:val="0"/>
              <w:adjustRightInd w:val="0"/>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A872D0">
        <w:trPr>
          <w:trHeight w:val="510"/>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18</w:t>
            </w:r>
          </w:p>
        </w:tc>
        <w:tc>
          <w:tcPr>
            <w:tcW w:w="2268"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投标文件份数</w:t>
            </w:r>
          </w:p>
        </w:tc>
        <w:tc>
          <w:tcPr>
            <w:tcW w:w="6813" w:type="dxa"/>
            <w:vAlign w:val="center"/>
          </w:tcPr>
          <w:p w:rsidR="00A872D0" w:rsidRDefault="001B751B">
            <w:pPr>
              <w:autoSpaceDE w:val="0"/>
              <w:autoSpaceDN w:val="0"/>
              <w:adjustRightInd w:val="0"/>
              <w:rPr>
                <w:rFonts w:ascii="宋体" w:eastAsia="宋体" w:hAnsi="宋体" w:cs="宋体"/>
                <w:bCs/>
                <w:sz w:val="24"/>
                <w:szCs w:val="24"/>
                <w:lang w:val="zh-CN"/>
              </w:rPr>
            </w:pPr>
            <w:r>
              <w:rPr>
                <w:rFonts w:ascii="宋体" w:eastAsia="宋体" w:hAnsi="宋体" w:cs="宋体" w:hint="eastAsia"/>
                <w:sz w:val="24"/>
                <w:szCs w:val="24"/>
              </w:rPr>
              <w:t>正本</w:t>
            </w:r>
            <w:r>
              <w:rPr>
                <w:rFonts w:ascii="宋体" w:eastAsia="宋体" w:hAnsi="宋体" w:cs="宋体" w:hint="eastAsia"/>
                <w:b/>
                <w:sz w:val="24"/>
                <w:szCs w:val="24"/>
              </w:rPr>
              <w:t>一</w:t>
            </w:r>
            <w:r>
              <w:rPr>
                <w:rFonts w:ascii="宋体" w:eastAsia="宋体" w:hAnsi="宋体" w:cs="宋体" w:hint="eastAsia"/>
                <w:sz w:val="24"/>
                <w:szCs w:val="24"/>
              </w:rPr>
              <w:t>份，副本</w:t>
            </w:r>
            <w:r>
              <w:rPr>
                <w:rFonts w:ascii="宋体" w:eastAsia="宋体" w:hAnsi="宋体" w:cs="宋体" w:hint="eastAsia"/>
                <w:sz w:val="24"/>
                <w:szCs w:val="24"/>
                <w:u w:val="single"/>
              </w:rPr>
              <w:t>四</w:t>
            </w:r>
            <w:r>
              <w:rPr>
                <w:rFonts w:ascii="宋体" w:eastAsia="宋体" w:hAnsi="宋体" w:cs="宋体" w:hint="eastAsia"/>
                <w:sz w:val="24"/>
                <w:szCs w:val="24"/>
              </w:rPr>
              <w:t>份</w:t>
            </w:r>
          </w:p>
        </w:tc>
      </w:tr>
      <w:tr w:rsidR="00A872D0">
        <w:trPr>
          <w:trHeight w:val="510"/>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19</w:t>
            </w:r>
          </w:p>
        </w:tc>
        <w:tc>
          <w:tcPr>
            <w:tcW w:w="2268"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投标文件的</w:t>
            </w:r>
          </w:p>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签署盖章</w:t>
            </w:r>
          </w:p>
        </w:tc>
        <w:tc>
          <w:tcPr>
            <w:tcW w:w="6813" w:type="dxa"/>
            <w:vAlign w:val="center"/>
          </w:tcPr>
          <w:p w:rsidR="00A872D0" w:rsidRDefault="001B751B">
            <w:pPr>
              <w:autoSpaceDE w:val="0"/>
              <w:autoSpaceDN w:val="0"/>
              <w:adjustRightInd w:val="0"/>
              <w:rPr>
                <w:rFonts w:ascii="宋体" w:eastAsia="宋体" w:hAnsi="宋体" w:cs="宋体"/>
                <w:sz w:val="24"/>
                <w:szCs w:val="24"/>
              </w:rPr>
            </w:pPr>
            <w:r>
              <w:rPr>
                <w:rFonts w:ascii="宋体" w:eastAsia="宋体" w:hAnsi="宋体" w:cs="宋体" w:hint="eastAsia"/>
                <w:sz w:val="24"/>
                <w:szCs w:val="24"/>
                <w:lang w:val="zh-CN"/>
              </w:rPr>
              <w:t>投标文件的正本及所有副本的封面均须由投标人加盖投标人公章。在招标文件中已明示需盖章及签名之处，投标文件正本均须加盖投标人公章，并经投标人法定代表人或其授权代表签名。</w:t>
            </w:r>
          </w:p>
        </w:tc>
      </w:tr>
      <w:tr w:rsidR="00A872D0">
        <w:trPr>
          <w:trHeight w:val="510"/>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20</w:t>
            </w:r>
          </w:p>
        </w:tc>
        <w:tc>
          <w:tcPr>
            <w:tcW w:w="2268"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评标委员会组建</w:t>
            </w:r>
          </w:p>
        </w:tc>
        <w:tc>
          <w:tcPr>
            <w:tcW w:w="6813" w:type="dxa"/>
            <w:vAlign w:val="center"/>
          </w:tcPr>
          <w:p w:rsidR="00A872D0" w:rsidRDefault="001B751B">
            <w:pPr>
              <w:autoSpaceDE w:val="0"/>
              <w:autoSpaceDN w:val="0"/>
              <w:adjustRightInd w:val="0"/>
              <w:rPr>
                <w:rFonts w:ascii="宋体" w:eastAsia="宋体" w:hAnsi="宋体" w:cs="宋体"/>
                <w:bCs/>
                <w:sz w:val="24"/>
                <w:szCs w:val="24"/>
                <w:lang w:val="zh-CN"/>
              </w:rPr>
            </w:pPr>
            <w:r>
              <w:rPr>
                <w:rFonts w:ascii="宋体" w:eastAsia="宋体" w:hAnsi="宋体" w:cs="宋体" w:hint="eastAsia"/>
                <w:sz w:val="24"/>
                <w:szCs w:val="24"/>
                <w:lang w:val="zh-CN"/>
              </w:rPr>
              <w:t>由采购人代表和评审专家组成，其中评审专家的人数不少于评标委员会成员总数的三分之二。评审专家从政府采购评审专家库中随机抽取。</w:t>
            </w:r>
          </w:p>
        </w:tc>
      </w:tr>
      <w:tr w:rsidR="00A872D0">
        <w:trPr>
          <w:trHeight w:val="510"/>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21</w:t>
            </w:r>
          </w:p>
        </w:tc>
        <w:tc>
          <w:tcPr>
            <w:tcW w:w="2268" w:type="dxa"/>
            <w:vAlign w:val="center"/>
          </w:tcPr>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sz w:val="24"/>
                <w:szCs w:val="24"/>
              </w:rPr>
              <w:t>评标方法</w:t>
            </w:r>
          </w:p>
        </w:tc>
        <w:tc>
          <w:tcPr>
            <w:tcW w:w="6813" w:type="dxa"/>
            <w:vAlign w:val="center"/>
          </w:tcPr>
          <w:p w:rsidR="00A872D0" w:rsidRDefault="00A872D0">
            <w:pPr>
              <w:autoSpaceDE w:val="0"/>
              <w:autoSpaceDN w:val="0"/>
              <w:adjustRightInd w:val="0"/>
              <w:rPr>
                <w:rFonts w:ascii="宋体" w:eastAsia="宋体" w:hAnsi="宋体" w:cs="宋体"/>
                <w:bCs/>
                <w:sz w:val="24"/>
                <w:szCs w:val="24"/>
                <w:lang w:val="zh-CN"/>
              </w:rPr>
            </w:pPr>
            <w:r>
              <w:rPr>
                <w:rFonts w:ascii="宋体" w:eastAsia="宋体" w:hAnsi="宋体" w:cs="宋体" w:hint="eastAsia"/>
                <w:b/>
                <w:kern w:val="0"/>
                <w:sz w:val="24"/>
                <w:szCs w:val="24"/>
                <w:lang w:val="zh-CN"/>
              </w:rPr>
              <w:fldChar w:fldCharType="begin"/>
            </w:r>
            <w:r w:rsidR="001B751B">
              <w:rPr>
                <w:rFonts w:ascii="宋体" w:eastAsia="宋体" w:hAnsi="宋体" w:cs="宋体" w:hint="eastAsia"/>
                <w:b/>
                <w:kern w:val="0"/>
                <w:sz w:val="24"/>
                <w:szCs w:val="24"/>
                <w:lang w:val="zh-CN"/>
              </w:rPr>
              <w:instrText xml:space="preserve"> eq \o\ac(</w:instrText>
            </w:r>
            <w:r w:rsidR="001B751B">
              <w:rPr>
                <w:rFonts w:ascii="宋体" w:eastAsia="宋体" w:hAnsi="宋体" w:cs="宋体" w:hint="eastAsia"/>
                <w:b/>
                <w:kern w:val="0"/>
                <w:position w:val="-4"/>
                <w:sz w:val="36"/>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1B751B">
              <w:rPr>
                <w:rFonts w:ascii="宋体" w:eastAsia="宋体" w:hAnsi="宋体" w:cs="宋体" w:hint="eastAsia"/>
                <w:bCs/>
                <w:sz w:val="24"/>
                <w:szCs w:val="24"/>
                <w:lang w:val="zh-CN"/>
              </w:rPr>
              <w:t>综合评分法</w:t>
            </w:r>
            <w:r w:rsidR="001B751B">
              <w:rPr>
                <w:rFonts w:ascii="宋体" w:eastAsia="宋体" w:hAnsi="宋体" w:cs="宋体" w:hint="eastAsia"/>
                <w:kern w:val="0"/>
                <w:sz w:val="24"/>
                <w:szCs w:val="24"/>
                <w:lang w:val="zh-CN"/>
              </w:rPr>
              <w:t xml:space="preserve">  </w:t>
            </w:r>
            <w:r w:rsidR="001B751B">
              <w:rPr>
                <w:rFonts w:ascii="宋体" w:eastAsia="宋体" w:hAnsi="宋体" w:cs="宋体" w:hint="eastAsia"/>
                <w:b/>
                <w:bCs/>
                <w:sz w:val="24"/>
                <w:szCs w:val="24"/>
                <w:lang w:val="zh-CN"/>
              </w:rPr>
              <w:t>□</w:t>
            </w:r>
            <w:r w:rsidR="001B751B">
              <w:rPr>
                <w:rFonts w:ascii="宋体" w:eastAsia="宋体" w:hAnsi="宋体" w:cs="宋体" w:hint="eastAsia"/>
                <w:sz w:val="24"/>
                <w:szCs w:val="24"/>
                <w:lang w:val="zh-CN"/>
              </w:rPr>
              <w:t>最低评标价法</w:t>
            </w:r>
          </w:p>
        </w:tc>
      </w:tr>
      <w:tr w:rsidR="00A872D0">
        <w:trPr>
          <w:trHeight w:val="1587"/>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22</w:t>
            </w:r>
          </w:p>
        </w:tc>
        <w:tc>
          <w:tcPr>
            <w:tcW w:w="2268" w:type="dxa"/>
            <w:vAlign w:val="center"/>
          </w:tcPr>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A872D0" w:rsidRDefault="001B751B">
            <w:pPr>
              <w:autoSpaceDE w:val="0"/>
              <w:autoSpaceDN w:val="0"/>
              <w:adjustRightInd w:val="0"/>
              <w:rPr>
                <w:rFonts w:ascii="宋体" w:eastAsia="宋体" w:hAnsi="宋体" w:cs="宋体"/>
                <w:bCs/>
                <w:sz w:val="24"/>
                <w:szCs w:val="24"/>
                <w:lang w:val="zh-CN"/>
              </w:rPr>
            </w:pPr>
            <w:r>
              <w:rPr>
                <w:rFonts w:ascii="宋体" w:eastAsia="宋体" w:hAnsi="宋体" w:cs="宋体"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eastAsia="宋体" w:hAnsi="宋体" w:cs="宋体" w:hint="eastAsia"/>
                <w:sz w:val="24"/>
                <w:szCs w:val="24"/>
                <w:lang w:val="zh-CN"/>
              </w:rPr>
              <w:t>2</w:t>
            </w:r>
            <w:r>
              <w:rPr>
                <w:rFonts w:ascii="宋体" w:eastAsia="宋体" w:hAnsi="宋体" w:cs="宋体" w:hint="eastAsia"/>
                <w:sz w:val="24"/>
                <w:szCs w:val="24"/>
                <w:lang w:val="zh-CN"/>
              </w:rPr>
              <w:t>人。</w:t>
            </w:r>
          </w:p>
        </w:tc>
      </w:tr>
      <w:tr w:rsidR="00A872D0">
        <w:trPr>
          <w:trHeight w:val="510"/>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23</w:t>
            </w:r>
          </w:p>
        </w:tc>
        <w:tc>
          <w:tcPr>
            <w:tcW w:w="2268" w:type="dxa"/>
            <w:vAlign w:val="center"/>
          </w:tcPr>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A872D0" w:rsidRDefault="00A872D0">
            <w:pPr>
              <w:autoSpaceDE w:val="0"/>
              <w:autoSpaceDN w:val="0"/>
              <w:adjustRightInd w:val="0"/>
              <w:rPr>
                <w:rFonts w:ascii="宋体" w:eastAsia="宋体" w:hAnsi="宋体" w:cs="宋体"/>
                <w:bCs/>
                <w:sz w:val="24"/>
                <w:szCs w:val="24"/>
                <w:lang w:val="zh-CN"/>
              </w:rPr>
            </w:pPr>
            <w:r>
              <w:rPr>
                <w:rFonts w:ascii="宋体" w:eastAsia="宋体" w:hAnsi="宋体" w:cs="宋体" w:hint="eastAsia"/>
                <w:b/>
                <w:kern w:val="0"/>
                <w:sz w:val="24"/>
                <w:szCs w:val="24"/>
                <w:lang w:val="zh-CN"/>
              </w:rPr>
              <w:fldChar w:fldCharType="begin"/>
            </w:r>
            <w:r w:rsidR="001B751B">
              <w:rPr>
                <w:rFonts w:ascii="宋体" w:eastAsia="宋体" w:hAnsi="宋体" w:cs="宋体" w:hint="eastAsia"/>
                <w:b/>
                <w:kern w:val="0"/>
                <w:sz w:val="24"/>
                <w:szCs w:val="24"/>
                <w:lang w:val="zh-CN"/>
              </w:rPr>
              <w:instrText xml:space="preserve"> eq \o\ac(</w:instrText>
            </w:r>
            <w:r w:rsidR="001B751B">
              <w:rPr>
                <w:rFonts w:ascii="宋体" w:eastAsia="宋体" w:hAnsi="宋体" w:cs="宋体" w:hint="eastAsia"/>
                <w:b/>
                <w:kern w:val="0"/>
                <w:position w:val="-4"/>
                <w:sz w:val="36"/>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1B751B">
              <w:rPr>
                <w:rFonts w:ascii="宋体" w:eastAsia="宋体" w:hAnsi="宋体" w:cs="宋体" w:hint="eastAsia"/>
                <w:bCs/>
                <w:sz w:val="24"/>
                <w:szCs w:val="24"/>
                <w:lang w:val="zh-CN"/>
              </w:rPr>
              <w:t>无要求</w:t>
            </w:r>
          </w:p>
        </w:tc>
      </w:tr>
      <w:tr w:rsidR="00A872D0">
        <w:trPr>
          <w:trHeight w:val="510"/>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24</w:t>
            </w:r>
          </w:p>
        </w:tc>
        <w:tc>
          <w:tcPr>
            <w:tcW w:w="2268" w:type="dxa"/>
            <w:vAlign w:val="center"/>
          </w:tcPr>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A872D0" w:rsidRDefault="00A872D0">
            <w:pPr>
              <w:autoSpaceDE w:val="0"/>
              <w:autoSpaceDN w:val="0"/>
              <w:contextualSpacing/>
              <w:rPr>
                <w:rFonts w:ascii="宋体" w:eastAsia="宋体" w:hAnsi="宋体" w:cs="宋体"/>
                <w:bCs/>
                <w:sz w:val="24"/>
                <w:szCs w:val="24"/>
                <w:lang w:val="zh-CN"/>
              </w:rPr>
            </w:pPr>
            <w:r>
              <w:rPr>
                <w:rFonts w:ascii="宋体" w:eastAsia="宋体" w:hAnsi="宋体" w:cs="宋体" w:hint="eastAsia"/>
                <w:b/>
                <w:kern w:val="0"/>
                <w:sz w:val="24"/>
                <w:szCs w:val="24"/>
                <w:lang w:val="zh-CN"/>
              </w:rPr>
              <w:fldChar w:fldCharType="begin"/>
            </w:r>
            <w:r w:rsidR="001B751B">
              <w:rPr>
                <w:rFonts w:ascii="宋体" w:eastAsia="宋体" w:hAnsi="宋体" w:cs="宋体" w:hint="eastAsia"/>
                <w:b/>
                <w:kern w:val="0"/>
                <w:sz w:val="24"/>
                <w:szCs w:val="24"/>
                <w:lang w:val="zh-CN"/>
              </w:rPr>
              <w:instrText xml:space="preserve"> eq \o\ac(</w:instrText>
            </w:r>
            <w:r w:rsidR="001B751B">
              <w:rPr>
                <w:rFonts w:ascii="宋体" w:eastAsia="宋体" w:hAnsi="宋体" w:cs="宋体" w:hint="eastAsia"/>
                <w:b/>
                <w:kern w:val="0"/>
                <w:position w:val="-4"/>
                <w:sz w:val="36"/>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sidR="001B751B">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1B751B">
              <w:rPr>
                <w:rFonts w:ascii="宋体" w:eastAsia="宋体" w:hAnsi="宋体" w:cs="宋体" w:hint="eastAsia"/>
                <w:bCs/>
                <w:sz w:val="24"/>
                <w:szCs w:val="24"/>
                <w:lang w:val="zh-CN"/>
              </w:rPr>
              <w:t>收取。</w:t>
            </w:r>
            <w:r w:rsidR="001B751B">
              <w:rPr>
                <w:rFonts w:ascii="宋体" w:eastAsia="宋体" w:hAnsi="宋体" w:cs="宋体" w:hint="eastAsia"/>
                <w:sz w:val="24"/>
                <w:szCs w:val="24"/>
              </w:rPr>
              <w:t>收取标准</w:t>
            </w:r>
            <w:r w:rsidR="001B751B">
              <w:rPr>
                <w:rFonts w:ascii="宋体" w:eastAsia="宋体" w:hAnsi="宋体" w:cs="宋体" w:hint="eastAsia"/>
                <w:sz w:val="24"/>
                <w:szCs w:val="24"/>
              </w:rPr>
              <w:t>:</w:t>
            </w:r>
            <w:r w:rsidR="001B751B">
              <w:rPr>
                <w:rFonts w:ascii="宋体" w:eastAsia="宋体" w:hAnsi="宋体" w:cs="宋体" w:hint="eastAsia"/>
                <w:sz w:val="24"/>
                <w:szCs w:val="24"/>
              </w:rPr>
              <w:t>贰万元整</w:t>
            </w:r>
            <w:r w:rsidR="001B751B">
              <w:rPr>
                <w:rFonts w:ascii="宋体" w:eastAsia="宋体" w:hAnsi="宋体" w:cs="宋体" w:hint="eastAsia"/>
                <w:sz w:val="24"/>
                <w:szCs w:val="24"/>
              </w:rPr>
              <w:t>。一次性以银行划账、电汇、汇票或支票的形式支付。</w:t>
            </w:r>
          </w:p>
        </w:tc>
      </w:tr>
      <w:tr w:rsidR="00A872D0">
        <w:trPr>
          <w:trHeight w:val="510"/>
        </w:trPr>
        <w:tc>
          <w:tcPr>
            <w:tcW w:w="806" w:type="dxa"/>
            <w:vAlign w:val="center"/>
          </w:tcPr>
          <w:p w:rsidR="00A872D0" w:rsidRDefault="001B751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25</w:t>
            </w:r>
          </w:p>
        </w:tc>
        <w:tc>
          <w:tcPr>
            <w:tcW w:w="2268" w:type="dxa"/>
            <w:vAlign w:val="center"/>
          </w:tcPr>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bCs/>
                <w:sz w:val="24"/>
                <w:szCs w:val="24"/>
                <w:lang w:val="zh-CN"/>
              </w:rPr>
              <w:t>中标人需提交</w:t>
            </w:r>
          </w:p>
          <w:p w:rsidR="00A872D0" w:rsidRDefault="001B751B">
            <w:pPr>
              <w:autoSpaceDE w:val="0"/>
              <w:autoSpaceDN w:val="0"/>
              <w:adjustRightInd w:val="0"/>
              <w:jc w:val="center"/>
              <w:rPr>
                <w:rFonts w:ascii="宋体" w:eastAsia="宋体" w:hAnsi="宋体" w:cs="宋体"/>
                <w:bCs/>
                <w:sz w:val="24"/>
                <w:szCs w:val="24"/>
                <w:lang w:val="zh-CN"/>
              </w:rPr>
            </w:pPr>
            <w:r>
              <w:rPr>
                <w:rFonts w:ascii="宋体" w:eastAsia="宋体" w:hAnsi="宋体" w:cs="宋体" w:hint="eastAsia"/>
                <w:bCs/>
                <w:sz w:val="24"/>
                <w:szCs w:val="24"/>
                <w:lang w:val="zh-CN"/>
              </w:rPr>
              <w:t>的资料</w:t>
            </w:r>
          </w:p>
        </w:tc>
        <w:tc>
          <w:tcPr>
            <w:tcW w:w="6813" w:type="dxa"/>
            <w:vAlign w:val="center"/>
          </w:tcPr>
          <w:p w:rsidR="00A872D0" w:rsidRDefault="001B751B">
            <w:pPr>
              <w:autoSpaceDE w:val="0"/>
              <w:autoSpaceDN w:val="0"/>
              <w:adjustRightInd w:val="0"/>
              <w:rPr>
                <w:rFonts w:ascii="宋体" w:eastAsia="宋体" w:hAnsi="宋体" w:cs="宋体"/>
                <w:bCs/>
                <w:sz w:val="24"/>
                <w:szCs w:val="24"/>
                <w:lang w:val="zh-CN"/>
              </w:rPr>
            </w:pP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eastAsia="宋体" w:hAnsi="宋体" w:cs="宋体" w:hint="eastAsia"/>
                <w:bCs/>
                <w:sz w:val="24"/>
                <w:szCs w:val="24"/>
              </w:rPr>
              <w:t>334078598@qq.com</w:t>
            </w:r>
            <w:r>
              <w:rPr>
                <w:rFonts w:ascii="宋体" w:eastAsia="宋体" w:hAnsi="宋体" w:cs="宋体" w:hint="eastAsia"/>
                <w:bCs/>
                <w:sz w:val="24"/>
                <w:szCs w:val="24"/>
                <w:lang w:val="zh-CN"/>
              </w:rPr>
              <w:t>。</w:t>
            </w:r>
          </w:p>
        </w:tc>
      </w:tr>
    </w:tbl>
    <w:p w:rsidR="00A872D0" w:rsidRDefault="001B751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p w:rsidR="00A872D0" w:rsidRDefault="00A872D0">
      <w:pPr>
        <w:autoSpaceDE w:val="0"/>
        <w:autoSpaceDN w:val="0"/>
        <w:spacing w:line="360" w:lineRule="auto"/>
        <w:contextualSpacing/>
        <w:jc w:val="left"/>
        <w:rPr>
          <w:rFonts w:ascii="黑体" w:eastAsia="黑体" w:hAnsi="黑体" w:cs="宋体"/>
          <w:b/>
          <w:kern w:val="0"/>
          <w:sz w:val="28"/>
          <w:szCs w:val="28"/>
        </w:rPr>
      </w:pPr>
    </w:p>
    <w:p w:rsidR="00A872D0" w:rsidRDefault="00A872D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872D0" w:rsidRDefault="001B75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872D0" w:rsidRDefault="001B75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A872D0" w:rsidRDefault="00A872D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872D0" w:rsidRDefault="001B75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872D0" w:rsidRDefault="001B75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A872D0" w:rsidRDefault="001B75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A872D0" w:rsidRDefault="001B75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A872D0" w:rsidRDefault="001B75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A872D0" w:rsidRDefault="001B751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872D0" w:rsidRDefault="001B75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A872D0" w:rsidRDefault="001B75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872D0" w:rsidRDefault="001B75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A872D0" w:rsidRDefault="001B751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A872D0" w:rsidRDefault="001B751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w:t>
      </w:r>
      <w:r>
        <w:rPr>
          <w:rFonts w:asciiTheme="minorEastAsia" w:hAnsiTheme="minorEastAsia" w:cs="宋体" w:hint="eastAsia"/>
          <w:kern w:val="0"/>
          <w:sz w:val="24"/>
          <w:szCs w:val="24"/>
        </w:rPr>
        <w:t>采购文件一并保存；</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w:t>
      </w:r>
      <w:r>
        <w:rPr>
          <w:rFonts w:asciiTheme="minorEastAsia" w:hAnsiTheme="minorEastAsia" w:cs="宋体" w:hint="eastAsia"/>
          <w:kern w:val="0"/>
          <w:sz w:val="24"/>
          <w:szCs w:val="24"/>
        </w:rPr>
        <w:t>当有一方符合采购规定的特定条件。</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0"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w:t>
      </w:r>
      <w:r>
        <w:rPr>
          <w:rFonts w:asciiTheme="minorEastAsia" w:hAnsiTheme="minorEastAsia" w:cs="宋体" w:hint="eastAsia"/>
          <w:kern w:val="0"/>
          <w:sz w:val="24"/>
          <w:szCs w:val="24"/>
        </w:rPr>
        <w:t>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w:t>
      </w:r>
      <w:r>
        <w:rPr>
          <w:rFonts w:asciiTheme="minorEastAsia" w:hAnsiTheme="minorEastAsia" w:cs="宋体" w:hint="eastAsia"/>
          <w:kern w:val="0"/>
          <w:sz w:val="24"/>
          <w:szCs w:val="24"/>
        </w:rPr>
        <w:t>发的节能产品目录或环境标志产品目录，应提供相关证明，在评标时予以优先采购。</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w:t>
      </w:r>
      <w:r>
        <w:rPr>
          <w:rFonts w:asciiTheme="minorEastAsia" w:hAnsiTheme="minorEastAsia" w:cs="仿宋_GB2312" w:hint="eastAsia"/>
          <w:sz w:val="24"/>
          <w:szCs w:val="24"/>
          <w:lang w:val="zh-CN"/>
        </w:rPr>
        <w:t>见投标人须知前附表。</w:t>
      </w:r>
    </w:p>
    <w:p w:rsidR="00A872D0" w:rsidRDefault="001B751B">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7.2 </w:t>
      </w:r>
      <w:r>
        <w:rPr>
          <w:rFonts w:asciiTheme="minorEastAsia" w:hAnsiTheme="minorEastAsia" w:cs="宋体" w:hint="eastAsia"/>
          <w:kern w:val="0"/>
          <w:sz w:val="24"/>
          <w:szCs w:val="24"/>
        </w:rPr>
        <w:t>收取方式：一次性以银行划账、电汇、汇票或支票的形式支付。</w:t>
      </w:r>
    </w:p>
    <w:p w:rsidR="00A872D0" w:rsidRDefault="00A872D0">
      <w:pPr>
        <w:autoSpaceDE w:val="0"/>
        <w:autoSpaceDN w:val="0"/>
        <w:spacing w:line="360" w:lineRule="auto"/>
        <w:contextualSpacing/>
        <w:rPr>
          <w:rFonts w:asciiTheme="minorEastAsia" w:hAnsiTheme="minorEastAsia" w:cs="宋体"/>
          <w:kern w:val="0"/>
          <w:sz w:val="24"/>
          <w:szCs w:val="24"/>
        </w:rPr>
      </w:pPr>
    </w:p>
    <w:p w:rsidR="00A872D0" w:rsidRDefault="001B751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．招标文件构成</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8.1 </w:t>
      </w:r>
      <w:r>
        <w:rPr>
          <w:rFonts w:asciiTheme="minorEastAsia" w:hAnsiTheme="minorEastAsia" w:cs="宋体" w:hint="eastAsia"/>
          <w:kern w:val="0"/>
          <w:sz w:val="24"/>
          <w:szCs w:val="24"/>
        </w:rPr>
        <w:t>招标文件由以下部分组成：</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）本项目招标文件的澄清、答复、修改、补充内容（如有的话）</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现场考察、开标前答疑会</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招标人根据采购项目的具体</w:t>
      </w:r>
      <w:r>
        <w:rPr>
          <w:rFonts w:asciiTheme="minorEastAsia" w:hAnsiTheme="minorEastAsia" w:cs="宋体" w:hint="eastAsia"/>
          <w:kern w:val="0"/>
          <w:sz w:val="24"/>
          <w:szCs w:val="24"/>
        </w:rPr>
        <w:t>情况，可以在招标文件公告期满后，组织已获取招标文件的潜在投标人现场考察或者召开开标前答疑会。</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9.4 </w:t>
      </w:r>
      <w:r>
        <w:rPr>
          <w:rFonts w:asciiTheme="minorEastAsia" w:hAnsiTheme="minorEastAsia" w:cs="宋体" w:hint="eastAsia"/>
          <w:kern w:val="0"/>
          <w:sz w:val="24"/>
          <w:szCs w:val="24"/>
        </w:rPr>
        <w:t>现场考察及参加开标前答疑会所发生的费用及一切责任由投标人自行承担。</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招标文件的澄清或修改</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A872D0" w:rsidRDefault="00A872D0">
      <w:pPr>
        <w:autoSpaceDE w:val="0"/>
        <w:autoSpaceDN w:val="0"/>
        <w:spacing w:line="360" w:lineRule="auto"/>
        <w:contextualSpacing/>
        <w:rPr>
          <w:rFonts w:asciiTheme="minorEastAsia" w:hAnsiTheme="minorEastAsia" w:cs="宋体"/>
          <w:kern w:val="0"/>
          <w:sz w:val="24"/>
          <w:szCs w:val="24"/>
        </w:rPr>
      </w:pPr>
    </w:p>
    <w:p w:rsidR="00A872D0" w:rsidRDefault="001B751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投标计量单位，招标文件已有</w:t>
      </w:r>
      <w:r>
        <w:rPr>
          <w:rFonts w:asciiTheme="minorEastAsia" w:hAnsiTheme="minorEastAsia" w:cs="宋体" w:hint="eastAsia"/>
          <w:kern w:val="0"/>
          <w:sz w:val="24"/>
          <w:szCs w:val="24"/>
        </w:rPr>
        <w:t>明确规定的，使用招标文件规定的计量单位；招标文件没有规定的，一律采用中华人民共和国法定计量单位。</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采购人不得向投标人索要或者接受其给予的赠品、回扣或者与采购无关的其他商品、服务。</w:t>
      </w:r>
    </w:p>
    <w:p w:rsidR="00A872D0" w:rsidRDefault="001B751B">
      <w:pPr>
        <w:pStyle w:val="ad"/>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A872D0" w:rsidRDefault="001B751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w:t>
      </w:r>
      <w:r>
        <w:rPr>
          <w:rFonts w:asciiTheme="minorEastAsia" w:hAnsiTheme="minorEastAsia" w:cs="宋体" w:hint="eastAsia"/>
          <w:kern w:val="0"/>
          <w:sz w:val="24"/>
          <w:szCs w:val="24"/>
        </w:rPr>
        <w:t>提供本项目所要求的全部服务所发生的一切成本、税费和利润，包括人工（含工资、社会统筹保险金、加班工资、工作餐、相关福利、关于人员聘用的费用等）、设备、国家规定检测、外发包、材料（含辅材）、管理、税费及利润等。</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本项目所涉及的运输、施工、安装、集成、调试、验收、备品和工具等费用均包含在投标报价中。</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Pr>
          <w:rFonts w:asciiTheme="minorEastAsia" w:hAnsiTheme="minorEastAsia" w:cs="宋体" w:hint="eastAsia"/>
          <w:kern w:val="0"/>
          <w:sz w:val="24"/>
          <w:szCs w:val="24"/>
        </w:rPr>
        <w:t>最低报价不能作为中标的保证。</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．投标有效期</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投标有效期内投标人撤销投标文件的，招标人将不退还投标保证金。</w:t>
      </w:r>
    </w:p>
    <w:p w:rsidR="00A872D0" w:rsidRDefault="001B751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中标人的投标文件作为项目合同的附件，其有效期至中标人全部合</w:t>
      </w:r>
      <w:r>
        <w:rPr>
          <w:rFonts w:asciiTheme="minorEastAsia" w:hAnsiTheme="minorEastAsia" w:cs="宋体" w:hint="eastAsia"/>
          <w:kern w:val="0"/>
          <w:sz w:val="24"/>
          <w:szCs w:val="24"/>
        </w:rPr>
        <w:t>同义务履行完毕为止。</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．投标文件构成</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投标文件的构成应符合法律法规及招标文件的要求。</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A872D0" w:rsidRDefault="001B75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投标文件由资格证明材料、符合性证明材料、其它材料等组成。</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投标文件格式</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投标文件应参照招标</w:t>
      </w:r>
      <w:r>
        <w:rPr>
          <w:rFonts w:asciiTheme="minorEastAsia" w:hAnsiTheme="minorEastAsia" w:cs="宋体" w:hint="eastAsia"/>
          <w:kern w:val="0"/>
          <w:sz w:val="24"/>
          <w:szCs w:val="24"/>
        </w:rPr>
        <w:t>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A872D0" w:rsidRDefault="001B75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w:t>
      </w:r>
      <w:r>
        <w:rPr>
          <w:rFonts w:asciiTheme="minorEastAsia" w:hAnsiTheme="minorEastAsia" w:cs="宋体" w:hint="eastAsia"/>
          <w:b/>
          <w:kern w:val="0"/>
          <w:sz w:val="24"/>
          <w:szCs w:val="24"/>
        </w:rPr>
        <w:t>投标保证金的缴纳</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Pr>
          <w:rFonts w:asciiTheme="minorEastAsia" w:hAnsiTheme="minorEastAsia" w:cs="宋体" w:hint="eastAsia"/>
          <w:kern w:val="0"/>
          <w:sz w:val="24"/>
          <w:szCs w:val="24"/>
        </w:rPr>
        <w:t xml:space="preserve">.2 </w:t>
      </w:r>
      <w:r>
        <w:rPr>
          <w:rFonts w:asciiTheme="minorEastAsia" w:hAnsiTheme="minorEastAsia" w:cs="宋体" w:hint="eastAsia"/>
          <w:kern w:val="0"/>
          <w:sz w:val="24"/>
          <w:szCs w:val="24"/>
        </w:rPr>
        <w:t>投标保证金用于避免和减少本次招标由于投标人的行为而给采购人带来的损失。</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2"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w:t>
      </w:r>
      <w:r>
        <w:rPr>
          <w:rFonts w:asciiTheme="minorEastAsia" w:hAnsiTheme="minorEastAsia" w:cs="仿宋_GB2312" w:hint="eastAsia"/>
          <w:sz w:val="24"/>
          <w:szCs w:val="24"/>
          <w:lang w:val="zh-CN"/>
        </w:rPr>
        <w:t>有效，不得重复替代使用。一个招标项目有多个标段或者有多个项目同时招标的，投标人必须按项目、标段分别提交投标保证金。</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Pr>
          <w:rFonts w:asciiTheme="minorEastAsia" w:hAnsiTheme="minorEastAsia" w:cs="仿宋_GB2312" w:hint="eastAsia"/>
          <w:sz w:val="24"/>
          <w:szCs w:val="24"/>
          <w:lang w:val="zh-CN"/>
        </w:rPr>
        <w:t>不同投标人的投标保证金不得从同一单位或者个人的账户转出。</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16.2 </w:t>
      </w:r>
      <w:r>
        <w:rPr>
          <w:rFonts w:asciiTheme="minorEastAsia" w:hAnsiTheme="minorEastAsia" w:cs="宋体" w:hint="eastAsia"/>
          <w:b/>
          <w:kern w:val="0"/>
          <w:sz w:val="24"/>
          <w:szCs w:val="24"/>
        </w:rPr>
        <w:t>投标保证金的退还</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rPr>
        <w:t>0374-2968027</w:t>
      </w:r>
      <w:r>
        <w:rPr>
          <w:rFonts w:asciiTheme="minorEastAsia" w:hAnsiTheme="minorEastAsia" w:cs="仿宋_GB2312" w:hint="eastAsia"/>
          <w:sz w:val="24"/>
          <w:szCs w:val="24"/>
        </w:rPr>
        <w:t>）。</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16.2.1.4 </w:t>
      </w:r>
      <w:r>
        <w:rPr>
          <w:rFonts w:asciiTheme="minorEastAsia" w:hAnsiTheme="minorEastAsia" w:cs="仿宋_GB2312" w:hint="eastAsia"/>
          <w:sz w:val="24"/>
          <w:szCs w:val="24"/>
        </w:rPr>
        <w:t>因投标人自身原因无法及时退还投标保证金，滞留三年以上的，投标保证金上缴财政。</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16.2.2.4 </w:t>
      </w:r>
      <w:r>
        <w:rPr>
          <w:rFonts w:asciiTheme="minorEastAsia" w:hAnsiTheme="minorEastAsia" w:cs="仿宋_GB2312" w:hint="eastAsia"/>
          <w:sz w:val="24"/>
          <w:szCs w:val="24"/>
        </w:rPr>
        <w:t>投标人与采购人、其他投标人或者采购代理机构恶意串通的；</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16.2.2.5 </w:t>
      </w:r>
      <w:r>
        <w:rPr>
          <w:rFonts w:asciiTheme="minorEastAsia" w:hAnsiTheme="minorEastAsia" w:cs="仿宋_GB2312" w:hint="eastAsia"/>
          <w:sz w:val="24"/>
          <w:szCs w:val="24"/>
        </w:rPr>
        <w:t>法律法规及招标文件规定的其他情形。</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自</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年</w:t>
      </w:r>
      <w:r>
        <w:rPr>
          <w:rFonts w:asciiTheme="minorEastAsia" w:hAnsiTheme="minorEastAsia" w:cs="仿宋_GB2312" w:hint="eastAsia"/>
          <w:sz w:val="24"/>
          <w:szCs w:val="24"/>
          <w:lang w:val="zh-CN"/>
        </w:rPr>
        <w:t>10</w:t>
      </w:r>
      <w:r>
        <w:rPr>
          <w:rFonts w:asciiTheme="minorEastAsia" w:hAnsiTheme="minorEastAsia" w:cs="仿宋_GB2312" w:hint="eastAsia"/>
          <w:sz w:val="24"/>
          <w:szCs w:val="24"/>
          <w:lang w:val="zh-CN"/>
        </w:rPr>
        <w:t>月</w:t>
      </w:r>
      <w:r>
        <w:rPr>
          <w:rFonts w:asciiTheme="minorEastAsia" w:hAnsiTheme="minorEastAsia" w:cs="仿宋_GB2312" w:hint="eastAsia"/>
          <w:sz w:val="24"/>
          <w:szCs w:val="24"/>
          <w:lang w:val="zh-CN"/>
        </w:rPr>
        <w:t>16</w:t>
      </w:r>
      <w:r>
        <w:rPr>
          <w:rFonts w:asciiTheme="minorEastAsia" w:hAnsiTheme="minorEastAsia" w:cs="仿宋_GB2312" w:hint="eastAsia"/>
          <w:sz w:val="24"/>
          <w:szCs w:val="24"/>
          <w:lang w:val="zh-CN"/>
        </w:rPr>
        <w:t>日起，凡投标人投标保证金交纳至同一标段相同子账号的，保证金暂不予退还，并依照《许昌市公共资源交易当事人不良行为管理暂行办法》（许公管委〔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w:t>
      </w:r>
      <w:r>
        <w:rPr>
          <w:rFonts w:asciiTheme="minorEastAsia" w:hAnsiTheme="minorEastAsia" w:cs="仿宋_GB2312" w:hint="eastAsia"/>
          <w:sz w:val="24"/>
          <w:szCs w:val="24"/>
          <w:lang w:val="zh-CN"/>
        </w:rPr>
        <w:t>录，并予以公示公告。对涉嫌串通投标，经调查核实后，记录不良行为，移交有关部门进行查处，不予退还的保证金上缴国库。</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投标人应提交投标文件份数见投标人须知前附表。在正本和副本投标文件封面上应清楚标明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投标文件副本，所有资料都可以是投标文件的正本复印而成。</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17.4 </w:t>
      </w:r>
      <w:r>
        <w:rPr>
          <w:rFonts w:asciiTheme="minorEastAsia" w:hAnsiTheme="minorEastAsia" w:hint="eastAsia"/>
          <w:bCs/>
          <w:sz w:val="24"/>
          <w:szCs w:val="24"/>
        </w:rPr>
        <w:t>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在招标文件中已明示需盖章及签名之处，投标文件正本均须加盖投标人公章，并经投标人法定代表人或其授权代表签名。</w:t>
      </w:r>
    </w:p>
    <w:p w:rsidR="00A872D0" w:rsidRDefault="00A872D0">
      <w:pPr>
        <w:tabs>
          <w:tab w:val="left" w:pos="1260"/>
        </w:tabs>
        <w:autoSpaceDE w:val="0"/>
        <w:autoSpaceDN w:val="0"/>
        <w:spacing w:line="360" w:lineRule="auto"/>
        <w:contextualSpacing/>
        <w:rPr>
          <w:rFonts w:asciiTheme="minorEastAsia" w:hAnsiTheme="minorEastAsia" w:cs="仿宋_GB2312"/>
          <w:sz w:val="24"/>
          <w:szCs w:val="24"/>
          <w:lang w:val="zh-CN"/>
        </w:rPr>
      </w:pPr>
    </w:p>
    <w:p w:rsidR="00A872D0" w:rsidRDefault="001B751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A872D0" w:rsidRDefault="001B751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A872D0" w:rsidRDefault="001B751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19.2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A872D0" w:rsidRDefault="001B751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投标截止时间之后送达的投标文件，招标人将拒绝接收。</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投标人在投标截止时间前，对所递交的投标文件进行补充、修改或者撤回的，须书面通知招标人。</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A872D0" w:rsidRDefault="001B75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872D0" w:rsidRDefault="00A872D0">
      <w:pPr>
        <w:autoSpaceDE w:val="0"/>
        <w:autoSpaceDN w:val="0"/>
        <w:spacing w:line="360" w:lineRule="auto"/>
        <w:contextualSpacing/>
        <w:rPr>
          <w:rFonts w:asciiTheme="minorEastAsia" w:hAnsiTheme="minorEastAsia" w:cs="宋体"/>
          <w:kern w:val="0"/>
          <w:sz w:val="24"/>
          <w:szCs w:val="24"/>
        </w:rPr>
      </w:pPr>
    </w:p>
    <w:p w:rsidR="00A872D0" w:rsidRDefault="001B751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A872D0" w:rsidRDefault="001B751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22.6 </w:t>
      </w:r>
      <w:r>
        <w:rPr>
          <w:rFonts w:asciiTheme="minorEastAsia" w:hAnsiTheme="minorEastAsia" w:cs="仿宋_GB2312" w:hint="eastAsia"/>
          <w:sz w:val="24"/>
          <w:szCs w:val="24"/>
          <w:lang w:val="zh-CN"/>
        </w:rPr>
        <w:t>投标人代表对开标过程和开标记录</w:t>
      </w:r>
      <w:r>
        <w:rPr>
          <w:rFonts w:asciiTheme="minorEastAsia" w:hAnsiTheme="minorEastAsia" w:cs="仿宋_GB2312" w:hint="eastAsia"/>
          <w:sz w:val="24"/>
          <w:szCs w:val="24"/>
          <w:lang w:val="zh-CN"/>
        </w:rPr>
        <w:t>有疑义，以及认为采购人、采购代理机构相关工作人员有需要回避的情形的，应当场提出询问或者回避申请。采购人、采购代理机构对投标人代表提出的询问或者回避申请应当及时处理。</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w:t>
      </w:r>
      <w:r>
        <w:rPr>
          <w:rFonts w:asciiTheme="minorEastAsia" w:hAnsiTheme="minorEastAsia" w:cs="仿宋_GB2312" w:hint="eastAsia"/>
          <w:sz w:val="24"/>
          <w:szCs w:val="24"/>
          <w:lang w:val="zh-CN"/>
        </w:rPr>
        <w:t>标小组长。</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24.7 </w:t>
      </w:r>
      <w:r>
        <w:rPr>
          <w:rFonts w:asciiTheme="minorEastAsia" w:hAnsiTheme="minorEastAsia" w:cs="仿宋_GB2312" w:hint="eastAsia"/>
          <w:sz w:val="24"/>
          <w:szCs w:val="24"/>
          <w:lang w:val="zh-CN"/>
        </w:rPr>
        <w:t>评标委员会成员名单在评标结果公告前应当保密。</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w:t>
      </w:r>
      <w:r>
        <w:rPr>
          <w:rFonts w:asciiTheme="minorEastAsia" w:hAnsiTheme="minorEastAsia" w:cs="仿宋_GB2312" w:hint="eastAsia"/>
          <w:sz w:val="24"/>
          <w:szCs w:val="24"/>
          <w:lang w:val="zh-CN"/>
        </w:rPr>
        <w:t>明。</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投标无效情形</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投标文件属下列情况之一的，按</w:t>
      </w:r>
      <w:r>
        <w:rPr>
          <w:rFonts w:asciiTheme="minorEastAsia" w:hAnsiTheme="minorEastAsia" w:cs="仿宋_GB2312" w:hint="eastAsia"/>
          <w:sz w:val="24"/>
          <w:szCs w:val="24"/>
          <w:lang w:val="zh-CN"/>
        </w:rPr>
        <w:t>照无效投标处理：</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未按照招标文件的规定提交投标保证金的；</w:t>
      </w:r>
      <w:r>
        <w:rPr>
          <w:rFonts w:asciiTheme="minorEastAsia" w:hAnsiTheme="minorEastAsia" w:cs="仿宋_GB2312"/>
          <w:sz w:val="24"/>
          <w:szCs w:val="24"/>
          <w:lang w:val="zh-CN"/>
        </w:rPr>
        <w:t xml:space="preserve"> </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投标文件未按招标文件要求签署、盖章的；</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.1.3 </w:t>
      </w:r>
      <w:r>
        <w:rPr>
          <w:rFonts w:asciiTheme="minorEastAsia" w:hAnsiTheme="minorEastAsia" w:cs="仿宋_GB2312" w:hint="eastAsia"/>
          <w:sz w:val="24"/>
          <w:szCs w:val="24"/>
          <w:lang w:val="zh-CN"/>
        </w:rPr>
        <w:t>不具备招标文件中规定的资格要求的；</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.1.4 </w:t>
      </w:r>
      <w:r>
        <w:rPr>
          <w:rFonts w:asciiTheme="minorEastAsia" w:hAnsiTheme="minorEastAsia" w:cs="仿宋_GB2312" w:hint="eastAsia"/>
          <w:sz w:val="24"/>
          <w:szCs w:val="24"/>
          <w:lang w:val="zh-CN"/>
        </w:rPr>
        <w:t>报价超过招标文件中规定的预算金额或者最高限价的；</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有下列情形之一的，视为投标人串通投标，其投标无效：</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不同投标人的投标文件由同一单位或者个人编制；</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不同投标人委托同一单位或者个人办理投标事宜；</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不同投标人的投标文件载明的项目管理成员或者联系人员为同一人；</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.2.4 </w:t>
      </w:r>
      <w:r>
        <w:rPr>
          <w:rFonts w:asciiTheme="minorEastAsia" w:hAnsiTheme="minorEastAsia" w:cs="仿宋_GB2312" w:hint="eastAsia"/>
          <w:sz w:val="24"/>
          <w:szCs w:val="24"/>
          <w:lang w:val="zh-CN"/>
        </w:rPr>
        <w:t>不同投标人的投标文件异常一致或者投标报价呈规律性差异；</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.2.5 </w:t>
      </w:r>
      <w:r>
        <w:rPr>
          <w:rFonts w:asciiTheme="minorEastAsia" w:hAnsiTheme="minorEastAsia" w:cs="仿宋_GB2312" w:hint="eastAsia"/>
          <w:sz w:val="24"/>
          <w:szCs w:val="24"/>
          <w:lang w:val="zh-CN"/>
        </w:rPr>
        <w:t>不同投标人的投标文件相互混装；</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.2.6 </w:t>
      </w:r>
      <w:r>
        <w:rPr>
          <w:rFonts w:asciiTheme="minorEastAsia" w:hAnsiTheme="minorEastAsia" w:cs="仿宋_GB2312" w:hint="eastAsia"/>
          <w:sz w:val="24"/>
          <w:szCs w:val="24"/>
          <w:lang w:val="zh-CN"/>
        </w:rPr>
        <w:t>不同投标人的投标保证金从同一单位或者个人的账户转出。</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评标委员会认为投标人的报价明显低于其他通</w:t>
      </w:r>
      <w:r>
        <w:rPr>
          <w:rFonts w:asciiTheme="minorEastAsia" w:hAnsiTheme="minorEastAsia" w:cs="仿宋_GB2312" w:hint="eastAsia"/>
          <w:sz w:val="24"/>
          <w:szCs w:val="24"/>
          <w:lang w:val="zh-CN"/>
        </w:rPr>
        <w:t>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A872D0" w:rsidRDefault="001B751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w:t>
      </w:r>
      <w:r>
        <w:rPr>
          <w:rFonts w:asciiTheme="minorEastAsia" w:hAnsiTheme="minorEastAsia" w:cs="仿宋_GB2312" w:hint="eastAsia"/>
          <w:sz w:val="24"/>
          <w:szCs w:val="24"/>
          <w:lang w:val="zh-CN"/>
        </w:rPr>
        <w:t>标文件规定的方式确定一个投标人获得中标人推荐资格，招标文件未规定的采取随机抽取方式确定，其他同品牌投标人不作为中标候选人。</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评标方法、评标标准</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31</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w:t>
      </w:r>
      <w:r>
        <w:rPr>
          <w:rFonts w:asciiTheme="minorEastAsia" w:hAnsiTheme="minorEastAsia" w:cs="仿宋_GB2312" w:hint="eastAsia"/>
          <w:sz w:val="24"/>
          <w:szCs w:val="24"/>
          <w:lang w:val="zh-CN"/>
        </w:rPr>
        <w:t>低评标价法评标时，除了算术修正和落实政府采购政策需进行的价格扣除外，不能对投标人的投标价格进行任何调整。</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本次评标具体评标方法、评标标准见（第五章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2</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在评标过程中擅离职守，影响评标程序正常进行的；</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w:t>
      </w:r>
      <w:r>
        <w:rPr>
          <w:rFonts w:asciiTheme="minorEastAsia" w:hAnsiTheme="minorEastAsia" w:cs="仿宋_GB2312" w:hint="eastAsia"/>
          <w:sz w:val="24"/>
          <w:szCs w:val="24"/>
          <w:lang w:val="zh-CN"/>
        </w:rPr>
        <w:t>购人、采购代理机构应当采取必要措施，保证评标在严格保密的情况下进行。有关人员对评标情况以及在评标过程中获悉的国家秘密、商业秘密负有保密责任。</w:t>
      </w:r>
    </w:p>
    <w:p w:rsidR="00A872D0" w:rsidRDefault="00A872D0">
      <w:pPr>
        <w:tabs>
          <w:tab w:val="left" w:pos="1260"/>
        </w:tabs>
        <w:autoSpaceDE w:val="0"/>
        <w:autoSpaceDN w:val="0"/>
        <w:spacing w:line="360" w:lineRule="auto"/>
        <w:contextualSpacing/>
        <w:rPr>
          <w:rFonts w:asciiTheme="minorEastAsia" w:hAnsiTheme="minorEastAsia" w:cs="仿宋_GB2312"/>
          <w:sz w:val="24"/>
          <w:szCs w:val="24"/>
          <w:lang w:val="zh-CN"/>
        </w:rPr>
      </w:pPr>
    </w:p>
    <w:p w:rsidR="00A872D0" w:rsidRDefault="001B751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A872D0" w:rsidRDefault="001B751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37.1 </w:t>
      </w:r>
      <w:r>
        <w:rPr>
          <w:rFonts w:asciiTheme="minorEastAsia" w:hAnsiTheme="minorEastAsia" w:cs="仿宋_GB2312" w:hint="eastAsia"/>
          <w:sz w:val="24"/>
          <w:szCs w:val="24"/>
        </w:rPr>
        <w:t>供应商认为采购文件、采购过程和中标结果使自己的权益受到损害的，可以依法向采购人</w:t>
      </w:r>
      <w:r>
        <w:rPr>
          <w:rFonts w:asciiTheme="minorEastAsia" w:hAnsiTheme="minorEastAsia" w:cs="宋体" w:hint="eastAsia"/>
          <w:bCs/>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37.1.1</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 xml:space="preserve">37.1.2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37.1.3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w:t>
      </w:r>
      <w:r>
        <w:rPr>
          <w:rFonts w:asciiTheme="minorEastAsia" w:hAnsiTheme="minorEastAsia" w:cs="仿宋_GB2312" w:hint="eastAsia"/>
          <w:sz w:val="24"/>
          <w:szCs w:val="24"/>
        </w:rPr>
        <w:t xml:space="preserve">.2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37.2.1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37.2.2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w:t>
      </w:r>
      <w:r>
        <w:rPr>
          <w:rFonts w:asciiTheme="minorEastAsia" w:hAnsiTheme="minorEastAsia" w:cs="仿宋_GB2312" w:hint="eastAsia"/>
          <w:b/>
          <w:sz w:val="24"/>
          <w:szCs w:val="24"/>
          <w:lang w:val="zh-CN"/>
        </w:rPr>
        <w:t>订合同</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A872D0" w:rsidRDefault="001B751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rPr>
        <w:t>履约保证金</w:t>
      </w:r>
    </w:p>
    <w:p w:rsidR="00A872D0" w:rsidRDefault="001B751B">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sz w:val="24"/>
          <w:szCs w:val="24"/>
        </w:rPr>
        <w:t>10%</w:t>
      </w:r>
      <w:r>
        <w:rPr>
          <w:rFonts w:asciiTheme="minorEastAsia" w:hAnsiTheme="minorEastAsia" w:cs="宋体" w:hint="eastAsia"/>
          <w:sz w:val="24"/>
          <w:szCs w:val="24"/>
        </w:rPr>
        <w:t>。</w:t>
      </w:r>
      <w:r>
        <w:rPr>
          <w:rFonts w:ascii="宋体" w:eastAsia="宋体" w:hAnsi="宋体" w:cs="宋体" w:hint="eastAsia"/>
          <w:sz w:val="24"/>
          <w:szCs w:val="24"/>
        </w:rPr>
        <w:br/>
      </w:r>
    </w:p>
    <w:p w:rsidR="00A872D0" w:rsidRDefault="00A872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72D0" w:rsidRDefault="00A872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72D0" w:rsidRDefault="00A872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72D0" w:rsidRDefault="00A872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72D0" w:rsidRDefault="00A872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72D0" w:rsidRDefault="00A872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72D0" w:rsidRDefault="00A872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72D0" w:rsidRDefault="00A872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72D0" w:rsidRDefault="00A872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72D0" w:rsidRDefault="00A872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72D0" w:rsidRDefault="00A872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72D0" w:rsidRDefault="00A872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72D0" w:rsidRDefault="001B75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A872D0" w:rsidRDefault="00A872D0">
      <w:pPr>
        <w:jc w:val="center"/>
        <w:rPr>
          <w:rFonts w:asciiTheme="majorEastAsia" w:eastAsiaTheme="majorEastAsia" w:hAnsiTheme="majorEastAsia" w:cs="宋体"/>
          <w:b/>
          <w:kern w:val="0"/>
          <w:sz w:val="36"/>
          <w:szCs w:val="36"/>
        </w:rPr>
      </w:pPr>
    </w:p>
    <w:p w:rsidR="00A872D0" w:rsidRDefault="001B75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872D0" w:rsidRDefault="001B751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872D0" w:rsidRDefault="001B751B">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A872D0" w:rsidRDefault="001B751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复印件并加盖投标人公章，否则为无效投标。投标人所投其他产品若属于“节能产品政府采购清单”优先采购产品，在同等条件下，优先采购清单中的产品。</w:t>
      </w:r>
    </w:p>
    <w:p w:rsidR="00A872D0" w:rsidRDefault="001B751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w:t>
      </w:r>
      <w:r>
        <w:rPr>
          <w:rFonts w:asciiTheme="minorEastAsia" w:eastAsiaTheme="minorEastAsia" w:hAnsiTheme="minorEastAsia" w:cs="仿宋_GB2312" w:hint="eastAsia"/>
          <w:szCs w:val="24"/>
          <w:lang w:val="zh-CN"/>
        </w:rPr>
        <w:t>，可在节能清单之外采购。</w:t>
      </w:r>
    </w:p>
    <w:p w:rsidR="00A872D0" w:rsidRDefault="001B75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A872D0" w:rsidRDefault="001B75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、对于同时列入环保清单和节能产品政府采购清单的产品，应当优先于只列入其中一个清单的产品。</w:t>
      </w:r>
    </w:p>
    <w:p w:rsidR="00A872D0" w:rsidRDefault="001B75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r>
        <w:rPr>
          <w:rFonts w:asciiTheme="minorEastAsia" w:hAnsiTheme="minorEastAsia" w:cs="仿宋_GB2312" w:hint="eastAsia"/>
          <w:sz w:val="24"/>
          <w:szCs w:val="24"/>
          <w:lang w:val="zh-CN"/>
        </w:rPr>
        <w:t>。</w:t>
      </w:r>
    </w:p>
    <w:p w:rsidR="00A872D0" w:rsidRDefault="001B751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A872D0" w:rsidRDefault="001B751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A872D0" w:rsidRDefault="001B75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A872D0" w:rsidRDefault="001B751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w:t>
      </w:r>
      <w:r>
        <w:rPr>
          <w:rFonts w:asciiTheme="minorEastAsia" w:hAnsiTheme="minorEastAsia" w:cs="仿宋_GB2312" w:hint="eastAsia"/>
          <w:sz w:val="24"/>
          <w:szCs w:val="24"/>
          <w:lang w:val="zh-CN"/>
        </w:rPr>
        <w:t>成联合体的大中型企业或者其他自然人、法人或其他组织，与小型、微型企业之间不得存在投资关系。</w:t>
      </w:r>
    </w:p>
    <w:p w:rsidR="00A872D0" w:rsidRDefault="001B751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A872D0" w:rsidRDefault="001B751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A872D0" w:rsidRDefault="001B75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A872D0" w:rsidRDefault="001B751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A872D0" w:rsidRDefault="001B751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w:t>
      </w:r>
      <w:r>
        <w:rPr>
          <w:rFonts w:asciiTheme="minorEastAsia" w:eastAsiaTheme="minorEastAsia" w:hAnsiTheme="minorEastAsia" w:cs="仿宋_GB2312" w:hint="eastAsia"/>
          <w:szCs w:val="24"/>
          <w:lang w:val="zh-CN"/>
        </w:rPr>
        <w:t>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A872D0" w:rsidRDefault="001B751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872D0" w:rsidRDefault="001B751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w:t>
      </w:r>
      <w:r>
        <w:rPr>
          <w:rFonts w:asciiTheme="minorEastAsia" w:eastAsiaTheme="minorEastAsia" w:hAnsiTheme="minorEastAsia" w:cs="仿宋_GB2312" w:hint="eastAsia"/>
          <w:szCs w:val="24"/>
          <w:lang w:val="zh-CN"/>
        </w:rPr>
        <w:t>单位声明函》，接受社会监督。</w:t>
      </w: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A872D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872D0" w:rsidRDefault="001B751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A872D0" w:rsidRDefault="00A872D0">
      <w:pPr>
        <w:pStyle w:val="a6"/>
        <w:spacing w:line="360" w:lineRule="auto"/>
        <w:contextualSpacing/>
        <w:rPr>
          <w:rFonts w:asciiTheme="minorEastAsia" w:hAnsiTheme="minorEastAsia" w:cs="仿宋_GB2312"/>
          <w:lang w:val="zh-CN"/>
        </w:rPr>
      </w:pPr>
    </w:p>
    <w:p w:rsidR="00A872D0" w:rsidRDefault="001B751B">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872D0" w:rsidRDefault="001B751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A872D0" w:rsidRDefault="001B751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872D0" w:rsidRDefault="001B751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（三）资格审查中所涉及到的证书及材料，均需在投标文件中提供原件或与原件一致的完整的复印件，否则为无效投标。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872D0">
        <w:tc>
          <w:tcPr>
            <w:tcW w:w="9079" w:type="dxa"/>
            <w:vAlign w:val="center"/>
          </w:tcPr>
          <w:p w:rsidR="00A872D0" w:rsidRDefault="001B751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872D0">
        <w:tc>
          <w:tcPr>
            <w:tcW w:w="9079" w:type="dxa"/>
            <w:vAlign w:val="center"/>
          </w:tcPr>
          <w:p w:rsidR="00A872D0" w:rsidRDefault="001B751B">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A872D0">
        <w:tc>
          <w:tcPr>
            <w:tcW w:w="9079" w:type="dxa"/>
            <w:vAlign w:val="center"/>
          </w:tcPr>
          <w:p w:rsidR="00A872D0" w:rsidRDefault="001B751B">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A872D0" w:rsidRDefault="001B751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）企业法人营业执照或营业执照复印件。（企业投标提供）</w:t>
            </w:r>
          </w:p>
          <w:p w:rsidR="00A872D0" w:rsidRDefault="001B751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）事业单位法人证书复印件。（事业单位投标提供）</w:t>
            </w:r>
          </w:p>
          <w:p w:rsidR="00A872D0" w:rsidRDefault="001B751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）执业许可证复印件。（非专业服务机构投标提供）</w:t>
            </w:r>
          </w:p>
          <w:p w:rsidR="00A872D0" w:rsidRDefault="001B751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）个体工商户营业执照复印件。（个体工商户投标提供）</w:t>
            </w:r>
          </w:p>
          <w:p w:rsidR="00A872D0" w:rsidRDefault="001B751B">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）自然人身份证明复印件。（自然人投标提供）</w:t>
            </w:r>
          </w:p>
        </w:tc>
      </w:tr>
      <w:tr w:rsidR="00A872D0">
        <w:tc>
          <w:tcPr>
            <w:tcW w:w="9079" w:type="dxa"/>
            <w:vAlign w:val="center"/>
          </w:tcPr>
          <w:p w:rsidR="00A872D0" w:rsidRDefault="001B751B">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A872D0" w:rsidRDefault="001B751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bCs/>
                <w:sz w:val="24"/>
                <w:szCs w:val="24"/>
              </w:rPr>
              <w:t>2016</w:t>
            </w:r>
            <w:r>
              <w:rPr>
                <w:rFonts w:asciiTheme="minorEastAsia" w:hAnsiTheme="minorEastAsia" w:hint="eastAsia"/>
                <w:bCs/>
                <w:sz w:val="24"/>
                <w:szCs w:val="24"/>
              </w:rPr>
              <w:t>年度经审计的财务报告复印件，包括资产负债表、利润表、现金流量表、所有者权益变动表及其附注；或基本开户银行出具的资信证明复印件；或财政部门认可的政府采购专业担保机构的证明文件和担保机构出具的投标担保函复印件。（法人投标提供。法人包括企业法人、机关法人、事业单位法人</w:t>
            </w:r>
            <w:r>
              <w:rPr>
                <w:rFonts w:asciiTheme="minorEastAsia" w:hAnsiTheme="minorEastAsia" w:hint="eastAsia"/>
                <w:bCs/>
                <w:sz w:val="24"/>
                <w:szCs w:val="24"/>
              </w:rPr>
              <w:t>和社会团体法人。）</w:t>
            </w:r>
          </w:p>
          <w:p w:rsidR="00A872D0" w:rsidRDefault="001B751B">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）银行出具的资信证明复印件；或财政部门认可的政府采购专业担保机构的证明文件和担保机构出具的投标担保函复印件。（其他组织和自然人投标提供）</w:t>
            </w:r>
          </w:p>
        </w:tc>
      </w:tr>
      <w:tr w:rsidR="00A872D0">
        <w:tc>
          <w:tcPr>
            <w:tcW w:w="9079" w:type="dxa"/>
            <w:vAlign w:val="center"/>
          </w:tcPr>
          <w:p w:rsidR="00A872D0" w:rsidRDefault="001B751B">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A872D0" w:rsidRDefault="001B751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税务登记证和投标截止时间前三个月内任意一个月缴纳税收凭据复印件。（依法免税的投标人，应提供相应文件证明依法免税）</w:t>
            </w:r>
          </w:p>
        </w:tc>
      </w:tr>
      <w:tr w:rsidR="00A872D0">
        <w:tc>
          <w:tcPr>
            <w:tcW w:w="9079" w:type="dxa"/>
            <w:vAlign w:val="center"/>
          </w:tcPr>
          <w:p w:rsidR="00A872D0" w:rsidRDefault="001B751B">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A872D0" w:rsidRDefault="001B751B">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投标截止时间前三个月内任意一个月缴纳社会保险凭据复印件。（依法不需要缴纳社会保障资金的投标人，应提供相应文件证明依法不需要缴纳社会保障资金）</w:t>
            </w:r>
          </w:p>
        </w:tc>
      </w:tr>
      <w:tr w:rsidR="00A872D0">
        <w:tc>
          <w:tcPr>
            <w:tcW w:w="9079" w:type="dxa"/>
            <w:vAlign w:val="center"/>
          </w:tcPr>
          <w:p w:rsidR="00A872D0" w:rsidRDefault="001B751B">
            <w:pPr>
              <w:spacing w:line="360" w:lineRule="auto"/>
              <w:rPr>
                <w:rFonts w:asciiTheme="minorEastAsia" w:hAnsiTheme="minorEastAsia"/>
                <w:b/>
                <w:bCs/>
                <w:sz w:val="24"/>
                <w:szCs w:val="24"/>
              </w:rPr>
            </w:pPr>
            <w:r>
              <w:rPr>
                <w:rFonts w:asciiTheme="minorEastAsia" w:hAnsiTheme="minorEastAsia" w:hint="eastAsia"/>
                <w:b/>
                <w:bCs/>
                <w:sz w:val="24"/>
                <w:szCs w:val="24"/>
              </w:rPr>
              <w:t>6</w:t>
            </w:r>
            <w:r>
              <w:rPr>
                <w:rFonts w:asciiTheme="minorEastAsia" w:hAnsiTheme="minorEastAsia" w:hint="eastAsia"/>
                <w:b/>
                <w:bCs/>
                <w:sz w:val="24"/>
                <w:szCs w:val="24"/>
              </w:rPr>
              <w:t>、履行合同所必须的设备和</w:t>
            </w:r>
            <w:r>
              <w:rPr>
                <w:rFonts w:asciiTheme="minorEastAsia" w:hAnsiTheme="minorEastAsia" w:hint="eastAsia"/>
                <w:b/>
                <w:bCs/>
                <w:sz w:val="24"/>
                <w:szCs w:val="24"/>
              </w:rPr>
              <w:t>专业技术能力的证明材料</w:t>
            </w:r>
          </w:p>
          <w:p w:rsidR="00A872D0" w:rsidRDefault="001B751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相关设备的购置发票复印件、专业技术人员职称证书复印件、用工合同复印件等或者投标人相关承诺函或声明。</w:t>
            </w:r>
          </w:p>
        </w:tc>
      </w:tr>
      <w:tr w:rsidR="00A872D0">
        <w:tc>
          <w:tcPr>
            <w:tcW w:w="9079" w:type="dxa"/>
            <w:vAlign w:val="center"/>
          </w:tcPr>
          <w:p w:rsidR="00A872D0" w:rsidRDefault="001B751B">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A872D0" w:rsidRDefault="001B751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A872D0">
        <w:tc>
          <w:tcPr>
            <w:tcW w:w="9079" w:type="dxa"/>
            <w:vAlign w:val="center"/>
          </w:tcPr>
          <w:p w:rsidR="00A872D0" w:rsidRDefault="001B751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Theme="minorEastAsia" w:hAnsiTheme="minorEastAsia" w:cs="仿宋_GB2312"/>
                <w:b/>
                <w:sz w:val="24"/>
                <w:szCs w:val="24"/>
                <w:shd w:val="clear" w:color="auto" w:fill="FFFFFF"/>
              </w:rPr>
              <w:t>未被列入</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信用中国</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网站</w:t>
            </w:r>
            <w:r>
              <w:rPr>
                <w:rFonts w:asciiTheme="minorEastAsia" w:hAnsiTheme="minorEastAsia" w:cs="仿宋_GB2312"/>
                <w:b/>
                <w:sz w:val="24"/>
                <w:szCs w:val="24"/>
                <w:shd w:val="clear" w:color="auto" w:fill="FFFFFF"/>
              </w:rPr>
              <w:t>(www.creditchina.gov.cn)</w:t>
            </w:r>
            <w:r>
              <w:rPr>
                <w:rFonts w:asciiTheme="minorEastAsia" w:hAnsiTheme="minorEastAsia" w:cs="仿宋_GB2312"/>
                <w:b/>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w:t>
            </w:r>
            <w:r>
              <w:rPr>
                <w:rFonts w:asciiTheme="minorEastAsia" w:hAnsiTheme="minorEastAsia" w:cs="仿宋_GB2312"/>
                <w:b/>
                <w:sz w:val="24"/>
                <w:szCs w:val="24"/>
                <w:shd w:val="clear" w:color="auto" w:fill="FFFFFF"/>
              </w:rPr>
              <w:t>政府采购严重违法失信行为记录名单的投标人</w:t>
            </w:r>
            <w:r>
              <w:rPr>
                <w:rFonts w:asciiTheme="minorEastAsia" w:hAnsiTheme="minorEastAsia" w:hint="eastAsia"/>
                <w:b/>
                <w:bCs/>
                <w:sz w:val="24"/>
                <w:szCs w:val="24"/>
              </w:rPr>
              <w:t>。</w:t>
            </w:r>
          </w:p>
          <w:p w:rsidR="00A872D0" w:rsidRDefault="001B751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A872D0" w:rsidRDefault="001B751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A872D0" w:rsidRDefault="001B751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A872D0" w:rsidRDefault="001B751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A872D0" w:rsidRDefault="001B751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A872D0">
        <w:trPr>
          <w:trHeight w:val="624"/>
        </w:trPr>
        <w:tc>
          <w:tcPr>
            <w:tcW w:w="9079" w:type="dxa"/>
            <w:vAlign w:val="center"/>
          </w:tcPr>
          <w:p w:rsidR="00A872D0" w:rsidRDefault="001B751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A872D0" w:rsidRDefault="001B751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w:t>
            </w:r>
            <w:r>
              <w:rPr>
                <w:rFonts w:asciiTheme="minorEastAsia" w:hAnsiTheme="minorEastAsia" w:cs="仿宋_GB2312" w:hint="eastAsia"/>
                <w:sz w:val="24"/>
                <w:szCs w:val="24"/>
                <w:lang w:val="zh-CN"/>
              </w:rPr>
              <w:t>无效。如投标人须知前附表规定最高限价，则</w:t>
            </w:r>
            <w:r>
              <w:rPr>
                <w:rFonts w:asciiTheme="minorEastAsia" w:hAnsiTheme="minorEastAsia" w:cs="宋体" w:hint="eastAsia"/>
                <w:bCs/>
                <w:sz w:val="24"/>
                <w:szCs w:val="24"/>
                <w:lang w:val="zh-CN"/>
              </w:rPr>
              <w:t>超出预算金额和最高限价的投标无效。</w:t>
            </w:r>
          </w:p>
        </w:tc>
      </w:tr>
      <w:tr w:rsidR="00A872D0">
        <w:trPr>
          <w:trHeight w:val="624"/>
        </w:trPr>
        <w:tc>
          <w:tcPr>
            <w:tcW w:w="9079" w:type="dxa"/>
            <w:vAlign w:val="center"/>
          </w:tcPr>
          <w:p w:rsidR="00A872D0" w:rsidRDefault="001B751B">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A872D0" w:rsidRDefault="001B751B">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A872D0">
        <w:trPr>
          <w:trHeight w:val="624"/>
        </w:trPr>
        <w:tc>
          <w:tcPr>
            <w:tcW w:w="9079" w:type="dxa"/>
            <w:vAlign w:val="center"/>
          </w:tcPr>
          <w:p w:rsidR="00A872D0" w:rsidRDefault="001B751B">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A872D0" w:rsidRDefault="001B751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872D0">
        <w:tc>
          <w:tcPr>
            <w:tcW w:w="9079" w:type="dxa"/>
            <w:vAlign w:val="center"/>
          </w:tcPr>
          <w:p w:rsidR="00A872D0" w:rsidRDefault="001B751B">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、法定代表人身份证明或提供法定代表人授权委托书及被授权人身份证复印件。</w:t>
            </w:r>
          </w:p>
        </w:tc>
      </w:tr>
    </w:tbl>
    <w:p w:rsidR="00A872D0" w:rsidRDefault="00A872D0">
      <w:pPr>
        <w:pStyle w:val="a6"/>
        <w:spacing w:line="360" w:lineRule="auto"/>
        <w:ind w:firstLineChars="200" w:firstLine="482"/>
        <w:contextualSpacing/>
        <w:rPr>
          <w:rFonts w:asciiTheme="minorEastAsia" w:eastAsiaTheme="minorEastAsia" w:hAnsiTheme="minorEastAsia" w:cs="仿宋_GB2312"/>
          <w:b/>
          <w:szCs w:val="24"/>
          <w:lang w:val="zh-CN"/>
        </w:rPr>
      </w:pPr>
    </w:p>
    <w:p w:rsidR="00A872D0" w:rsidRDefault="001B751B">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872D0" w:rsidRDefault="001B751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A872D0" w:rsidRDefault="001B751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A872D0" w:rsidRDefault="001B751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A872D0" w:rsidRDefault="001B751B">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A872D0" w:rsidRDefault="001B751B">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872D0" w:rsidRDefault="001B751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A872D0" w:rsidRDefault="001B751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A872D0" w:rsidRDefault="001B751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872D0" w:rsidRDefault="001B751B">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A872D0" w:rsidRDefault="001B751B">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w:t>
      </w:r>
      <w:r>
        <w:rPr>
          <w:rFonts w:asciiTheme="minorEastAsia" w:eastAsiaTheme="minorEastAsia" w:hAnsiTheme="minorEastAsia" w:cs="仿宋_GB2312" w:hint="eastAsia"/>
          <w:szCs w:val="24"/>
          <w:lang w:val="zh-CN"/>
        </w:rPr>
        <w:t>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A872D0" w:rsidRDefault="001B751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A872D0" w:rsidRDefault="001B751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872D0" w:rsidRDefault="001B751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①</w:t>
      </w:r>
      <w:r>
        <w:rPr>
          <w:rFonts w:asciiTheme="minorEastAsia" w:eastAsiaTheme="minorEastAsia" w:hAnsiTheme="minorEastAsia" w:cs="仿宋_GB2312" w:hint="eastAsia"/>
          <w:szCs w:val="24"/>
          <w:lang w:val="zh-CN"/>
        </w:rPr>
        <w:t xml:space="preserve"> </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w:t>
      </w:r>
      <w:r>
        <w:rPr>
          <w:rFonts w:asciiTheme="minorEastAsia" w:eastAsiaTheme="minorEastAsia" w:hAnsiTheme="minorEastAsia" w:cs="仿宋_GB2312" w:hint="eastAsia"/>
          <w:szCs w:val="24"/>
          <w:lang w:val="zh-CN"/>
        </w:rPr>
        <w:t>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872D0" w:rsidRDefault="001B75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A872D0" w:rsidRDefault="001B751B">
      <w:pPr>
        <w:pStyle w:val="a6"/>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②</w:t>
      </w:r>
      <w:r>
        <w:rPr>
          <w:rFonts w:asciiTheme="minorEastAsia" w:eastAsiaTheme="minorEastAsia" w:hAnsiTheme="minorEastAsia" w:cs="仿宋_GB2312" w:hint="eastAsia"/>
          <w:szCs w:val="24"/>
          <w:lang w:val="zh-CN"/>
        </w:rPr>
        <w:t xml:space="preserve"> </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w:t>
      </w:r>
      <w:r>
        <w:rPr>
          <w:rFonts w:asciiTheme="minorEastAsia" w:eastAsiaTheme="minorEastAsia" w:hAnsiTheme="minorEastAsia" w:cs="仿宋_GB2312" w:hint="eastAsia"/>
          <w:szCs w:val="24"/>
          <w:lang w:val="zh-CN"/>
        </w:rPr>
        <w:t>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A872D0" w:rsidRDefault="001B751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w:t>
      </w:r>
      <w:r>
        <w:rPr>
          <w:rFonts w:asciiTheme="minorEastAsia" w:eastAsiaTheme="minorEastAsia" w:hAnsiTheme="minorEastAsia" w:hint="eastAsia"/>
          <w:b/>
          <w:szCs w:val="24"/>
        </w:rPr>
        <w:t>2</w:t>
      </w:r>
      <w:r>
        <w:rPr>
          <w:rFonts w:asciiTheme="minorEastAsia" w:eastAsiaTheme="minorEastAsia" w:hAnsiTheme="minorEastAsia" w:hint="eastAsia"/>
          <w:b/>
          <w:szCs w:val="24"/>
        </w:rPr>
        <w:t>）强制采购节能产品和优先采购节能产品、优先采购环保产品</w:t>
      </w:r>
    </w:p>
    <w:p w:rsidR="00A872D0" w:rsidRDefault="001B751B">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①</w:t>
      </w:r>
      <w:r>
        <w:rPr>
          <w:rFonts w:asciiTheme="minorEastAsia" w:eastAsiaTheme="minorEastAsia" w:hAnsiTheme="minorEastAsia" w:cs="仿宋_GB2312" w:hint="eastAsia"/>
          <w:szCs w:val="24"/>
          <w:lang w:val="zh-CN"/>
        </w:rPr>
        <w:t xml:space="preserve"> </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A872D0" w:rsidRDefault="001B751B">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w:t>
      </w:r>
      <w:r>
        <w:rPr>
          <w:rFonts w:asciiTheme="minorEastAsia" w:eastAsiaTheme="minorEastAsia" w:hAnsiTheme="minorEastAsia" w:cs="仿宋_GB2312" w:hint="eastAsia"/>
          <w:szCs w:val="24"/>
          <w:lang w:val="zh-CN"/>
        </w:rPr>
        <w:t>于“节能产品政府采购清单”优先采购产品，</w:t>
      </w:r>
      <w:r>
        <w:rPr>
          <w:rFonts w:asciiTheme="minorEastAsia" w:hAnsiTheme="minorEastAsia" w:cs="仿宋_GB2312" w:hint="eastAsia"/>
          <w:szCs w:val="24"/>
          <w:lang w:val="zh-CN"/>
        </w:rPr>
        <w:t>投标文件中须提供最新一期《节能产品政府采购清单》中产品所在页复印件加盖投标人公章，评标委员会根据本项目评标标准予以判定并赋分。</w:t>
      </w:r>
    </w:p>
    <w:p w:rsidR="00A872D0" w:rsidRDefault="001B751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②</w:t>
      </w:r>
      <w:r>
        <w:rPr>
          <w:rFonts w:asciiTheme="minorEastAsia" w:eastAsiaTheme="minorEastAsia" w:hAnsiTheme="minorEastAsia" w:cs="仿宋_GB2312" w:hint="eastAsia"/>
          <w:szCs w:val="24"/>
          <w:lang w:val="zh-CN"/>
        </w:rPr>
        <w:t xml:space="preserve"> </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投标人所投产品若属于“环境标志产品政府采购清单”内产品，投标文件中须提供最新一期《环境标志产品政府采购清单》中产品所在页复印件加盖投标人公章，</w:t>
      </w:r>
      <w:r>
        <w:rPr>
          <w:rFonts w:asciiTheme="minorEastAsia" w:eastAsiaTheme="minorEastAsia" w:hAnsiTheme="minorEastAsia" w:cs="仿宋_GB2312" w:hint="eastAsia"/>
          <w:szCs w:val="24"/>
          <w:lang w:val="zh-CN"/>
        </w:rPr>
        <w:t>评标委员会根据本项目评标标准予以判定并赋分。</w:t>
      </w:r>
    </w:p>
    <w:p w:rsidR="00A872D0" w:rsidRDefault="001B751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A872D0" w:rsidRDefault="001B751B">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A872D0" w:rsidRDefault="001B751B">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A872D0" w:rsidRDefault="001B751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）投标无效情形</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①投标人应当遵循公平竞争的原则，不得恶意串通，不得妨碍其他投标人的竞争行为，不得损害采购人或者其他投标人的合法权益。在评标过程中发现投标人有上述情形的，评标委员会应当认定其投标无效。</w:t>
      </w:r>
    </w:p>
    <w:p w:rsidR="00A872D0" w:rsidRDefault="001B75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符合性审查资料未按招标文件要求签署、盖章的；</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②有下列情形之一的，视为投标人串通投标，其投标无效：</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w:t>
      </w:r>
      <w:r>
        <w:rPr>
          <w:rFonts w:asciiTheme="minorEastAsia" w:hAnsiTheme="minorEastAsia" w:cs="仿宋_GB2312" w:hint="eastAsia"/>
          <w:sz w:val="24"/>
          <w:szCs w:val="24"/>
          <w:lang w:val="zh-CN"/>
        </w:rPr>
        <w:t>或者联系人员为同一人；</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A872D0" w:rsidRDefault="001B75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④</w:t>
      </w:r>
      <w:r>
        <w:rPr>
          <w:rFonts w:asciiTheme="minorEastAsia" w:hAnsiTheme="minorEastAsia" w:cs="仿宋_GB2312"/>
          <w:sz w:val="24"/>
          <w:szCs w:val="24"/>
          <w:lang w:val="zh-CN"/>
        </w:rPr>
        <w:t>法律、法规和招标文件规定的其他无效情形。</w:t>
      </w:r>
    </w:p>
    <w:p w:rsidR="00A872D0" w:rsidRDefault="001B751B">
      <w:pPr>
        <w:numPr>
          <w:ilvl w:val="0"/>
          <w:numId w:val="7"/>
        </w:num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评标标准</w:t>
      </w:r>
    </w:p>
    <w:p w:rsidR="00A872D0" w:rsidRDefault="001B751B">
      <w:pPr>
        <w:autoSpaceDE w:val="0"/>
        <w:autoSpaceDN w:val="0"/>
        <w:adjustRightInd w:val="0"/>
        <w:spacing w:line="360" w:lineRule="auto"/>
        <w:ind w:firstLine="480"/>
        <w:rPr>
          <w:rFonts w:ascii="宋体" w:cs="宋体"/>
          <w:b/>
          <w:bCs/>
          <w:sz w:val="24"/>
          <w:lang w:val="zh-CN"/>
        </w:rPr>
      </w:pPr>
      <w:r>
        <w:rPr>
          <w:rFonts w:ascii="宋体" w:cs="宋体" w:hint="eastAsia"/>
          <w:b/>
          <w:bCs/>
          <w:sz w:val="24"/>
        </w:rPr>
        <w:t>5.1</w:t>
      </w:r>
      <w:r>
        <w:rPr>
          <w:rFonts w:ascii="宋体" w:cs="宋体" w:hint="eastAsia"/>
          <w:b/>
          <w:bCs/>
          <w:sz w:val="24"/>
        </w:rPr>
        <w:t>、</w:t>
      </w:r>
      <w:r>
        <w:rPr>
          <w:rFonts w:ascii="宋体" w:cs="宋体" w:hint="eastAsia"/>
          <w:b/>
          <w:bCs/>
          <w:sz w:val="24"/>
          <w:lang w:val="zh-CN"/>
        </w:rPr>
        <w:t>信誉</w:t>
      </w:r>
      <w:r>
        <w:rPr>
          <w:rFonts w:ascii="宋体" w:cs="宋体" w:hint="eastAsia"/>
          <w:b/>
          <w:bCs/>
          <w:sz w:val="24"/>
        </w:rPr>
        <w:t>4</w:t>
      </w:r>
      <w:r>
        <w:rPr>
          <w:rFonts w:ascii="宋体" w:cs="宋体" w:hint="eastAsia"/>
          <w:b/>
          <w:bCs/>
          <w:sz w:val="24"/>
          <w:lang w:val="zh-CN"/>
        </w:rPr>
        <w:t>分</w:t>
      </w:r>
    </w:p>
    <w:p w:rsidR="00A872D0" w:rsidRDefault="001B751B">
      <w:pPr>
        <w:snapToGrid w:val="0"/>
        <w:spacing w:line="360" w:lineRule="auto"/>
        <w:ind w:firstLineChars="200" w:firstLine="480"/>
        <w:rPr>
          <w:rFonts w:ascii="宋体" w:hAnsi="宋体" w:cs="宋体"/>
          <w:sz w:val="24"/>
        </w:rPr>
      </w:pPr>
      <w:r>
        <w:rPr>
          <w:rFonts w:ascii="宋体" w:hAnsi="宋体" w:hint="eastAsia"/>
          <w:sz w:val="24"/>
        </w:rPr>
        <w:t>1.1</w:t>
      </w:r>
      <w:r>
        <w:rPr>
          <w:rFonts w:ascii="宋体" w:hAnsi="宋体" w:cs="宋体" w:hint="eastAsia"/>
          <w:sz w:val="24"/>
        </w:rPr>
        <w:t>投标人须提供工商企业信用信息公示报告【国家企业信用信息公示系统</w:t>
      </w:r>
      <w:hyperlink r:id="rId13" w:history="1">
        <w:r>
          <w:rPr>
            <w:rStyle w:val="ac"/>
            <w:rFonts w:ascii="宋体" w:hAnsi="宋体" w:cs="宋体" w:hint="eastAsia"/>
            <w:color w:val="auto"/>
            <w:sz w:val="24"/>
          </w:rPr>
          <w:t>http://www.gsxt.gov.cn</w:t>
        </w:r>
      </w:hyperlink>
      <w:r>
        <w:rPr>
          <w:rFonts w:ascii="宋体" w:hAnsi="宋体" w:cs="宋体" w:hint="eastAsia"/>
          <w:sz w:val="24"/>
        </w:rPr>
        <w:t>包括基础信息、行政许可信息、行政处罚信息、列入经营异常名录信息、列入严重违法失信企业名单（黑名单）信息】；企业所在地税务主管部门出具的纳税情况证明等信用情况，无不良信息者每项</w:t>
      </w:r>
      <w:r>
        <w:rPr>
          <w:rFonts w:ascii="宋体" w:hAnsi="宋体" w:cs="宋体" w:hint="eastAsia"/>
          <w:sz w:val="24"/>
        </w:rPr>
        <w:t>1</w:t>
      </w:r>
      <w:r>
        <w:rPr>
          <w:rFonts w:ascii="宋体" w:hAnsi="宋体" w:cs="宋体" w:hint="eastAsia"/>
          <w:sz w:val="24"/>
        </w:rPr>
        <w:t>分，未提供或有不良信息者不得分，满分</w:t>
      </w:r>
      <w:r>
        <w:rPr>
          <w:rFonts w:ascii="宋体" w:hAnsi="宋体" w:cs="宋体" w:hint="eastAsia"/>
          <w:sz w:val="24"/>
        </w:rPr>
        <w:t>2</w:t>
      </w:r>
      <w:r>
        <w:rPr>
          <w:rFonts w:ascii="宋体" w:hAnsi="宋体" w:cs="宋体" w:hint="eastAsia"/>
          <w:sz w:val="24"/>
        </w:rPr>
        <w:t>分。</w:t>
      </w:r>
    </w:p>
    <w:p w:rsidR="00A872D0" w:rsidRDefault="001B751B">
      <w:pPr>
        <w:snapToGrid w:val="0"/>
        <w:spacing w:line="360" w:lineRule="auto"/>
        <w:ind w:firstLineChars="200" w:firstLine="480"/>
        <w:rPr>
          <w:rFonts w:ascii="宋体" w:hAnsi="宋体"/>
          <w:sz w:val="24"/>
        </w:rPr>
      </w:pPr>
      <w:r>
        <w:rPr>
          <w:rFonts w:ascii="宋体" w:hAnsi="宋体" w:cs="宋体" w:hint="eastAsia"/>
          <w:sz w:val="24"/>
        </w:rPr>
        <w:t>1.2</w:t>
      </w:r>
      <w:r>
        <w:rPr>
          <w:rFonts w:ascii="宋体" w:hAnsi="宋体" w:hint="eastAsia"/>
          <w:sz w:val="24"/>
        </w:rPr>
        <w:t>根据投标人在工商、银行、行业部门颁发的荣誉证书等情况，每提供一项加</w:t>
      </w:r>
      <w:r>
        <w:rPr>
          <w:rFonts w:ascii="宋体" w:hAnsi="宋体" w:hint="eastAsia"/>
          <w:sz w:val="24"/>
        </w:rPr>
        <w:t>1</w:t>
      </w:r>
      <w:r>
        <w:rPr>
          <w:rFonts w:ascii="宋体" w:hAnsi="宋体" w:hint="eastAsia"/>
          <w:sz w:val="24"/>
        </w:rPr>
        <w:t>分，满分</w:t>
      </w:r>
      <w:r>
        <w:rPr>
          <w:rFonts w:ascii="宋体" w:hAnsi="宋体" w:hint="eastAsia"/>
          <w:sz w:val="24"/>
        </w:rPr>
        <w:t>2</w:t>
      </w:r>
      <w:r>
        <w:rPr>
          <w:rFonts w:ascii="宋体" w:hAnsi="宋体" w:hint="eastAsia"/>
          <w:sz w:val="24"/>
        </w:rPr>
        <w:t>分；</w:t>
      </w:r>
    </w:p>
    <w:p w:rsidR="00A872D0" w:rsidRDefault="001B751B">
      <w:pPr>
        <w:snapToGrid w:val="0"/>
        <w:spacing w:line="360" w:lineRule="auto"/>
        <w:ind w:firstLineChars="200" w:firstLine="482"/>
        <w:rPr>
          <w:rFonts w:ascii="宋体" w:hAnsi="宋体" w:cs="宋体"/>
          <w:b/>
          <w:sz w:val="24"/>
        </w:rPr>
      </w:pPr>
      <w:r>
        <w:rPr>
          <w:rFonts w:ascii="宋体" w:hAnsi="宋体" w:cs="宋体" w:hint="eastAsia"/>
          <w:b/>
          <w:sz w:val="24"/>
        </w:rPr>
        <w:t>5.2</w:t>
      </w:r>
      <w:r>
        <w:rPr>
          <w:rFonts w:ascii="宋体" w:hAnsi="宋体" w:cs="宋体" w:hint="eastAsia"/>
          <w:b/>
          <w:sz w:val="24"/>
        </w:rPr>
        <w:t>、业</w:t>
      </w:r>
      <w:r>
        <w:rPr>
          <w:rFonts w:ascii="宋体" w:hAnsi="宋体" w:cs="宋体"/>
          <w:b/>
          <w:sz w:val="24"/>
        </w:rPr>
        <w:t>绩</w:t>
      </w:r>
      <w:r>
        <w:rPr>
          <w:rFonts w:ascii="宋体" w:hAnsi="宋体" w:cs="宋体" w:hint="eastAsia"/>
          <w:b/>
          <w:sz w:val="24"/>
        </w:rPr>
        <w:t>12</w:t>
      </w:r>
      <w:r>
        <w:rPr>
          <w:rFonts w:ascii="宋体" w:hAnsi="宋体" w:cs="宋体" w:hint="eastAsia"/>
          <w:b/>
          <w:sz w:val="24"/>
        </w:rPr>
        <w:t>分</w:t>
      </w:r>
    </w:p>
    <w:p w:rsidR="00A872D0" w:rsidRDefault="001B751B">
      <w:pPr>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w:t>
      </w:r>
      <w:r>
        <w:rPr>
          <w:rFonts w:ascii="宋体" w:hAnsi="宋体" w:cs="宋体" w:hint="eastAsia"/>
          <w:sz w:val="24"/>
        </w:rPr>
        <w:t>2014</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日以来具有类似项目业绩，每份得</w:t>
      </w:r>
      <w:r>
        <w:rPr>
          <w:rFonts w:ascii="宋体" w:hAnsi="宋体" w:cs="宋体" w:hint="eastAsia"/>
          <w:sz w:val="24"/>
        </w:rPr>
        <w:t>4</w:t>
      </w:r>
      <w:r>
        <w:rPr>
          <w:rFonts w:ascii="宋体" w:hAnsi="宋体" w:cs="宋体" w:hint="eastAsia"/>
          <w:sz w:val="24"/>
        </w:rPr>
        <w:t>分，最高得</w:t>
      </w:r>
      <w:r>
        <w:rPr>
          <w:rFonts w:ascii="宋体" w:hAnsi="宋体" w:cs="宋体" w:hint="eastAsia"/>
          <w:sz w:val="24"/>
        </w:rPr>
        <w:t>12</w:t>
      </w:r>
      <w:r>
        <w:rPr>
          <w:rFonts w:ascii="宋体" w:hAnsi="宋体" w:cs="宋体" w:hint="eastAsia"/>
          <w:sz w:val="24"/>
        </w:rPr>
        <w:t>分，若无则不得分；（以中标通知书和合同原件为准）</w:t>
      </w:r>
    </w:p>
    <w:p w:rsidR="00A872D0" w:rsidRDefault="001B751B">
      <w:pPr>
        <w:snapToGrid w:val="0"/>
        <w:spacing w:line="360" w:lineRule="auto"/>
        <w:rPr>
          <w:rFonts w:ascii="宋体" w:hAnsi="宋体" w:cs="宋体"/>
          <w:sz w:val="24"/>
        </w:rPr>
      </w:pPr>
      <w:r>
        <w:rPr>
          <w:rFonts w:ascii="宋体" w:hAnsi="宋体" w:cs="宋体" w:hint="eastAsia"/>
          <w:b/>
          <w:sz w:val="24"/>
        </w:rPr>
        <w:t xml:space="preserve">    5.3</w:t>
      </w:r>
      <w:r>
        <w:rPr>
          <w:rFonts w:ascii="宋体" w:hAnsi="宋体" w:cs="宋体" w:hint="eastAsia"/>
          <w:b/>
          <w:sz w:val="24"/>
        </w:rPr>
        <w:t>、管理服务方案</w:t>
      </w:r>
      <w:r>
        <w:rPr>
          <w:rFonts w:ascii="宋体" w:hAnsi="宋体" w:cs="宋体" w:hint="eastAsia"/>
          <w:b/>
          <w:sz w:val="24"/>
        </w:rPr>
        <w:t>40</w:t>
      </w:r>
      <w:r>
        <w:rPr>
          <w:rFonts w:ascii="宋体" w:hAnsi="宋体" w:cs="宋体" w:hint="eastAsia"/>
          <w:b/>
          <w:sz w:val="24"/>
        </w:rPr>
        <w:t>分</w:t>
      </w:r>
    </w:p>
    <w:p w:rsidR="00A872D0" w:rsidRDefault="001B751B">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、不满足招标文件技术指标要求和商务条款规定的为无效投标。</w:t>
      </w:r>
    </w:p>
    <w:p w:rsidR="00A872D0" w:rsidRDefault="001B751B">
      <w:pPr>
        <w:autoSpaceDE w:val="0"/>
        <w:autoSpaceDN w:val="0"/>
        <w:adjustRightInd w:val="0"/>
        <w:spacing w:line="360" w:lineRule="auto"/>
        <w:jc w:val="left"/>
        <w:rPr>
          <w:rFonts w:ascii="宋体" w:hAnsi="宋体" w:cs="宋体"/>
          <w:sz w:val="24"/>
        </w:rPr>
      </w:pPr>
      <w:r>
        <w:rPr>
          <w:rFonts w:ascii="宋体" w:hAnsi="宋体" w:cs="宋体" w:hint="eastAsia"/>
          <w:sz w:val="24"/>
        </w:rPr>
        <w:t xml:space="preserve">      1.1</w:t>
      </w:r>
      <w:r>
        <w:rPr>
          <w:rFonts w:ascii="宋体" w:hAnsi="宋体" w:cs="宋体" w:hint="eastAsia"/>
          <w:sz w:val="24"/>
        </w:rPr>
        <w:t>项目理解和重难点分析；（</w:t>
      </w:r>
      <w:r>
        <w:rPr>
          <w:rFonts w:ascii="宋体" w:hAnsi="宋体" w:cs="宋体" w:hint="eastAsia"/>
          <w:sz w:val="24"/>
        </w:rPr>
        <w:t>不提供不得分，有相关描述得</w:t>
      </w:r>
      <w:r>
        <w:rPr>
          <w:rFonts w:ascii="宋体" w:hAnsi="宋体" w:cs="宋体" w:hint="eastAsia"/>
          <w:sz w:val="24"/>
        </w:rPr>
        <w:t>3</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5</w:t>
      </w:r>
      <w:r>
        <w:rPr>
          <w:rFonts w:ascii="宋体" w:hAnsi="宋体" w:cs="宋体" w:hint="eastAsia"/>
          <w:sz w:val="24"/>
        </w:rPr>
        <w:t>分）</w:t>
      </w:r>
    </w:p>
    <w:p w:rsidR="00A872D0" w:rsidRDefault="001B751B">
      <w:pPr>
        <w:autoSpaceDE w:val="0"/>
        <w:autoSpaceDN w:val="0"/>
        <w:adjustRightInd w:val="0"/>
        <w:spacing w:line="360" w:lineRule="auto"/>
        <w:jc w:val="left"/>
        <w:rPr>
          <w:rFonts w:ascii="宋体" w:hAnsi="宋体" w:cs="宋体"/>
          <w:sz w:val="24"/>
        </w:rPr>
      </w:pPr>
      <w:r>
        <w:rPr>
          <w:rFonts w:ascii="宋体" w:hAnsi="宋体" w:cs="宋体" w:hint="eastAsia"/>
          <w:sz w:val="24"/>
        </w:rPr>
        <w:t xml:space="preserve">      1.2</w:t>
      </w:r>
      <w:r>
        <w:rPr>
          <w:rFonts w:ascii="宋体" w:hAnsi="宋体" w:cs="宋体" w:hint="eastAsia"/>
          <w:sz w:val="24"/>
        </w:rPr>
        <w:t>食品质量及安全控制方案与措施；（</w:t>
      </w:r>
      <w:r>
        <w:rPr>
          <w:rFonts w:ascii="宋体" w:hAnsi="宋体" w:cs="宋体" w:hint="eastAsia"/>
          <w:sz w:val="24"/>
        </w:rPr>
        <w:t>不提供不得分，有相关描述得</w:t>
      </w:r>
      <w:r>
        <w:rPr>
          <w:rFonts w:ascii="宋体" w:hAnsi="宋体" w:cs="宋体" w:hint="eastAsia"/>
          <w:sz w:val="24"/>
        </w:rPr>
        <w:t>3</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5</w:t>
      </w:r>
      <w:r>
        <w:rPr>
          <w:rFonts w:ascii="宋体" w:hAnsi="宋体" w:cs="宋体" w:hint="eastAsia"/>
          <w:sz w:val="24"/>
        </w:rPr>
        <w:t>分）</w:t>
      </w:r>
    </w:p>
    <w:p w:rsidR="00A872D0" w:rsidRDefault="001B751B">
      <w:pPr>
        <w:autoSpaceDE w:val="0"/>
        <w:autoSpaceDN w:val="0"/>
        <w:adjustRightInd w:val="0"/>
        <w:spacing w:line="360" w:lineRule="auto"/>
        <w:jc w:val="left"/>
        <w:rPr>
          <w:rFonts w:ascii="宋体" w:hAnsi="宋体" w:cs="宋体"/>
          <w:sz w:val="24"/>
        </w:rPr>
      </w:pPr>
      <w:r>
        <w:rPr>
          <w:rFonts w:ascii="宋体" w:hAnsi="宋体" w:cs="宋体" w:hint="eastAsia"/>
          <w:sz w:val="24"/>
        </w:rPr>
        <w:t xml:space="preserve">      1.3</w:t>
      </w:r>
      <w:r>
        <w:rPr>
          <w:rFonts w:ascii="宋体" w:hAnsi="宋体" w:cs="宋体" w:hint="eastAsia"/>
          <w:sz w:val="24"/>
        </w:rPr>
        <w:t>充分考虑环卫工人餐饮习惯和规律，考虑食品质量水平、营养及口味的差异性，菜谱搭配合理</w:t>
      </w:r>
      <w:r>
        <w:rPr>
          <w:rFonts w:ascii="宋体" w:hAnsi="宋体" w:cs="宋体" w:hint="eastAsia"/>
          <w:sz w:val="24"/>
        </w:rPr>
        <w:t>；（</w:t>
      </w:r>
      <w:r>
        <w:rPr>
          <w:rFonts w:ascii="宋体" w:hAnsi="宋体" w:cs="宋体" w:hint="eastAsia"/>
          <w:sz w:val="24"/>
        </w:rPr>
        <w:t>不提供不得分，有相关描述得</w:t>
      </w:r>
      <w:r>
        <w:rPr>
          <w:rFonts w:ascii="宋体" w:hAnsi="宋体" w:cs="宋体" w:hint="eastAsia"/>
          <w:sz w:val="24"/>
        </w:rPr>
        <w:t>3</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5</w:t>
      </w:r>
      <w:r>
        <w:rPr>
          <w:rFonts w:ascii="宋体" w:hAnsi="宋体" w:cs="宋体" w:hint="eastAsia"/>
          <w:sz w:val="24"/>
        </w:rPr>
        <w:t>分）</w:t>
      </w:r>
    </w:p>
    <w:p w:rsidR="00A872D0" w:rsidRDefault="001B751B">
      <w:pPr>
        <w:autoSpaceDE w:val="0"/>
        <w:autoSpaceDN w:val="0"/>
        <w:adjustRightInd w:val="0"/>
        <w:spacing w:line="360" w:lineRule="auto"/>
        <w:jc w:val="left"/>
        <w:rPr>
          <w:rFonts w:ascii="宋体" w:hAnsi="宋体" w:cs="宋体"/>
          <w:sz w:val="24"/>
        </w:rPr>
      </w:pPr>
      <w:r>
        <w:rPr>
          <w:rFonts w:ascii="宋体" w:hAnsi="宋体" w:cs="宋体" w:hint="eastAsia"/>
          <w:sz w:val="24"/>
        </w:rPr>
        <w:t xml:space="preserve">      1.4 </w:t>
      </w:r>
      <w:r>
        <w:rPr>
          <w:rFonts w:ascii="宋体" w:hAnsi="宋体" w:cs="宋体" w:hint="eastAsia"/>
          <w:sz w:val="24"/>
        </w:rPr>
        <w:t>遇到重大活动时积极配合及相应配合措施；（</w:t>
      </w:r>
      <w:r>
        <w:rPr>
          <w:rFonts w:ascii="宋体" w:hAnsi="宋体" w:cs="宋体" w:hint="eastAsia"/>
          <w:sz w:val="24"/>
        </w:rPr>
        <w:t>不提供不得分，有相关描述得</w:t>
      </w:r>
      <w:r>
        <w:rPr>
          <w:rFonts w:ascii="宋体" w:hAnsi="宋体" w:cs="宋体" w:hint="eastAsia"/>
          <w:sz w:val="24"/>
        </w:rPr>
        <w:t>4</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6</w:t>
      </w:r>
      <w:r>
        <w:rPr>
          <w:rFonts w:ascii="宋体" w:hAnsi="宋体" w:cs="宋体" w:hint="eastAsia"/>
          <w:sz w:val="24"/>
        </w:rPr>
        <w:t>分）</w:t>
      </w:r>
    </w:p>
    <w:p w:rsidR="00A872D0" w:rsidRDefault="001B751B">
      <w:pPr>
        <w:autoSpaceDE w:val="0"/>
        <w:autoSpaceDN w:val="0"/>
        <w:adjustRightInd w:val="0"/>
        <w:spacing w:line="360" w:lineRule="auto"/>
        <w:jc w:val="left"/>
        <w:rPr>
          <w:rFonts w:ascii="宋体" w:hAnsi="宋体" w:cs="宋体"/>
          <w:sz w:val="24"/>
        </w:rPr>
      </w:pPr>
      <w:r>
        <w:rPr>
          <w:rFonts w:ascii="宋体" w:hAnsi="宋体" w:cs="宋体" w:hint="eastAsia"/>
          <w:sz w:val="24"/>
        </w:rPr>
        <w:t xml:space="preserve">      1.5 </w:t>
      </w:r>
      <w:r>
        <w:rPr>
          <w:rFonts w:ascii="宋体" w:hAnsi="宋体" w:cs="宋体" w:hint="eastAsia"/>
          <w:sz w:val="24"/>
        </w:rPr>
        <w:t>成本及利润控制方案与措施；（</w:t>
      </w:r>
      <w:r>
        <w:rPr>
          <w:rFonts w:ascii="宋体" w:hAnsi="宋体" w:cs="宋体" w:hint="eastAsia"/>
          <w:sz w:val="24"/>
        </w:rPr>
        <w:t>不提供不得分，有相关描述得</w:t>
      </w:r>
      <w:r>
        <w:rPr>
          <w:rFonts w:ascii="宋体" w:hAnsi="宋体" w:cs="宋体" w:hint="eastAsia"/>
          <w:sz w:val="24"/>
        </w:rPr>
        <w:t>3</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5</w:t>
      </w:r>
      <w:r>
        <w:rPr>
          <w:rFonts w:ascii="宋体" w:hAnsi="宋体" w:cs="宋体" w:hint="eastAsia"/>
          <w:sz w:val="24"/>
        </w:rPr>
        <w:t>分）</w:t>
      </w:r>
    </w:p>
    <w:p w:rsidR="00A872D0" w:rsidRDefault="001B751B">
      <w:pPr>
        <w:autoSpaceDE w:val="0"/>
        <w:autoSpaceDN w:val="0"/>
        <w:adjustRightInd w:val="0"/>
        <w:spacing w:line="360" w:lineRule="auto"/>
        <w:jc w:val="left"/>
        <w:rPr>
          <w:rFonts w:ascii="宋体" w:hAnsi="宋体" w:cs="宋体"/>
          <w:sz w:val="24"/>
        </w:rPr>
      </w:pPr>
      <w:r>
        <w:rPr>
          <w:rFonts w:ascii="宋体" w:hAnsi="宋体" w:cs="宋体" w:hint="eastAsia"/>
          <w:sz w:val="24"/>
        </w:rPr>
        <w:t xml:space="preserve">      1.6 </w:t>
      </w:r>
      <w:r>
        <w:rPr>
          <w:rFonts w:ascii="宋体" w:hAnsi="宋体" w:cs="宋体" w:hint="eastAsia"/>
          <w:sz w:val="24"/>
        </w:rPr>
        <w:t>配送食品环境管理控制方案与措施；（</w:t>
      </w:r>
      <w:r>
        <w:rPr>
          <w:rFonts w:ascii="宋体" w:hAnsi="宋体" w:cs="宋体" w:hint="eastAsia"/>
          <w:sz w:val="24"/>
        </w:rPr>
        <w:t>不提供不得分，有相关描述得</w:t>
      </w:r>
      <w:r>
        <w:rPr>
          <w:rFonts w:ascii="宋体" w:hAnsi="宋体" w:cs="宋体" w:hint="eastAsia"/>
          <w:sz w:val="24"/>
        </w:rPr>
        <w:t>4</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7</w:t>
      </w:r>
      <w:r>
        <w:rPr>
          <w:rFonts w:ascii="宋体" w:hAnsi="宋体" w:cs="宋体" w:hint="eastAsia"/>
          <w:sz w:val="24"/>
        </w:rPr>
        <w:t>分）</w:t>
      </w:r>
    </w:p>
    <w:p w:rsidR="00A872D0" w:rsidRDefault="001B751B">
      <w:pPr>
        <w:autoSpaceDE w:val="0"/>
        <w:autoSpaceDN w:val="0"/>
        <w:adjustRightInd w:val="0"/>
        <w:spacing w:line="360" w:lineRule="auto"/>
        <w:jc w:val="left"/>
        <w:rPr>
          <w:rFonts w:ascii="宋体" w:hAnsi="宋体" w:cs="宋体"/>
          <w:sz w:val="24"/>
        </w:rPr>
      </w:pPr>
      <w:r>
        <w:rPr>
          <w:rFonts w:ascii="宋体" w:hAnsi="宋体" w:cs="宋体" w:hint="eastAsia"/>
          <w:sz w:val="24"/>
        </w:rPr>
        <w:t xml:space="preserve">      1.7 </w:t>
      </w:r>
      <w:r>
        <w:rPr>
          <w:rFonts w:ascii="宋体" w:hAnsi="宋体" w:cs="宋体" w:hint="eastAsia"/>
          <w:sz w:val="24"/>
        </w:rPr>
        <w:t>与采购人员及环卫工人做好沟通工作，听取意见建议，优化服务的方案与措施。（</w:t>
      </w:r>
      <w:r>
        <w:rPr>
          <w:rFonts w:ascii="宋体" w:hAnsi="宋体" w:cs="宋体" w:hint="eastAsia"/>
          <w:sz w:val="24"/>
        </w:rPr>
        <w:t>不提供不得分，有相关描述得</w:t>
      </w:r>
      <w:r>
        <w:rPr>
          <w:rFonts w:ascii="宋体" w:hAnsi="宋体" w:cs="宋体" w:hint="eastAsia"/>
          <w:sz w:val="24"/>
        </w:rPr>
        <w:t>4</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7</w:t>
      </w:r>
      <w:r>
        <w:rPr>
          <w:rFonts w:ascii="宋体" w:hAnsi="宋体" w:cs="宋体" w:hint="eastAsia"/>
          <w:sz w:val="24"/>
        </w:rPr>
        <w:t>分）</w:t>
      </w:r>
    </w:p>
    <w:p w:rsidR="00A872D0" w:rsidRDefault="001B751B">
      <w:pPr>
        <w:snapToGrid w:val="0"/>
        <w:spacing w:line="360" w:lineRule="auto"/>
        <w:ind w:firstLineChars="200" w:firstLine="482"/>
        <w:rPr>
          <w:rFonts w:ascii="宋体" w:hAnsi="宋体" w:cs="宋体"/>
          <w:b/>
          <w:bCs/>
          <w:sz w:val="24"/>
        </w:rPr>
      </w:pPr>
      <w:r>
        <w:rPr>
          <w:rFonts w:ascii="宋体" w:hAnsi="宋体" w:cs="宋体" w:hint="eastAsia"/>
          <w:b/>
          <w:bCs/>
          <w:sz w:val="24"/>
        </w:rPr>
        <w:t>5.4</w:t>
      </w:r>
      <w:r>
        <w:rPr>
          <w:rFonts w:ascii="宋体" w:hAnsi="宋体" w:cs="宋体" w:hint="eastAsia"/>
          <w:b/>
          <w:bCs/>
          <w:sz w:val="24"/>
        </w:rPr>
        <w:t>、早餐工程实施方案（</w:t>
      </w:r>
      <w:r>
        <w:rPr>
          <w:rFonts w:ascii="宋体" w:hAnsi="宋体" w:cs="宋体" w:hint="eastAsia"/>
          <w:b/>
          <w:bCs/>
          <w:sz w:val="24"/>
        </w:rPr>
        <w:t>29</w:t>
      </w:r>
      <w:r>
        <w:rPr>
          <w:rFonts w:ascii="宋体" w:hAnsi="宋体" w:cs="宋体" w:hint="eastAsia"/>
          <w:b/>
          <w:bCs/>
          <w:sz w:val="24"/>
        </w:rPr>
        <w:t>分）</w:t>
      </w:r>
    </w:p>
    <w:p w:rsidR="00A872D0" w:rsidRDefault="001B751B">
      <w:pPr>
        <w:snapToGrid w:val="0"/>
        <w:spacing w:line="360" w:lineRule="auto"/>
        <w:ind w:firstLineChars="200" w:firstLine="480"/>
        <w:rPr>
          <w:rFonts w:ascii="宋体" w:hAnsi="宋体" w:cs="宋体"/>
          <w:sz w:val="24"/>
        </w:rPr>
      </w:pPr>
      <w:r>
        <w:rPr>
          <w:rFonts w:ascii="宋体" w:hAnsi="宋体" w:cs="宋体" w:hint="eastAsia"/>
          <w:sz w:val="24"/>
        </w:rPr>
        <w:t xml:space="preserve">1.1 </w:t>
      </w:r>
      <w:r>
        <w:rPr>
          <w:rFonts w:ascii="宋体" w:hAnsi="宋体" w:cs="宋体" w:hint="eastAsia"/>
          <w:sz w:val="24"/>
        </w:rPr>
        <w:t>各岗位管理制度规范齐全（</w:t>
      </w:r>
      <w:r>
        <w:rPr>
          <w:rFonts w:ascii="宋体" w:hAnsi="宋体" w:cs="宋体" w:hint="eastAsia"/>
          <w:sz w:val="24"/>
        </w:rPr>
        <w:t>不提供不得分，有相关描述得</w:t>
      </w:r>
      <w:r>
        <w:rPr>
          <w:rFonts w:ascii="宋体" w:hAnsi="宋体" w:cs="宋体" w:hint="eastAsia"/>
          <w:sz w:val="24"/>
        </w:rPr>
        <w:t>3</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5</w:t>
      </w:r>
      <w:r>
        <w:rPr>
          <w:rFonts w:ascii="宋体" w:hAnsi="宋体" w:cs="宋体" w:hint="eastAsia"/>
          <w:sz w:val="24"/>
        </w:rPr>
        <w:t>分）；</w:t>
      </w:r>
    </w:p>
    <w:p w:rsidR="00A872D0" w:rsidRDefault="001B751B">
      <w:pPr>
        <w:snapToGrid w:val="0"/>
        <w:spacing w:line="360" w:lineRule="auto"/>
        <w:ind w:firstLineChars="200" w:firstLine="480"/>
        <w:rPr>
          <w:rFonts w:ascii="宋体" w:hAnsi="宋体" w:cs="宋体"/>
          <w:sz w:val="24"/>
        </w:rPr>
      </w:pPr>
      <w:r>
        <w:rPr>
          <w:rFonts w:ascii="宋体" w:hAnsi="宋体" w:cs="宋体" w:hint="eastAsia"/>
          <w:sz w:val="24"/>
        </w:rPr>
        <w:t xml:space="preserve">1.2 </w:t>
      </w:r>
      <w:r>
        <w:rPr>
          <w:rFonts w:ascii="宋体" w:hAnsi="宋体" w:cs="宋体" w:hint="eastAsia"/>
          <w:sz w:val="24"/>
        </w:rPr>
        <w:t>投标人拟投入用于本项目的车辆设备等情况（</w:t>
      </w:r>
      <w:r>
        <w:rPr>
          <w:rFonts w:ascii="宋体" w:hAnsi="宋体" w:cs="宋体" w:hint="eastAsia"/>
          <w:sz w:val="24"/>
        </w:rPr>
        <w:t>不提供不得分，有相关描述得</w:t>
      </w:r>
      <w:r>
        <w:rPr>
          <w:rFonts w:ascii="宋体" w:hAnsi="宋体" w:cs="宋体" w:hint="eastAsia"/>
          <w:sz w:val="24"/>
        </w:rPr>
        <w:t>3</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6</w:t>
      </w:r>
      <w:r>
        <w:rPr>
          <w:rFonts w:ascii="宋体" w:hAnsi="宋体" w:cs="宋体" w:hint="eastAsia"/>
          <w:sz w:val="24"/>
        </w:rPr>
        <w:t>分）；</w:t>
      </w:r>
    </w:p>
    <w:p w:rsidR="00A872D0" w:rsidRDefault="001B751B">
      <w:pPr>
        <w:snapToGrid w:val="0"/>
        <w:spacing w:line="360" w:lineRule="auto"/>
        <w:ind w:firstLineChars="200" w:firstLine="480"/>
        <w:rPr>
          <w:rFonts w:ascii="宋体" w:hAnsi="宋体" w:cs="宋体"/>
          <w:sz w:val="24"/>
        </w:rPr>
      </w:pPr>
      <w:r>
        <w:rPr>
          <w:rFonts w:ascii="宋体" w:hAnsi="宋体" w:cs="宋体" w:hint="eastAsia"/>
          <w:sz w:val="24"/>
        </w:rPr>
        <w:t xml:space="preserve">1.3 </w:t>
      </w:r>
      <w:r>
        <w:rPr>
          <w:rFonts w:ascii="宋体" w:hAnsi="宋体" w:cs="宋体" w:hint="eastAsia"/>
          <w:sz w:val="24"/>
        </w:rPr>
        <w:t>拟派本项目餐点人员配备实力（</w:t>
      </w:r>
      <w:r>
        <w:rPr>
          <w:rFonts w:ascii="宋体" w:hAnsi="宋体" w:cs="宋体" w:hint="eastAsia"/>
          <w:sz w:val="24"/>
        </w:rPr>
        <w:t>不提供不得分，有相关描述得</w:t>
      </w:r>
      <w:r>
        <w:rPr>
          <w:rFonts w:ascii="宋体" w:hAnsi="宋体" w:cs="宋体" w:hint="eastAsia"/>
          <w:sz w:val="24"/>
        </w:rPr>
        <w:t>4</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6</w:t>
      </w:r>
      <w:r>
        <w:rPr>
          <w:rFonts w:ascii="宋体" w:hAnsi="宋体" w:cs="宋体" w:hint="eastAsia"/>
          <w:sz w:val="24"/>
        </w:rPr>
        <w:t>分）；</w:t>
      </w:r>
    </w:p>
    <w:p w:rsidR="00A872D0" w:rsidRDefault="001B751B">
      <w:pPr>
        <w:snapToGrid w:val="0"/>
        <w:spacing w:line="360" w:lineRule="auto"/>
        <w:ind w:firstLineChars="200" w:firstLine="480"/>
        <w:rPr>
          <w:rFonts w:ascii="宋体" w:hAnsi="宋体" w:cs="宋体"/>
          <w:sz w:val="24"/>
        </w:rPr>
      </w:pPr>
      <w:r>
        <w:rPr>
          <w:rFonts w:ascii="宋体" w:hAnsi="宋体" w:cs="宋体" w:hint="eastAsia"/>
          <w:sz w:val="24"/>
        </w:rPr>
        <w:t xml:space="preserve">1.4 </w:t>
      </w:r>
      <w:r>
        <w:rPr>
          <w:rFonts w:ascii="宋体" w:hAnsi="宋体" w:cs="宋体" w:hint="eastAsia"/>
          <w:sz w:val="24"/>
        </w:rPr>
        <w:t>提供食品安全、服务文明、餐具环保作业具体措施的（</w:t>
      </w:r>
      <w:r>
        <w:rPr>
          <w:rFonts w:ascii="宋体" w:hAnsi="宋体" w:cs="宋体" w:hint="eastAsia"/>
          <w:sz w:val="24"/>
        </w:rPr>
        <w:t>不提供不得分，有相关描述得</w:t>
      </w:r>
      <w:r>
        <w:rPr>
          <w:rFonts w:ascii="宋体" w:hAnsi="宋体" w:cs="宋体" w:hint="eastAsia"/>
          <w:sz w:val="24"/>
        </w:rPr>
        <w:t>4</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6</w:t>
      </w:r>
      <w:r>
        <w:rPr>
          <w:rFonts w:ascii="宋体" w:hAnsi="宋体" w:cs="宋体" w:hint="eastAsia"/>
          <w:sz w:val="24"/>
        </w:rPr>
        <w:t>分）；</w:t>
      </w:r>
    </w:p>
    <w:p w:rsidR="00A872D0" w:rsidRDefault="001B751B">
      <w:pPr>
        <w:snapToGrid w:val="0"/>
        <w:spacing w:line="360" w:lineRule="auto"/>
        <w:ind w:firstLineChars="200" w:firstLine="480"/>
        <w:rPr>
          <w:rFonts w:ascii="宋体" w:hAnsi="宋体" w:cs="宋体"/>
          <w:sz w:val="24"/>
        </w:rPr>
      </w:pPr>
      <w:r>
        <w:rPr>
          <w:rFonts w:ascii="宋体" w:hAnsi="宋体" w:cs="宋体" w:hint="eastAsia"/>
          <w:sz w:val="24"/>
        </w:rPr>
        <w:t xml:space="preserve">1.5 </w:t>
      </w:r>
      <w:r>
        <w:rPr>
          <w:rFonts w:ascii="宋体" w:hAnsi="宋体" w:cs="宋体" w:hint="eastAsia"/>
          <w:sz w:val="24"/>
        </w:rPr>
        <w:t>提供项目作业方案、技术措施完整性、先进性的（</w:t>
      </w:r>
      <w:r>
        <w:rPr>
          <w:rFonts w:ascii="宋体" w:hAnsi="宋体" w:cs="宋体" w:hint="eastAsia"/>
          <w:sz w:val="24"/>
        </w:rPr>
        <w:t>不提供不得分，有相关描述得</w:t>
      </w:r>
      <w:r>
        <w:rPr>
          <w:rFonts w:ascii="宋体" w:hAnsi="宋体" w:cs="宋体" w:hint="eastAsia"/>
          <w:sz w:val="24"/>
        </w:rPr>
        <w:t>4</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6</w:t>
      </w:r>
      <w:r>
        <w:rPr>
          <w:rFonts w:ascii="宋体" w:hAnsi="宋体" w:cs="宋体" w:hint="eastAsia"/>
          <w:sz w:val="24"/>
        </w:rPr>
        <w:t>分）。</w:t>
      </w:r>
    </w:p>
    <w:p w:rsidR="00A872D0" w:rsidRDefault="001B751B">
      <w:pPr>
        <w:snapToGrid w:val="0"/>
        <w:spacing w:line="360" w:lineRule="auto"/>
        <w:rPr>
          <w:rFonts w:ascii="宋体" w:hAnsi="宋体" w:cs="宋体"/>
          <w:sz w:val="24"/>
        </w:rPr>
      </w:pPr>
      <w:r>
        <w:rPr>
          <w:rFonts w:ascii="宋体" w:hAnsi="宋体" w:cs="宋体" w:hint="eastAsia"/>
          <w:b/>
          <w:sz w:val="24"/>
        </w:rPr>
        <w:t xml:space="preserve">    5.5</w:t>
      </w:r>
      <w:r>
        <w:rPr>
          <w:rFonts w:ascii="宋体" w:hAnsi="宋体" w:cs="宋体" w:hint="eastAsia"/>
          <w:b/>
          <w:sz w:val="24"/>
        </w:rPr>
        <w:t>、投标文件规范程度</w:t>
      </w:r>
      <w:r>
        <w:rPr>
          <w:rFonts w:ascii="宋体" w:hAnsi="宋体" w:cs="宋体" w:hint="eastAsia"/>
          <w:b/>
          <w:sz w:val="24"/>
        </w:rPr>
        <w:t>3</w:t>
      </w:r>
      <w:r>
        <w:rPr>
          <w:rFonts w:ascii="宋体" w:hAnsi="宋体" w:cs="宋体" w:hint="eastAsia"/>
          <w:b/>
          <w:sz w:val="24"/>
        </w:rPr>
        <w:t>分</w:t>
      </w:r>
    </w:p>
    <w:p w:rsidR="00A872D0" w:rsidRDefault="001B751B">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、装订规范、文字清晰、无差错</w:t>
      </w:r>
      <w:r>
        <w:rPr>
          <w:rFonts w:ascii="宋体" w:hAnsi="宋体" w:cs="宋体" w:hint="eastAsia"/>
          <w:sz w:val="24"/>
        </w:rPr>
        <w:t>2</w:t>
      </w:r>
      <w:r>
        <w:rPr>
          <w:rFonts w:ascii="宋体" w:hAnsi="宋体" w:cs="宋体" w:hint="eastAsia"/>
          <w:sz w:val="24"/>
        </w:rPr>
        <w:t>分；</w:t>
      </w:r>
    </w:p>
    <w:p w:rsidR="00A872D0" w:rsidRDefault="001B751B">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、所提供资料准确完整</w:t>
      </w:r>
      <w:r>
        <w:rPr>
          <w:rFonts w:ascii="宋体" w:hAnsi="宋体" w:cs="宋体" w:hint="eastAsia"/>
          <w:sz w:val="24"/>
        </w:rPr>
        <w:t>1</w:t>
      </w:r>
      <w:r>
        <w:rPr>
          <w:rFonts w:ascii="宋体" w:hAnsi="宋体" w:cs="宋体" w:hint="eastAsia"/>
          <w:sz w:val="24"/>
        </w:rPr>
        <w:t>分。</w:t>
      </w:r>
    </w:p>
    <w:p w:rsidR="00A872D0" w:rsidRDefault="001B751B">
      <w:pPr>
        <w:snapToGrid w:val="0"/>
        <w:spacing w:line="360" w:lineRule="auto"/>
        <w:ind w:firstLineChars="200" w:firstLine="482"/>
        <w:rPr>
          <w:rFonts w:ascii="宋体" w:hAnsi="宋体" w:cs="宋体"/>
          <w:b/>
          <w:sz w:val="24"/>
        </w:rPr>
      </w:pPr>
      <w:r>
        <w:rPr>
          <w:rFonts w:ascii="宋体" w:hAnsi="宋体" w:cs="宋体" w:hint="eastAsia"/>
          <w:b/>
          <w:sz w:val="24"/>
        </w:rPr>
        <w:t>5.6</w:t>
      </w:r>
      <w:r>
        <w:rPr>
          <w:rFonts w:ascii="宋体" w:hAnsi="宋体" w:cs="宋体" w:hint="eastAsia"/>
          <w:b/>
          <w:sz w:val="24"/>
        </w:rPr>
        <w:t>服务承诺与措施</w:t>
      </w:r>
      <w:r>
        <w:rPr>
          <w:rFonts w:ascii="宋体" w:hAnsi="宋体" w:cs="宋体" w:hint="eastAsia"/>
          <w:b/>
          <w:sz w:val="24"/>
        </w:rPr>
        <w:t>12</w:t>
      </w:r>
      <w:r>
        <w:rPr>
          <w:rFonts w:ascii="宋体" w:hAnsi="宋体" w:cs="宋体" w:hint="eastAsia"/>
          <w:b/>
          <w:sz w:val="24"/>
        </w:rPr>
        <w:t>分</w:t>
      </w:r>
    </w:p>
    <w:p w:rsidR="00A872D0" w:rsidRDefault="001B751B">
      <w:pPr>
        <w:snapToGrid w:val="0"/>
        <w:spacing w:line="360" w:lineRule="auto"/>
        <w:ind w:firstLineChars="200" w:firstLine="480"/>
        <w:rPr>
          <w:rFonts w:ascii="宋体" w:hAnsi="宋体" w:cs="宋体"/>
          <w:bCs/>
          <w:sz w:val="24"/>
        </w:rPr>
      </w:pPr>
      <w:r>
        <w:rPr>
          <w:rFonts w:ascii="宋体" w:hAnsi="宋体" w:cs="宋体" w:hint="eastAsia"/>
          <w:bCs/>
          <w:sz w:val="24"/>
        </w:rPr>
        <w:t xml:space="preserve">1.1 </w:t>
      </w:r>
      <w:r>
        <w:rPr>
          <w:rFonts w:ascii="宋体" w:hAnsi="宋体" w:cs="宋体" w:hint="eastAsia"/>
          <w:bCs/>
          <w:sz w:val="24"/>
        </w:rPr>
        <w:t>投标人对消防安全的服务承诺与措施；</w:t>
      </w:r>
      <w:r>
        <w:rPr>
          <w:rFonts w:ascii="宋体" w:hAnsi="宋体" w:cs="宋体" w:hint="eastAsia"/>
          <w:sz w:val="24"/>
        </w:rPr>
        <w:t>（</w:t>
      </w:r>
      <w:r>
        <w:rPr>
          <w:rFonts w:ascii="宋体" w:hAnsi="宋体" w:cs="宋体" w:hint="eastAsia"/>
          <w:sz w:val="24"/>
        </w:rPr>
        <w:t>不提供不得分，有相关描述得</w:t>
      </w:r>
      <w:r>
        <w:rPr>
          <w:rFonts w:ascii="宋体" w:hAnsi="宋体" w:cs="宋体" w:hint="eastAsia"/>
          <w:sz w:val="24"/>
        </w:rPr>
        <w:t>2</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3</w:t>
      </w:r>
      <w:r>
        <w:rPr>
          <w:rFonts w:ascii="宋体" w:hAnsi="宋体" w:cs="宋体" w:hint="eastAsia"/>
          <w:sz w:val="24"/>
        </w:rPr>
        <w:t>分）</w:t>
      </w:r>
    </w:p>
    <w:p w:rsidR="00A872D0" w:rsidRDefault="001B751B">
      <w:pPr>
        <w:snapToGrid w:val="0"/>
        <w:spacing w:line="360" w:lineRule="auto"/>
        <w:ind w:firstLineChars="200" w:firstLine="480"/>
        <w:rPr>
          <w:rFonts w:ascii="宋体" w:hAnsi="宋体" w:cs="宋体"/>
          <w:bCs/>
          <w:sz w:val="24"/>
        </w:rPr>
      </w:pPr>
      <w:r>
        <w:rPr>
          <w:rFonts w:ascii="宋体" w:hAnsi="宋体" w:cs="宋体" w:hint="eastAsia"/>
          <w:bCs/>
          <w:sz w:val="24"/>
        </w:rPr>
        <w:t xml:space="preserve">1.2 </w:t>
      </w:r>
      <w:r>
        <w:rPr>
          <w:rFonts w:ascii="宋体" w:hAnsi="宋体" w:cs="宋体" w:hint="eastAsia"/>
          <w:bCs/>
          <w:sz w:val="24"/>
        </w:rPr>
        <w:t>投标人对服务质量的承诺与措施；</w:t>
      </w:r>
      <w:r>
        <w:rPr>
          <w:rFonts w:ascii="宋体" w:hAnsi="宋体" w:cs="宋体" w:hint="eastAsia"/>
          <w:sz w:val="24"/>
        </w:rPr>
        <w:t>（</w:t>
      </w:r>
      <w:r>
        <w:rPr>
          <w:rFonts w:ascii="宋体" w:hAnsi="宋体" w:cs="宋体" w:hint="eastAsia"/>
          <w:sz w:val="24"/>
        </w:rPr>
        <w:t>不提供不得分，有相关描述得</w:t>
      </w:r>
      <w:r>
        <w:rPr>
          <w:rFonts w:ascii="宋体" w:hAnsi="宋体" w:cs="宋体" w:hint="eastAsia"/>
          <w:sz w:val="24"/>
        </w:rPr>
        <w:t>2</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3</w:t>
      </w:r>
      <w:r>
        <w:rPr>
          <w:rFonts w:ascii="宋体" w:hAnsi="宋体" w:cs="宋体" w:hint="eastAsia"/>
          <w:sz w:val="24"/>
        </w:rPr>
        <w:t>分）</w:t>
      </w:r>
      <w:r>
        <w:rPr>
          <w:rFonts w:ascii="宋体" w:hAnsi="宋体" w:cs="宋体" w:hint="eastAsia"/>
          <w:bCs/>
          <w:sz w:val="24"/>
        </w:rPr>
        <w:t>；</w:t>
      </w:r>
    </w:p>
    <w:p w:rsidR="00A872D0" w:rsidRDefault="001B751B">
      <w:pPr>
        <w:snapToGrid w:val="0"/>
        <w:spacing w:line="360" w:lineRule="auto"/>
        <w:ind w:firstLineChars="200" w:firstLine="480"/>
        <w:rPr>
          <w:rFonts w:ascii="宋体" w:hAnsi="宋体" w:cs="宋体"/>
          <w:bCs/>
          <w:sz w:val="24"/>
        </w:rPr>
      </w:pPr>
      <w:r>
        <w:rPr>
          <w:rFonts w:ascii="宋体" w:hAnsi="宋体" w:cs="宋体" w:hint="eastAsia"/>
          <w:bCs/>
          <w:sz w:val="24"/>
        </w:rPr>
        <w:t xml:space="preserve">1.3 </w:t>
      </w:r>
      <w:r>
        <w:rPr>
          <w:rFonts w:ascii="宋体" w:hAnsi="宋体" w:cs="宋体" w:hint="eastAsia"/>
          <w:bCs/>
          <w:sz w:val="24"/>
        </w:rPr>
        <w:t>投标人对食品卫生、环境卫生的服务承诺与措施；</w:t>
      </w:r>
      <w:r>
        <w:rPr>
          <w:rFonts w:ascii="宋体" w:hAnsi="宋体" w:cs="宋体" w:hint="eastAsia"/>
          <w:sz w:val="24"/>
        </w:rPr>
        <w:t>（</w:t>
      </w:r>
      <w:r>
        <w:rPr>
          <w:rFonts w:ascii="宋体" w:hAnsi="宋体" w:cs="宋体" w:hint="eastAsia"/>
          <w:sz w:val="24"/>
        </w:rPr>
        <w:t>不提供不得分，有相关描述得</w:t>
      </w:r>
      <w:r>
        <w:rPr>
          <w:rFonts w:ascii="宋体" w:hAnsi="宋体" w:cs="宋体" w:hint="eastAsia"/>
          <w:sz w:val="24"/>
        </w:rPr>
        <w:t>2</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3</w:t>
      </w:r>
      <w:r>
        <w:rPr>
          <w:rFonts w:ascii="宋体" w:hAnsi="宋体" w:cs="宋体" w:hint="eastAsia"/>
          <w:sz w:val="24"/>
        </w:rPr>
        <w:t>分）</w:t>
      </w:r>
    </w:p>
    <w:p w:rsidR="00A872D0" w:rsidRDefault="001B751B">
      <w:pPr>
        <w:snapToGrid w:val="0"/>
        <w:spacing w:line="360" w:lineRule="auto"/>
        <w:ind w:firstLineChars="200" w:firstLine="480"/>
        <w:rPr>
          <w:rFonts w:ascii="宋体" w:hAnsi="宋体" w:cs="宋体"/>
          <w:bCs/>
          <w:sz w:val="24"/>
        </w:rPr>
      </w:pPr>
      <w:r>
        <w:rPr>
          <w:rFonts w:ascii="宋体" w:hAnsi="宋体" w:cs="宋体" w:hint="eastAsia"/>
          <w:bCs/>
          <w:sz w:val="24"/>
        </w:rPr>
        <w:t xml:space="preserve">1.4 </w:t>
      </w:r>
      <w:r>
        <w:rPr>
          <w:rFonts w:ascii="宋体" w:hAnsi="宋体" w:cs="宋体" w:hint="eastAsia"/>
          <w:bCs/>
          <w:sz w:val="24"/>
        </w:rPr>
        <w:t>投标人对本项目的其他服务承诺及合理化建议。</w:t>
      </w:r>
      <w:r>
        <w:rPr>
          <w:rFonts w:ascii="宋体" w:hAnsi="宋体" w:cs="宋体" w:hint="eastAsia"/>
          <w:sz w:val="24"/>
        </w:rPr>
        <w:t>（</w:t>
      </w:r>
      <w:r>
        <w:rPr>
          <w:rFonts w:ascii="宋体" w:hAnsi="宋体" w:cs="宋体" w:hint="eastAsia"/>
          <w:sz w:val="24"/>
        </w:rPr>
        <w:t>不提供不得分，有相关描述得</w:t>
      </w:r>
      <w:r>
        <w:rPr>
          <w:rFonts w:ascii="宋体" w:hAnsi="宋体" w:cs="宋体" w:hint="eastAsia"/>
          <w:sz w:val="24"/>
        </w:rPr>
        <w:t>2</w:t>
      </w:r>
      <w:r>
        <w:rPr>
          <w:rFonts w:ascii="宋体" w:hAnsi="宋体" w:cs="宋体" w:hint="eastAsia"/>
          <w:sz w:val="24"/>
        </w:rPr>
        <w:t>分</w:t>
      </w:r>
      <w:r>
        <w:rPr>
          <w:rFonts w:ascii="宋体" w:hAnsi="宋体" w:cs="宋体" w:hint="eastAsia"/>
          <w:sz w:val="24"/>
        </w:rPr>
        <w:t>，理解清晰</w:t>
      </w:r>
      <w:r>
        <w:rPr>
          <w:rFonts w:ascii="宋体" w:hAnsi="宋体" w:cs="宋体" w:hint="eastAsia"/>
          <w:sz w:val="24"/>
        </w:rPr>
        <w:t>得</w:t>
      </w:r>
      <w:r>
        <w:rPr>
          <w:rFonts w:ascii="宋体" w:hAnsi="宋体" w:cs="宋体" w:hint="eastAsia"/>
          <w:sz w:val="24"/>
        </w:rPr>
        <w:t>3</w:t>
      </w:r>
      <w:r>
        <w:rPr>
          <w:rFonts w:ascii="宋体" w:hAnsi="宋体" w:cs="宋体" w:hint="eastAsia"/>
          <w:sz w:val="24"/>
        </w:rPr>
        <w:t>分）</w:t>
      </w:r>
    </w:p>
    <w:p w:rsidR="00A872D0" w:rsidRDefault="001B751B">
      <w:pPr>
        <w:spacing w:line="360" w:lineRule="auto"/>
        <w:ind w:firstLineChars="200" w:firstLine="482"/>
        <w:rPr>
          <w:rFonts w:ascii="宋体" w:hAnsi="宋体" w:cs="宋体"/>
          <w:b/>
          <w:bCs/>
          <w:sz w:val="24"/>
        </w:rPr>
      </w:pPr>
      <w:r>
        <w:rPr>
          <w:rFonts w:ascii="宋体" w:hAnsi="宋体" w:cs="宋体" w:hint="eastAsia"/>
          <w:b/>
          <w:sz w:val="24"/>
        </w:rPr>
        <w:t>5.7</w:t>
      </w:r>
      <w:r>
        <w:rPr>
          <w:rFonts w:ascii="宋体" w:hAnsi="宋体" w:cs="宋体" w:hint="eastAsia"/>
          <w:b/>
          <w:bCs/>
          <w:sz w:val="24"/>
          <w:lang w:val="zh-CN"/>
        </w:rPr>
        <w:t>各投标人的最终得分：评标委员会成员对上述各项分别打分、汇总后的算术平均值，采用四舍五入法，保留小数点后二位</w:t>
      </w:r>
      <w:r>
        <w:rPr>
          <w:rFonts w:ascii="宋体" w:hAnsi="宋体" w:cs="宋体" w:hint="eastAsia"/>
          <w:b/>
          <w:bCs/>
          <w:sz w:val="24"/>
        </w:rPr>
        <w:t>。</w:t>
      </w:r>
    </w:p>
    <w:p w:rsidR="00A872D0" w:rsidRDefault="001B751B">
      <w:pPr>
        <w:spacing w:line="360" w:lineRule="auto"/>
        <w:ind w:firstLineChars="200" w:firstLine="482"/>
        <w:rPr>
          <w:rFonts w:ascii="宋体" w:hAnsi="宋体" w:cs="宋体"/>
          <w:b/>
          <w:bCs/>
          <w:sz w:val="24"/>
        </w:rPr>
      </w:pPr>
      <w:r>
        <w:rPr>
          <w:rFonts w:ascii="宋体" w:hAnsi="宋体" w:cs="宋体" w:hint="eastAsia"/>
          <w:b/>
          <w:sz w:val="24"/>
        </w:rPr>
        <w:t>5.8</w:t>
      </w:r>
      <w:r>
        <w:rPr>
          <w:rFonts w:ascii="宋体" w:hAnsi="宋体" w:cs="宋体" w:hint="eastAsia"/>
          <w:b/>
          <w:bCs/>
          <w:sz w:val="24"/>
        </w:rPr>
        <w:t>本评分办法中的各种有效证明材料，投标人必须在投标文件中提供完整的复印件，且在评标时须同时提供与复印件一致的原件，否则不得分。</w:t>
      </w:r>
    </w:p>
    <w:p w:rsidR="00A872D0" w:rsidRDefault="001B751B">
      <w:pPr>
        <w:spacing w:line="360" w:lineRule="auto"/>
        <w:rPr>
          <w:rFonts w:ascii="宋体" w:hAnsi="宋体"/>
          <w:bCs/>
          <w:sz w:val="24"/>
          <w:szCs w:val="24"/>
          <w:lang w:val="en-GB"/>
        </w:rPr>
      </w:pPr>
      <w:r>
        <w:rPr>
          <w:rFonts w:ascii="宋体" w:hAnsi="宋体" w:hint="eastAsia"/>
          <w:bCs/>
          <w:sz w:val="24"/>
          <w:szCs w:val="24"/>
          <w:lang w:val="en-GB"/>
        </w:rPr>
        <w:t>备注：</w:t>
      </w:r>
    </w:p>
    <w:p w:rsidR="00A872D0" w:rsidRDefault="001B751B">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A872D0" w:rsidRDefault="001B751B">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A872D0" w:rsidRDefault="001B751B">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A872D0" w:rsidRDefault="001B751B">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A872D0" w:rsidRDefault="001B751B">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①</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②</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③</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④</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872D0" w:rsidRDefault="001B751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A872D0" w:rsidRDefault="001B75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872D0" w:rsidRDefault="001B751B">
      <w:pPr>
        <w:spacing w:line="360" w:lineRule="auto"/>
        <w:ind w:firstLineChars="200" w:firstLine="482"/>
        <w:contextualSpacing/>
        <w:rPr>
          <w:rFonts w:ascii="宋体" w:hAnsi="宋体" w:cs="Courier New"/>
          <w:szCs w:val="21"/>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A872D0" w:rsidRDefault="001B751B">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A872D0" w:rsidRDefault="001B751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A872D0" w:rsidRDefault="001B751B">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A872D0" w:rsidRDefault="001B751B">
      <w:pPr>
        <w:pStyle w:val="p0"/>
        <w:adjustRightInd w:val="0"/>
        <w:snapToGrid w:val="0"/>
        <w:spacing w:before="0" w:beforeAutospacing="0" w:after="0" w:afterAutospacing="0" w:line="400" w:lineRule="exact"/>
        <w:rPr>
          <w:kern w:val="2"/>
        </w:rPr>
      </w:pPr>
      <w:r>
        <w:rPr>
          <w:rFonts w:hint="eastAsia"/>
          <w:kern w:val="2"/>
        </w:rPr>
        <w:t>甲方：许昌市东城区环卫大队（以下简称甲方）</w:t>
      </w:r>
    </w:p>
    <w:p w:rsidR="00A872D0" w:rsidRDefault="001B751B">
      <w:pPr>
        <w:pStyle w:val="p0"/>
        <w:adjustRightInd w:val="0"/>
        <w:snapToGrid w:val="0"/>
        <w:spacing w:before="0" w:beforeAutospacing="0" w:after="0" w:afterAutospacing="0" w:line="400" w:lineRule="exact"/>
        <w:rPr>
          <w:kern w:val="2"/>
        </w:rPr>
      </w:pPr>
      <w:r>
        <w:rPr>
          <w:rFonts w:hint="eastAsia"/>
          <w:kern w:val="2"/>
        </w:rPr>
        <w:t>乙方：</w:t>
      </w:r>
      <w:r>
        <w:rPr>
          <w:rFonts w:hint="eastAsia"/>
          <w:kern w:val="2"/>
          <w:u w:val="single"/>
        </w:rPr>
        <w:t xml:space="preserve">                    </w:t>
      </w:r>
      <w:r>
        <w:rPr>
          <w:rFonts w:hint="eastAsia"/>
          <w:kern w:val="2"/>
        </w:rPr>
        <w:t>（以下简称乙方）</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为保证环卫工人“爱心早餐工程”的顺利实施，让广大环卫工人真正吃上卫生、营养早餐，经招</w:t>
      </w:r>
      <w:r>
        <w:rPr>
          <w:kern w:val="2"/>
        </w:rPr>
        <w:t>标</w:t>
      </w:r>
      <w:r>
        <w:rPr>
          <w:rFonts w:hint="eastAsia"/>
          <w:kern w:val="2"/>
        </w:rPr>
        <w:t>确定乙方为环卫工人“爱心早餐”供应服</w:t>
      </w:r>
      <w:r>
        <w:rPr>
          <w:kern w:val="2"/>
        </w:rPr>
        <w:t>务</w:t>
      </w:r>
      <w:r>
        <w:rPr>
          <w:rFonts w:hint="eastAsia"/>
          <w:kern w:val="2"/>
        </w:rPr>
        <w:t>商，甲、乙双方本着平等互利的原则，经友好协商，现达成如下协议：</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一、试用期</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合</w:t>
      </w:r>
      <w:r>
        <w:rPr>
          <w:kern w:val="2"/>
        </w:rPr>
        <w:t>同</w:t>
      </w:r>
      <w:r>
        <w:rPr>
          <w:rFonts w:hint="eastAsia"/>
          <w:kern w:val="2"/>
        </w:rPr>
        <w:t>签订</w:t>
      </w:r>
      <w:r>
        <w:rPr>
          <w:kern w:val="2"/>
        </w:rPr>
        <w:t>生</w:t>
      </w:r>
      <w:r>
        <w:rPr>
          <w:rFonts w:hint="eastAsia"/>
          <w:kern w:val="2"/>
        </w:rPr>
        <w:t>效</w:t>
      </w:r>
      <w:r>
        <w:rPr>
          <w:kern w:val="2"/>
        </w:rPr>
        <w:t>后</w:t>
      </w:r>
      <w:r>
        <w:rPr>
          <w:rFonts w:hint="eastAsia"/>
          <w:kern w:val="2"/>
        </w:rPr>
        <w:t>试用期为</w:t>
      </w:r>
      <w:r>
        <w:rPr>
          <w:rFonts w:hint="eastAsia"/>
          <w:kern w:val="2"/>
        </w:rPr>
        <w:t>1</w:t>
      </w:r>
      <w:r>
        <w:rPr>
          <w:rFonts w:hint="eastAsia"/>
          <w:kern w:val="2"/>
        </w:rPr>
        <w:t>个</w:t>
      </w:r>
      <w:r>
        <w:rPr>
          <w:kern w:val="2"/>
        </w:rPr>
        <w:t>月</w:t>
      </w:r>
      <w:r>
        <w:rPr>
          <w:rFonts w:hint="eastAsia"/>
          <w:kern w:val="2"/>
        </w:rPr>
        <w:t>，试用期满，早餐质量达到甲方要求，则双方继续履行本协议，否则，本协议自动作废。</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二、协议期限</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本协议期限为合</w:t>
      </w:r>
      <w:r>
        <w:rPr>
          <w:kern w:val="2"/>
        </w:rPr>
        <w:t>同签订生效之日起</w:t>
      </w:r>
      <w:r>
        <w:rPr>
          <w:rFonts w:hint="eastAsia"/>
          <w:kern w:val="2"/>
        </w:rPr>
        <w:t>至</w:t>
      </w:r>
      <w:r>
        <w:rPr>
          <w:rFonts w:hint="eastAsia"/>
          <w:kern w:val="2"/>
        </w:rPr>
        <w:t>2019</w:t>
      </w:r>
      <w:r>
        <w:rPr>
          <w:rFonts w:hint="eastAsia"/>
          <w:kern w:val="2"/>
        </w:rPr>
        <w:t>年</w:t>
      </w:r>
      <w:r>
        <w:rPr>
          <w:rFonts w:hint="eastAsia"/>
          <w:kern w:val="2"/>
        </w:rPr>
        <w:t>12</w:t>
      </w:r>
      <w:r>
        <w:rPr>
          <w:rFonts w:hint="eastAsia"/>
          <w:kern w:val="2"/>
        </w:rPr>
        <w:t>月</w:t>
      </w:r>
      <w:r>
        <w:rPr>
          <w:rFonts w:hint="eastAsia"/>
          <w:kern w:val="2"/>
        </w:rPr>
        <w:t>31</w:t>
      </w:r>
      <w:r>
        <w:rPr>
          <w:rFonts w:hint="eastAsia"/>
          <w:kern w:val="2"/>
        </w:rPr>
        <w:t>日止。期满后如双方协商需要继续合作，需经</w:t>
      </w:r>
      <w:r>
        <w:rPr>
          <w:kern w:val="2"/>
        </w:rPr>
        <w:t>过政府</w:t>
      </w:r>
      <w:r>
        <w:rPr>
          <w:rFonts w:hint="eastAsia"/>
          <w:kern w:val="2"/>
        </w:rPr>
        <w:t>主</w:t>
      </w:r>
      <w:r>
        <w:rPr>
          <w:kern w:val="2"/>
        </w:rPr>
        <w:t>管部门</w:t>
      </w:r>
      <w:r>
        <w:rPr>
          <w:rFonts w:hint="eastAsia"/>
          <w:kern w:val="2"/>
        </w:rPr>
        <w:t>确</w:t>
      </w:r>
      <w:r>
        <w:rPr>
          <w:kern w:val="2"/>
        </w:rPr>
        <w:t>定后方可</w:t>
      </w:r>
      <w:r>
        <w:rPr>
          <w:rFonts w:hint="eastAsia"/>
          <w:kern w:val="2"/>
        </w:rPr>
        <w:t>签订下</w:t>
      </w:r>
      <w:r>
        <w:rPr>
          <w:kern w:val="2"/>
        </w:rPr>
        <w:t>期</w:t>
      </w:r>
      <w:r>
        <w:rPr>
          <w:rFonts w:hint="eastAsia"/>
          <w:kern w:val="2"/>
        </w:rPr>
        <w:t>服务协议。</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三、早餐标准</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标准为每人每天</w:t>
      </w:r>
      <w:r>
        <w:rPr>
          <w:rFonts w:hint="eastAsia"/>
          <w:kern w:val="2"/>
        </w:rPr>
        <w:t>5</w:t>
      </w:r>
      <w:r>
        <w:rPr>
          <w:rFonts w:hint="eastAsia"/>
          <w:kern w:val="2"/>
        </w:rPr>
        <w:t>元，每日早餐供应总量为</w:t>
      </w:r>
      <w:r>
        <w:rPr>
          <w:rFonts w:hint="eastAsia"/>
          <w:kern w:val="2"/>
        </w:rPr>
        <w:t>4</w:t>
      </w:r>
      <w:r>
        <w:rPr>
          <w:rFonts w:hint="eastAsia"/>
          <w:kern w:val="2"/>
        </w:rPr>
        <w:t>60</w:t>
      </w:r>
      <w:r>
        <w:rPr>
          <w:rFonts w:hint="eastAsia"/>
          <w:kern w:val="2"/>
        </w:rPr>
        <w:t>至</w:t>
      </w:r>
      <w:r>
        <w:rPr>
          <w:rFonts w:hint="eastAsia"/>
          <w:kern w:val="2"/>
        </w:rPr>
        <w:t>700</w:t>
      </w:r>
      <w:r>
        <w:rPr>
          <w:rFonts w:hint="eastAsia"/>
          <w:kern w:val="2"/>
        </w:rPr>
        <w:t>份，具</w:t>
      </w:r>
      <w:r>
        <w:rPr>
          <w:kern w:val="2"/>
        </w:rPr>
        <w:t>体供应量由</w:t>
      </w:r>
      <w:r>
        <w:rPr>
          <w:rFonts w:hint="eastAsia"/>
          <w:kern w:val="2"/>
        </w:rPr>
        <w:t>甲方</w:t>
      </w:r>
      <w:r>
        <w:rPr>
          <w:kern w:val="2"/>
        </w:rPr>
        <w:t>在此范围通知乙方</w:t>
      </w:r>
      <w:r>
        <w:rPr>
          <w:rFonts w:hint="eastAsia"/>
          <w:kern w:val="2"/>
        </w:rPr>
        <w:t>，由乙方配送至甲方指定的地点。</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四、甲方权利和义务</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1</w:t>
      </w:r>
      <w:r>
        <w:rPr>
          <w:rFonts w:hint="eastAsia"/>
          <w:kern w:val="2"/>
        </w:rPr>
        <w:t>、每周审定乙方提供的供应食谱。</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2</w:t>
      </w:r>
      <w:r>
        <w:rPr>
          <w:rFonts w:hint="eastAsia"/>
          <w:kern w:val="2"/>
        </w:rPr>
        <w:t>、有权对乙方的食材及食品加工现场进行监督并提出要求。</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3</w:t>
      </w:r>
      <w:r>
        <w:rPr>
          <w:rFonts w:hint="eastAsia"/>
          <w:kern w:val="2"/>
        </w:rPr>
        <w:t>、负责组织人员早上</w:t>
      </w:r>
      <w:r>
        <w:rPr>
          <w:rFonts w:hint="eastAsia"/>
          <w:kern w:val="2"/>
        </w:rPr>
        <w:t>6:</w:t>
      </w:r>
      <w:r>
        <w:rPr>
          <w:kern w:val="2"/>
        </w:rPr>
        <w:t>40</w:t>
      </w:r>
      <w:r>
        <w:rPr>
          <w:rFonts w:hint="eastAsia"/>
          <w:kern w:val="2"/>
        </w:rPr>
        <w:t>至</w:t>
      </w:r>
      <w:r>
        <w:rPr>
          <w:rFonts w:hint="eastAsia"/>
          <w:kern w:val="2"/>
        </w:rPr>
        <w:t>7:</w:t>
      </w:r>
      <w:r>
        <w:rPr>
          <w:kern w:val="2"/>
        </w:rPr>
        <w:t>1</w:t>
      </w:r>
      <w:r>
        <w:rPr>
          <w:rFonts w:hint="eastAsia"/>
          <w:kern w:val="2"/>
        </w:rPr>
        <w:t>0</w:t>
      </w:r>
      <w:r>
        <w:rPr>
          <w:rFonts w:hint="eastAsia"/>
          <w:kern w:val="2"/>
        </w:rPr>
        <w:t>到早餐配送点领取早餐，并在早餐领取确定单上签字。</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4</w:t>
      </w:r>
      <w:r>
        <w:rPr>
          <w:rFonts w:hint="eastAsia"/>
          <w:kern w:val="2"/>
        </w:rPr>
        <w:t>、按约</w:t>
      </w:r>
      <w:r>
        <w:rPr>
          <w:kern w:val="2"/>
        </w:rPr>
        <w:t>定</w:t>
      </w:r>
      <w:r>
        <w:rPr>
          <w:rFonts w:hint="eastAsia"/>
          <w:kern w:val="2"/>
        </w:rPr>
        <w:t>向乙方支付早餐费用。</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5</w:t>
      </w:r>
      <w:r>
        <w:rPr>
          <w:rFonts w:hint="eastAsia"/>
          <w:kern w:val="2"/>
        </w:rPr>
        <w:t>、及时收集环卫工人意见，根据意见向乙方提出改进措施，连续两次发现同一问题未得到及时解决，有权终止协议。</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6</w:t>
      </w:r>
      <w:r>
        <w:rPr>
          <w:rFonts w:hint="eastAsia"/>
          <w:kern w:val="2"/>
        </w:rPr>
        <w:t>、除不可抗力因素外，乙方未能履行义务，甲方有权终止协议并依法追究乙方经济责任和法律责任。</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7</w:t>
      </w:r>
      <w:r>
        <w:rPr>
          <w:rFonts w:hint="eastAsia"/>
          <w:kern w:val="2"/>
        </w:rPr>
        <w:t>、如双方协商终止协议，甲方要在协议终止后一个月内给乙方结清全部余款。</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五、乙方权利和义务</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1</w:t>
      </w:r>
      <w:r>
        <w:rPr>
          <w:rFonts w:hint="eastAsia"/>
          <w:kern w:val="2"/>
        </w:rPr>
        <w:t>、具有餐饮经营资质，合法、规范经营。乙方须提供营业执照和税务登记证复印件及用于转账结算的账户（账户名须与营业执照、税务登记证上的名称保持一致）。</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2</w:t>
      </w:r>
      <w:r>
        <w:rPr>
          <w:rFonts w:hint="eastAsia"/>
          <w:kern w:val="2"/>
        </w:rPr>
        <w:t>、早餐必须做到合理搭配、份量充足、营养均衡，按提供的食谱进行供应，价格</w:t>
      </w:r>
      <w:r>
        <w:rPr>
          <w:kern w:val="2"/>
        </w:rPr>
        <w:t>应低于同类</w:t>
      </w:r>
      <w:r>
        <w:rPr>
          <w:rFonts w:hint="eastAsia"/>
          <w:kern w:val="2"/>
        </w:rPr>
        <w:t>食</w:t>
      </w:r>
      <w:r>
        <w:rPr>
          <w:kern w:val="2"/>
        </w:rPr>
        <w:t>品市场价</w:t>
      </w:r>
      <w:r>
        <w:rPr>
          <w:rFonts w:hint="eastAsia"/>
          <w:kern w:val="2"/>
        </w:rPr>
        <w:t>，保证环卫工人每天早晨吃饱吃好。</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3</w:t>
      </w:r>
      <w:r>
        <w:rPr>
          <w:rFonts w:hint="eastAsia"/>
          <w:kern w:val="2"/>
        </w:rPr>
        <w:t>、食品加工现场环境整洁，所用原材料必须干净、卫生，不得使用变质（劣质）食材，食物必须符合《食品卫生法》规定的质量和卫生要求，操</w:t>
      </w:r>
      <w:r>
        <w:rPr>
          <w:kern w:val="2"/>
        </w:rPr>
        <w:t>作人员应定期体检</w:t>
      </w:r>
      <w:r>
        <w:rPr>
          <w:rFonts w:hint="eastAsia"/>
          <w:kern w:val="2"/>
        </w:rPr>
        <w:t>，持健康</w:t>
      </w:r>
      <w:r>
        <w:rPr>
          <w:kern w:val="2"/>
        </w:rPr>
        <w:t>证</w:t>
      </w:r>
      <w:r>
        <w:rPr>
          <w:rFonts w:hint="eastAsia"/>
          <w:kern w:val="2"/>
        </w:rPr>
        <w:t>上</w:t>
      </w:r>
      <w:r>
        <w:rPr>
          <w:kern w:val="2"/>
        </w:rPr>
        <w:t>岗</w:t>
      </w:r>
      <w:r>
        <w:rPr>
          <w:rFonts w:hint="eastAsia"/>
          <w:kern w:val="2"/>
        </w:rPr>
        <w:t>，并</w:t>
      </w:r>
      <w:r>
        <w:rPr>
          <w:kern w:val="2"/>
        </w:rPr>
        <w:t>向甲方每月提供一次外购主要食材的检疫检测报告等相关材料</w:t>
      </w:r>
      <w:r>
        <w:rPr>
          <w:rFonts w:hint="eastAsia"/>
          <w:kern w:val="2"/>
        </w:rPr>
        <w:t>。如发生甲方人员因食用乙方所提供的早餐后造成的食物中毒等食品安全事故，由此造成的一切经济、法律、民事责任由乙方全部承担，与甲方无关。</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4</w:t>
      </w:r>
      <w:r>
        <w:rPr>
          <w:rFonts w:hint="eastAsia"/>
          <w:kern w:val="2"/>
        </w:rPr>
        <w:t>、早餐配送供应时间为</w:t>
      </w:r>
      <w:r>
        <w:rPr>
          <w:rFonts w:hint="eastAsia"/>
          <w:kern w:val="2"/>
        </w:rPr>
        <w:t>6:</w:t>
      </w:r>
      <w:r>
        <w:rPr>
          <w:kern w:val="2"/>
        </w:rPr>
        <w:t>4</w:t>
      </w:r>
      <w:r>
        <w:rPr>
          <w:rFonts w:hint="eastAsia"/>
          <w:kern w:val="2"/>
        </w:rPr>
        <w:t>0</w:t>
      </w:r>
      <w:r>
        <w:rPr>
          <w:rFonts w:hint="eastAsia"/>
          <w:kern w:val="2"/>
        </w:rPr>
        <w:t>——</w:t>
      </w:r>
      <w:r>
        <w:rPr>
          <w:rFonts w:hint="eastAsia"/>
          <w:kern w:val="2"/>
        </w:rPr>
        <w:t>7:</w:t>
      </w:r>
      <w:r>
        <w:rPr>
          <w:kern w:val="2"/>
        </w:rPr>
        <w:t>1</w:t>
      </w:r>
      <w:r>
        <w:rPr>
          <w:rFonts w:hint="eastAsia"/>
          <w:kern w:val="2"/>
        </w:rPr>
        <w:t>0</w:t>
      </w:r>
      <w:r>
        <w:rPr>
          <w:rFonts w:hint="eastAsia"/>
          <w:kern w:val="2"/>
        </w:rPr>
        <w:t>，时间误差不得超过</w:t>
      </w:r>
      <w:r>
        <w:rPr>
          <w:rFonts w:hint="eastAsia"/>
          <w:kern w:val="2"/>
        </w:rPr>
        <w:t>10</w:t>
      </w:r>
      <w:r>
        <w:rPr>
          <w:rFonts w:hint="eastAsia"/>
          <w:kern w:val="2"/>
        </w:rPr>
        <w:t>分钟。</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5</w:t>
      </w:r>
      <w:r>
        <w:rPr>
          <w:rFonts w:hint="eastAsia"/>
          <w:kern w:val="2"/>
        </w:rPr>
        <w:t>、除不可抗力因素外，必须保证连续供餐，不得以任何理由不及时或不充足供应。</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6</w:t>
      </w:r>
      <w:r>
        <w:rPr>
          <w:rFonts w:hint="eastAsia"/>
          <w:kern w:val="2"/>
        </w:rPr>
        <w:t>、甲方无正当理由未按时向乙方支付早餐费用，乙方有权终止协议，并向甲方追究经济责任和法律责任。</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六、结算方式</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每月结算一次，乙方须在下月</w:t>
      </w:r>
      <w:r>
        <w:rPr>
          <w:rFonts w:hint="eastAsia"/>
          <w:kern w:val="2"/>
        </w:rPr>
        <w:t>5</w:t>
      </w:r>
      <w:r>
        <w:rPr>
          <w:rFonts w:hint="eastAsia"/>
          <w:kern w:val="2"/>
        </w:rPr>
        <w:t>号前将上月早餐领取早</w:t>
      </w:r>
      <w:r>
        <w:rPr>
          <w:kern w:val="2"/>
        </w:rPr>
        <w:t>餐</w:t>
      </w:r>
      <w:r>
        <w:rPr>
          <w:rFonts w:hint="eastAsia"/>
          <w:kern w:val="2"/>
        </w:rPr>
        <w:t>确认单交给甲方，甲方凭确认单对上月环卫工人就餐费进行结算，并在</w:t>
      </w:r>
      <w:r>
        <w:rPr>
          <w:rFonts w:hint="eastAsia"/>
          <w:kern w:val="2"/>
        </w:rPr>
        <w:t>15</w:t>
      </w:r>
      <w:r>
        <w:rPr>
          <w:rFonts w:hint="eastAsia"/>
          <w:kern w:val="2"/>
        </w:rPr>
        <w:t>个工作日内通过转账方式支付给乙方。</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七、违约</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 xml:space="preserve"> </w:t>
      </w:r>
      <w:r>
        <w:rPr>
          <w:rFonts w:hint="eastAsia"/>
          <w:kern w:val="2"/>
        </w:rPr>
        <w:t>甲方或乙方无法定或正当理由提前终止协议的，违约方应赔偿对方</w:t>
      </w:r>
      <w:r>
        <w:rPr>
          <w:rFonts w:hint="eastAsia"/>
          <w:kern w:val="2"/>
        </w:rPr>
        <w:t>10000</w:t>
      </w:r>
      <w:r>
        <w:rPr>
          <w:rFonts w:hint="eastAsia"/>
          <w:kern w:val="2"/>
        </w:rPr>
        <w:t>元的违约金。</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八、其</w:t>
      </w:r>
      <w:r>
        <w:rPr>
          <w:kern w:val="2"/>
        </w:rPr>
        <w:t>他</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如</w:t>
      </w:r>
      <w:r>
        <w:rPr>
          <w:kern w:val="2"/>
        </w:rPr>
        <w:t>遇</w:t>
      </w:r>
      <w:r>
        <w:rPr>
          <w:rFonts w:hint="eastAsia"/>
          <w:kern w:val="2"/>
        </w:rPr>
        <w:t>政策</w:t>
      </w:r>
      <w:r>
        <w:rPr>
          <w:kern w:val="2"/>
        </w:rPr>
        <w:t>规定调整</w:t>
      </w:r>
      <w:r>
        <w:rPr>
          <w:rFonts w:hint="eastAsia"/>
          <w:kern w:val="2"/>
        </w:rPr>
        <w:t>，甲</w:t>
      </w:r>
      <w:r>
        <w:rPr>
          <w:kern w:val="2"/>
        </w:rPr>
        <w:t>方无法继续购买乙方早餐服务的</w:t>
      </w:r>
      <w:r>
        <w:rPr>
          <w:rFonts w:hint="eastAsia"/>
          <w:kern w:val="2"/>
        </w:rPr>
        <w:t>，则</w:t>
      </w:r>
      <w:r>
        <w:rPr>
          <w:kern w:val="2"/>
        </w:rPr>
        <w:t>本</w:t>
      </w:r>
      <w:r>
        <w:rPr>
          <w:rFonts w:hint="eastAsia"/>
          <w:kern w:val="2"/>
        </w:rPr>
        <w:t>合</w:t>
      </w:r>
      <w:r>
        <w:rPr>
          <w:kern w:val="2"/>
        </w:rPr>
        <w:t>同自动中止</w:t>
      </w:r>
      <w:r>
        <w:rPr>
          <w:rFonts w:hint="eastAsia"/>
          <w:kern w:val="2"/>
        </w:rPr>
        <w:t>，甲</w:t>
      </w:r>
      <w:r>
        <w:rPr>
          <w:kern w:val="2"/>
        </w:rPr>
        <w:t>方</w:t>
      </w:r>
      <w:r>
        <w:rPr>
          <w:rFonts w:hint="eastAsia"/>
          <w:kern w:val="2"/>
        </w:rPr>
        <w:t>不</w:t>
      </w:r>
      <w:r>
        <w:rPr>
          <w:kern w:val="2"/>
        </w:rPr>
        <w:t>承担任何经济补偿和主体责任</w:t>
      </w:r>
      <w:r>
        <w:rPr>
          <w:rFonts w:hint="eastAsia"/>
          <w:kern w:val="2"/>
        </w:rPr>
        <w:t>。</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九、仲裁</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本协议发生争议时，双方应协商解决，不能协商解决的，可向许</w:t>
      </w:r>
      <w:r>
        <w:rPr>
          <w:kern w:val="2"/>
        </w:rPr>
        <w:t>昌</w:t>
      </w:r>
      <w:r>
        <w:rPr>
          <w:rFonts w:hint="eastAsia"/>
          <w:kern w:val="2"/>
        </w:rPr>
        <w:t>仲</w:t>
      </w:r>
      <w:r>
        <w:rPr>
          <w:kern w:val="2"/>
        </w:rPr>
        <w:t>裁委员会</w:t>
      </w:r>
      <w:r>
        <w:rPr>
          <w:rFonts w:hint="eastAsia"/>
          <w:kern w:val="2"/>
        </w:rPr>
        <w:t>申请仲裁。</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 xml:space="preserve">十、本协议如有遗漏和未完善之处，可签订补充协议，补充协议与本协议具有同等法律效力。　</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十一、本协议一式四份，双</w:t>
      </w:r>
      <w:r>
        <w:rPr>
          <w:rFonts w:hint="eastAsia"/>
          <w:kern w:val="2"/>
        </w:rPr>
        <w:t>方各持两份，双方签字盖章后生效。</w:t>
      </w:r>
    </w:p>
    <w:p w:rsidR="00A872D0" w:rsidRDefault="00A872D0" w:rsidP="00A872D0">
      <w:pPr>
        <w:pStyle w:val="p0"/>
        <w:adjustRightInd w:val="0"/>
        <w:snapToGrid w:val="0"/>
        <w:spacing w:before="0" w:beforeAutospacing="0" w:after="0" w:afterAutospacing="0" w:line="400" w:lineRule="exact"/>
        <w:ind w:firstLineChars="177" w:firstLine="425"/>
        <w:rPr>
          <w:kern w:val="2"/>
        </w:rPr>
      </w:pPr>
    </w:p>
    <w:p w:rsidR="00A872D0" w:rsidRDefault="001B751B">
      <w:pPr>
        <w:pStyle w:val="p0"/>
        <w:adjustRightInd w:val="0"/>
        <w:snapToGrid w:val="0"/>
        <w:spacing w:before="0" w:beforeAutospacing="0" w:after="0" w:afterAutospacing="0" w:line="400" w:lineRule="exact"/>
        <w:ind w:firstLineChars="200" w:firstLine="480"/>
        <w:rPr>
          <w:kern w:val="2"/>
        </w:rPr>
      </w:pPr>
      <w:r>
        <w:rPr>
          <w:rFonts w:hint="eastAsia"/>
          <w:kern w:val="2"/>
        </w:rPr>
        <w:t xml:space="preserve">甲方（章）：　　　　　　</w:t>
      </w:r>
      <w:r>
        <w:rPr>
          <w:rFonts w:hint="eastAsia"/>
          <w:kern w:val="2"/>
        </w:rPr>
        <w:t xml:space="preserve"> </w:t>
      </w:r>
      <w:r>
        <w:rPr>
          <w:kern w:val="2"/>
        </w:rPr>
        <w:t xml:space="preserve">           </w:t>
      </w:r>
      <w:r>
        <w:rPr>
          <w:rFonts w:hint="eastAsia"/>
          <w:kern w:val="2"/>
        </w:rPr>
        <w:t xml:space="preserve"> </w:t>
      </w:r>
      <w:r>
        <w:rPr>
          <w:kern w:val="2"/>
        </w:rPr>
        <w:t xml:space="preserve">    </w:t>
      </w:r>
      <w:r>
        <w:rPr>
          <w:rFonts w:hint="eastAsia"/>
          <w:kern w:val="2"/>
        </w:rPr>
        <w:t>乙方（章）：</w:t>
      </w: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 xml:space="preserve">            </w:t>
      </w:r>
    </w:p>
    <w:p w:rsidR="00A872D0" w:rsidRDefault="00A872D0" w:rsidP="00A872D0">
      <w:pPr>
        <w:pStyle w:val="p0"/>
        <w:adjustRightInd w:val="0"/>
        <w:snapToGrid w:val="0"/>
        <w:spacing w:before="0" w:beforeAutospacing="0" w:after="0" w:afterAutospacing="0" w:line="400" w:lineRule="exact"/>
        <w:ind w:firstLineChars="177" w:firstLine="425"/>
        <w:rPr>
          <w:kern w:val="2"/>
        </w:rPr>
      </w:pPr>
    </w:p>
    <w:p w:rsidR="00A872D0" w:rsidRDefault="001B751B" w:rsidP="00A872D0">
      <w:pPr>
        <w:pStyle w:val="p0"/>
        <w:adjustRightInd w:val="0"/>
        <w:snapToGrid w:val="0"/>
        <w:spacing w:before="0" w:beforeAutospacing="0" w:after="0" w:afterAutospacing="0" w:line="400" w:lineRule="exact"/>
        <w:ind w:firstLineChars="177" w:firstLine="425"/>
        <w:rPr>
          <w:kern w:val="2"/>
        </w:rPr>
      </w:pPr>
      <w:r>
        <w:rPr>
          <w:rFonts w:hint="eastAsia"/>
          <w:kern w:val="2"/>
        </w:rPr>
        <w:t xml:space="preserve"> </w:t>
      </w:r>
      <w:r>
        <w:rPr>
          <w:rFonts w:hint="eastAsia"/>
          <w:kern w:val="2"/>
        </w:rPr>
        <w:t>年</w:t>
      </w:r>
      <w:r>
        <w:rPr>
          <w:rFonts w:hint="eastAsia"/>
          <w:kern w:val="2"/>
        </w:rPr>
        <w:t xml:space="preserve"> </w:t>
      </w:r>
      <w:r>
        <w:rPr>
          <w:rFonts w:hint="eastAsia"/>
          <w:kern w:val="2"/>
        </w:rPr>
        <w:t>月</w:t>
      </w:r>
      <w:r>
        <w:rPr>
          <w:rFonts w:hint="eastAsia"/>
          <w:kern w:val="2"/>
        </w:rPr>
        <w:t xml:space="preserve"> </w:t>
      </w:r>
      <w:r>
        <w:rPr>
          <w:rFonts w:hint="eastAsia"/>
          <w:kern w:val="2"/>
        </w:rPr>
        <w:t>日</w:t>
      </w:r>
      <w:r>
        <w:rPr>
          <w:rFonts w:hint="eastAsia"/>
          <w:kern w:val="2"/>
        </w:rPr>
        <w:t xml:space="preserve">     </w:t>
      </w:r>
      <w:r>
        <w:rPr>
          <w:rFonts w:hint="eastAsia"/>
          <w:kern w:val="2"/>
        </w:rPr>
        <w:t xml:space="preserve">　　　</w:t>
      </w:r>
      <w:r>
        <w:rPr>
          <w:rFonts w:hint="eastAsia"/>
          <w:kern w:val="2"/>
        </w:rPr>
        <w:t xml:space="preserve">     </w:t>
      </w:r>
      <w:r>
        <w:rPr>
          <w:kern w:val="2"/>
        </w:rPr>
        <w:t xml:space="preserve">         </w:t>
      </w:r>
      <w:r>
        <w:rPr>
          <w:rFonts w:hint="eastAsia"/>
          <w:kern w:val="2"/>
        </w:rPr>
        <w:t xml:space="preserve"> </w:t>
      </w:r>
      <w:r>
        <w:rPr>
          <w:kern w:val="2"/>
        </w:rPr>
        <w:t xml:space="preserve">    </w:t>
      </w:r>
      <w:r>
        <w:rPr>
          <w:rFonts w:hint="eastAsia"/>
          <w:kern w:val="2"/>
        </w:rPr>
        <w:t xml:space="preserve"> </w:t>
      </w:r>
      <w:r>
        <w:rPr>
          <w:rFonts w:hint="eastAsia"/>
          <w:kern w:val="2"/>
        </w:rPr>
        <w:t>年</w:t>
      </w:r>
      <w:r>
        <w:rPr>
          <w:rFonts w:hint="eastAsia"/>
          <w:kern w:val="2"/>
        </w:rPr>
        <w:t xml:space="preserve"> </w:t>
      </w:r>
      <w:r>
        <w:rPr>
          <w:rFonts w:hint="eastAsia"/>
          <w:kern w:val="2"/>
        </w:rPr>
        <w:t>月</w:t>
      </w:r>
      <w:r>
        <w:rPr>
          <w:rFonts w:hint="eastAsia"/>
          <w:kern w:val="2"/>
        </w:rPr>
        <w:t xml:space="preserve"> </w:t>
      </w:r>
      <w:r>
        <w:rPr>
          <w:rFonts w:hint="eastAsia"/>
          <w:kern w:val="2"/>
        </w:rPr>
        <w:t>日</w:t>
      </w:r>
    </w:p>
    <w:p w:rsidR="00A872D0" w:rsidRDefault="001B751B">
      <w:pPr>
        <w:pStyle w:val="a6"/>
        <w:spacing w:line="360" w:lineRule="auto"/>
        <w:contextualSpacing/>
        <w:jc w:val="center"/>
        <w:rPr>
          <w:rFonts w:asciiTheme="majorEastAsia" w:eastAsiaTheme="majorEastAsia" w:hAnsiTheme="majorEastAsia" w:cs="宋体"/>
          <w:b/>
          <w:kern w:val="0"/>
          <w:sz w:val="36"/>
          <w:szCs w:val="36"/>
        </w:rPr>
      </w:pPr>
      <w:r>
        <w:rPr>
          <w:rFonts w:hAnsi="宋体" w:cs="宋体" w:hint="eastAsia"/>
          <w:b/>
          <w:kern w:val="0"/>
          <w:sz w:val="36"/>
          <w:szCs w:val="36"/>
        </w:rPr>
        <w:br w:type="page"/>
      </w:r>
    </w:p>
    <w:p w:rsidR="00A872D0" w:rsidRDefault="001B751B">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A872D0" w:rsidRDefault="001B751B">
      <w:pPr>
        <w:pStyle w:val="260"/>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84023138"/>
      <w:bookmarkStart w:id="4" w:name="_Toc174185203"/>
      <w:bookmarkStart w:id="5" w:name="_Toc186274126"/>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872D0">
        <w:tc>
          <w:tcPr>
            <w:tcW w:w="468" w:type="dxa"/>
            <w:vAlign w:val="center"/>
          </w:tcPr>
          <w:p w:rsidR="00A872D0" w:rsidRDefault="001B751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872D0" w:rsidRDefault="001B751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872D0" w:rsidRDefault="001B751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872D0" w:rsidRDefault="001B751B">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A872D0" w:rsidRDefault="001B751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872D0" w:rsidRDefault="001B751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872D0">
        <w:trPr>
          <w:trHeight w:hRule="exac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872D0" w:rsidRDefault="001B751B">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hRule="exac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872D0" w:rsidRDefault="001B751B">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hRule="exac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872D0" w:rsidRDefault="001B751B">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hRule="exac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872D0" w:rsidRDefault="001B751B">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hRule="exac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872D0" w:rsidRDefault="001B751B">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hRule="exac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872D0" w:rsidRDefault="001B751B">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hRule="exact" w:val="510"/>
        </w:trPr>
        <w:tc>
          <w:tcPr>
            <w:tcW w:w="468" w:type="dxa"/>
            <w:vMerge w:val="restart"/>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872D0" w:rsidRDefault="001B751B">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872D0" w:rsidRDefault="001B751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hRule="exact" w:val="510"/>
        </w:trPr>
        <w:tc>
          <w:tcPr>
            <w:tcW w:w="468" w:type="dxa"/>
            <w:vMerge/>
            <w:vAlign w:val="center"/>
          </w:tcPr>
          <w:p w:rsidR="00A872D0" w:rsidRDefault="00A872D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872D0" w:rsidRDefault="00A872D0">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872D0" w:rsidRDefault="001B751B">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872D0" w:rsidRDefault="00A872D0">
            <w:pPr>
              <w:pStyle w:val="a6"/>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hRule="exact" w:val="510"/>
        </w:trPr>
        <w:tc>
          <w:tcPr>
            <w:tcW w:w="468" w:type="dxa"/>
            <w:vMerge w:val="restart"/>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872D0" w:rsidRDefault="001B751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872D0" w:rsidRDefault="001B751B">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A872D0" w:rsidRDefault="001B751B">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 w:val="24"/>
                <w:szCs w:val="24"/>
              </w:rPr>
            </w:pPr>
          </w:p>
        </w:tc>
      </w:tr>
      <w:tr w:rsidR="00A872D0">
        <w:trPr>
          <w:trHeight w:hRule="exact" w:val="510"/>
        </w:trPr>
        <w:tc>
          <w:tcPr>
            <w:tcW w:w="468" w:type="dxa"/>
            <w:vMerge/>
            <w:vAlign w:val="center"/>
          </w:tcPr>
          <w:p w:rsidR="00A872D0" w:rsidRDefault="00A872D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72D0" w:rsidRDefault="00A872D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872D0" w:rsidRDefault="00A872D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872D0" w:rsidRDefault="001B751B">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 w:val="24"/>
                <w:szCs w:val="24"/>
              </w:rPr>
            </w:pPr>
          </w:p>
        </w:tc>
      </w:tr>
      <w:tr w:rsidR="00A872D0">
        <w:trPr>
          <w:trHeight w:hRule="exact" w:val="510"/>
        </w:trPr>
        <w:tc>
          <w:tcPr>
            <w:tcW w:w="468" w:type="dxa"/>
            <w:vMerge/>
            <w:vAlign w:val="center"/>
          </w:tcPr>
          <w:p w:rsidR="00A872D0" w:rsidRDefault="00A872D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72D0" w:rsidRDefault="00A872D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872D0" w:rsidRDefault="00A872D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872D0" w:rsidRDefault="001B751B">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 w:val="24"/>
                <w:szCs w:val="24"/>
              </w:rPr>
            </w:pPr>
          </w:p>
        </w:tc>
      </w:tr>
      <w:tr w:rsidR="00A872D0">
        <w:trPr>
          <w:trHeight w:hRule="exact" w:val="510"/>
        </w:trPr>
        <w:tc>
          <w:tcPr>
            <w:tcW w:w="468" w:type="dxa"/>
            <w:vMerge/>
            <w:vAlign w:val="center"/>
          </w:tcPr>
          <w:p w:rsidR="00A872D0" w:rsidRDefault="00A872D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72D0" w:rsidRDefault="00A872D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872D0" w:rsidRDefault="00A872D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872D0" w:rsidRDefault="001B751B">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 w:val="24"/>
                <w:szCs w:val="24"/>
              </w:rPr>
            </w:pPr>
          </w:p>
        </w:tc>
      </w:tr>
      <w:tr w:rsidR="00A872D0">
        <w:trPr>
          <w:trHeight w:hRule="exact" w:val="510"/>
        </w:trPr>
        <w:tc>
          <w:tcPr>
            <w:tcW w:w="468" w:type="dxa"/>
            <w:vMerge/>
            <w:vAlign w:val="center"/>
          </w:tcPr>
          <w:p w:rsidR="00A872D0" w:rsidRDefault="00A872D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72D0" w:rsidRDefault="00A872D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872D0" w:rsidRDefault="00A872D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872D0" w:rsidRDefault="001B751B">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 w:val="24"/>
                <w:szCs w:val="24"/>
              </w:rPr>
            </w:pPr>
          </w:p>
        </w:tc>
      </w:tr>
      <w:tr w:rsidR="00A872D0">
        <w:trPr>
          <w:trHeight w:hRule="exact" w:val="510"/>
        </w:trPr>
        <w:tc>
          <w:tcPr>
            <w:tcW w:w="468" w:type="dxa"/>
            <w:vMerge/>
            <w:vAlign w:val="center"/>
          </w:tcPr>
          <w:p w:rsidR="00A872D0" w:rsidRDefault="00A872D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72D0" w:rsidRDefault="00A872D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872D0" w:rsidRDefault="001B751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hRule="exact" w:val="510"/>
        </w:trPr>
        <w:tc>
          <w:tcPr>
            <w:tcW w:w="468" w:type="dxa"/>
            <w:vMerge/>
            <w:vAlign w:val="center"/>
          </w:tcPr>
          <w:p w:rsidR="00A872D0" w:rsidRDefault="00A872D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72D0" w:rsidRDefault="00A872D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872D0" w:rsidRDefault="001B751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hRule="exact" w:val="510"/>
        </w:trPr>
        <w:tc>
          <w:tcPr>
            <w:tcW w:w="468" w:type="dxa"/>
            <w:vMerge/>
            <w:vAlign w:val="center"/>
          </w:tcPr>
          <w:p w:rsidR="00A872D0" w:rsidRDefault="00A872D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72D0" w:rsidRDefault="00A872D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872D0" w:rsidRDefault="001B751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hRule="exac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872D0" w:rsidRDefault="001B751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872D0" w:rsidRDefault="00A872D0">
            <w:pPr>
              <w:snapToGrid w:val="0"/>
              <w:spacing w:line="400" w:lineRule="exact"/>
              <w:jc w:val="center"/>
              <w:rPr>
                <w:rFonts w:ascii="宋体" w:hAnsi="宋体" w:cs="微软雅黑"/>
                <w:szCs w:val="21"/>
              </w:rP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c>
          <w:tcPr>
            <w:tcW w:w="468" w:type="dxa"/>
            <w:vMerge w:val="restart"/>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872D0" w:rsidRDefault="001B751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872D0" w:rsidRDefault="001B751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872D0" w:rsidRDefault="001B751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872D0" w:rsidRDefault="00A872D0">
            <w:pPr>
              <w:jc w:val="cente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 w:val="24"/>
                <w:szCs w:val="24"/>
              </w:rPr>
            </w:pPr>
          </w:p>
        </w:tc>
      </w:tr>
      <w:tr w:rsidR="00A872D0">
        <w:tc>
          <w:tcPr>
            <w:tcW w:w="468" w:type="dxa"/>
            <w:vMerge/>
            <w:vAlign w:val="center"/>
          </w:tcPr>
          <w:p w:rsidR="00A872D0" w:rsidRDefault="00A872D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872D0" w:rsidRDefault="00A872D0">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872D0" w:rsidRDefault="00A872D0">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872D0" w:rsidRDefault="001B751B">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872D0" w:rsidRDefault="00A872D0">
            <w:pPr>
              <w:pStyle w:val="a6"/>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pStyle w:val="a6"/>
              <w:kinsoku w:val="0"/>
              <w:overflowPunct w:val="0"/>
              <w:autoSpaceDE w:val="0"/>
              <w:autoSpaceDN w:val="0"/>
              <w:spacing w:line="320" w:lineRule="exact"/>
              <w:rPr>
                <w:rFonts w:hAnsi="宋体" w:cs="微软雅黑"/>
                <w:bCs/>
                <w:kern w:val="0"/>
                <w:szCs w:val="24"/>
              </w:rPr>
            </w:pPr>
          </w:p>
        </w:tc>
      </w:tr>
      <w:tr w:rsidR="00A872D0">
        <w:tc>
          <w:tcPr>
            <w:tcW w:w="468" w:type="dxa"/>
            <w:vMerge/>
            <w:vAlign w:val="center"/>
          </w:tcPr>
          <w:p w:rsidR="00A872D0" w:rsidRDefault="00A872D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872D0" w:rsidRDefault="00A872D0">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872D0" w:rsidRDefault="00A872D0">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872D0" w:rsidRDefault="001B751B">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872D0" w:rsidRDefault="00A872D0">
            <w:pPr>
              <w:pStyle w:val="a6"/>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pStyle w:val="a6"/>
              <w:kinsoku w:val="0"/>
              <w:overflowPunct w:val="0"/>
              <w:autoSpaceDE w:val="0"/>
              <w:autoSpaceDN w:val="0"/>
              <w:spacing w:line="320" w:lineRule="exact"/>
              <w:rPr>
                <w:rFonts w:hAnsi="宋体" w:cs="微软雅黑"/>
                <w:bCs/>
                <w:kern w:val="0"/>
                <w:szCs w:val="24"/>
              </w:rPr>
            </w:pPr>
          </w:p>
        </w:tc>
      </w:tr>
      <w:tr w:rsidR="00A872D0">
        <w:tc>
          <w:tcPr>
            <w:tcW w:w="468" w:type="dxa"/>
            <w:vMerge/>
            <w:vAlign w:val="center"/>
          </w:tcPr>
          <w:p w:rsidR="00A872D0" w:rsidRDefault="00A872D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872D0" w:rsidRDefault="00A872D0">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872D0" w:rsidRDefault="001B751B">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872D0" w:rsidRDefault="00A872D0">
            <w:pPr>
              <w:pStyle w:val="a6"/>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872D0" w:rsidRDefault="001B751B">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872D0" w:rsidRDefault="00A872D0">
            <w:pPr>
              <w:jc w:val="cente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872D0" w:rsidRDefault="001B751B">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872D0" w:rsidRDefault="00A872D0">
            <w:pPr>
              <w:jc w:val="cente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A872D0" w:rsidRDefault="001B751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管理服务方案</w:t>
            </w:r>
          </w:p>
        </w:tc>
        <w:tc>
          <w:tcPr>
            <w:tcW w:w="1559" w:type="dxa"/>
            <w:vAlign w:val="center"/>
          </w:tcPr>
          <w:p w:rsidR="00A872D0" w:rsidRDefault="00A872D0">
            <w:pPr>
              <w:jc w:val="cente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val="510"/>
        </w:trPr>
        <w:tc>
          <w:tcPr>
            <w:tcW w:w="468" w:type="dxa"/>
            <w:vAlign w:val="center"/>
          </w:tcPr>
          <w:p w:rsidR="00A872D0" w:rsidRDefault="001B751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872D0" w:rsidRDefault="001B751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项目管理机构</w:t>
            </w:r>
          </w:p>
        </w:tc>
        <w:tc>
          <w:tcPr>
            <w:tcW w:w="1559" w:type="dxa"/>
            <w:vAlign w:val="center"/>
          </w:tcPr>
          <w:p w:rsidR="00A872D0" w:rsidRDefault="00A872D0">
            <w:pPr>
              <w:jc w:val="cente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val="510"/>
        </w:trPr>
        <w:tc>
          <w:tcPr>
            <w:tcW w:w="468" w:type="dxa"/>
            <w:tcBorders>
              <w:top w:val="double" w:sz="4" w:space="0" w:color="auto"/>
            </w:tcBorders>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872D0" w:rsidRDefault="001B751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早餐工程实施方案</w:t>
            </w:r>
          </w:p>
        </w:tc>
        <w:tc>
          <w:tcPr>
            <w:tcW w:w="1559" w:type="dxa"/>
            <w:tcBorders>
              <w:top w:val="double" w:sz="4" w:space="0" w:color="auto"/>
            </w:tcBorders>
            <w:vAlign w:val="center"/>
          </w:tcPr>
          <w:p w:rsidR="00A872D0" w:rsidRDefault="00A872D0">
            <w:pPr>
              <w:jc w:val="center"/>
            </w:pPr>
          </w:p>
        </w:tc>
        <w:tc>
          <w:tcPr>
            <w:tcW w:w="1560" w:type="dxa"/>
            <w:tcBorders>
              <w:top w:val="double" w:sz="4" w:space="0" w:color="auto"/>
            </w:tcBorders>
            <w:vAlign w:val="center"/>
          </w:tcPr>
          <w:p w:rsidR="00A872D0" w:rsidRDefault="00A872D0">
            <w:pPr>
              <w:snapToGrid w:val="0"/>
              <w:spacing w:line="400" w:lineRule="exact"/>
              <w:rPr>
                <w:rFonts w:ascii="宋体" w:hAnsi="宋体" w:cs="微软雅黑"/>
                <w:szCs w:val="21"/>
              </w:rPr>
            </w:pPr>
          </w:p>
        </w:tc>
        <w:tc>
          <w:tcPr>
            <w:tcW w:w="2018" w:type="dxa"/>
            <w:tcBorders>
              <w:top w:val="double" w:sz="4" w:space="0" w:color="auto"/>
            </w:tcBorders>
            <w:vAlign w:val="center"/>
          </w:tcPr>
          <w:p w:rsidR="00A872D0" w:rsidRDefault="00A872D0">
            <w:pPr>
              <w:snapToGrid w:val="0"/>
              <w:spacing w:line="400" w:lineRule="exact"/>
              <w:rPr>
                <w:rFonts w:ascii="宋体" w:hAnsi="宋体" w:cs="微软雅黑"/>
                <w:szCs w:val="21"/>
              </w:rPr>
            </w:pPr>
          </w:p>
        </w:tc>
      </w:tr>
      <w:tr w:rsidR="00A872D0">
        <w:trPr>
          <w:trHeight w:val="639"/>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872D0" w:rsidRDefault="001B751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服务承诺与措施</w:t>
            </w:r>
          </w:p>
        </w:tc>
        <w:tc>
          <w:tcPr>
            <w:tcW w:w="1559" w:type="dxa"/>
            <w:vAlign w:val="center"/>
          </w:tcPr>
          <w:p w:rsidR="00A872D0" w:rsidRDefault="00A872D0">
            <w:pPr>
              <w:jc w:val="cente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872D0" w:rsidRDefault="001B751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872D0" w:rsidRDefault="00A872D0">
            <w:pPr>
              <w:jc w:val="center"/>
            </w:pPr>
          </w:p>
        </w:tc>
        <w:tc>
          <w:tcPr>
            <w:tcW w:w="1560" w:type="dxa"/>
            <w:tcBorders>
              <w:top w:val="single" w:sz="4" w:space="0" w:color="auto"/>
            </w:tcBorders>
            <w:vAlign w:val="center"/>
          </w:tcPr>
          <w:p w:rsidR="00A872D0" w:rsidRDefault="00A872D0">
            <w:pPr>
              <w:snapToGrid w:val="0"/>
              <w:spacing w:line="400" w:lineRule="exact"/>
              <w:rPr>
                <w:rFonts w:ascii="宋体" w:hAnsi="宋体" w:cs="微软雅黑"/>
                <w:szCs w:val="21"/>
              </w:rPr>
            </w:pPr>
          </w:p>
        </w:tc>
        <w:tc>
          <w:tcPr>
            <w:tcW w:w="2018" w:type="dxa"/>
            <w:tcBorders>
              <w:top w:val="single" w:sz="4" w:space="0" w:color="auto"/>
            </w:tcBorders>
            <w:vAlign w:val="center"/>
          </w:tcPr>
          <w:p w:rsidR="00A872D0" w:rsidRDefault="00A872D0">
            <w:pPr>
              <w:snapToGrid w:val="0"/>
              <w:spacing w:line="400" w:lineRule="exact"/>
              <w:rPr>
                <w:rFonts w:ascii="宋体" w:hAnsi="宋体" w:cs="微软雅黑"/>
                <w:szCs w:val="21"/>
              </w:rPr>
            </w:pPr>
          </w:p>
        </w:tc>
      </w:tr>
      <w:tr w:rsidR="00A872D0">
        <w:trPr>
          <w:trHeigh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872D0" w:rsidRDefault="001B751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872D0" w:rsidRDefault="00A872D0">
            <w:pPr>
              <w:jc w:val="cente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872D0" w:rsidRDefault="001B751B">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872D0" w:rsidRDefault="00A872D0">
            <w:pPr>
              <w:jc w:val="cente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872D0" w:rsidRDefault="001B751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872D0" w:rsidRDefault="00A872D0">
            <w:pPr>
              <w:jc w:val="cente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872D0" w:rsidRDefault="001B751B">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所投产品符合国家强制性要求承诺函（如</w:t>
            </w:r>
            <w:r>
              <w:rPr>
                <w:rFonts w:asciiTheme="majorEastAsia" w:eastAsiaTheme="majorEastAsia" w:hAnsiTheme="majorEastAsia" w:cstheme="majorEastAsia" w:hint="eastAsia"/>
                <w:bCs/>
                <w:szCs w:val="24"/>
                <w:lang w:val="zh-CN"/>
              </w:rPr>
              <w:t>3C</w:t>
            </w:r>
            <w:r>
              <w:rPr>
                <w:rFonts w:asciiTheme="majorEastAsia" w:eastAsiaTheme="majorEastAsia" w:hAnsiTheme="majorEastAsia" w:cstheme="majorEastAsia" w:hint="eastAsia"/>
                <w:bCs/>
                <w:szCs w:val="24"/>
                <w:lang w:val="zh-CN"/>
              </w:rPr>
              <w:t>、信息安全产品）</w:t>
            </w:r>
          </w:p>
        </w:tc>
        <w:tc>
          <w:tcPr>
            <w:tcW w:w="1559" w:type="dxa"/>
            <w:vAlign w:val="center"/>
          </w:tcPr>
          <w:p w:rsidR="00A872D0" w:rsidRDefault="00A872D0">
            <w:pPr>
              <w:jc w:val="cente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r w:rsidR="00A872D0">
        <w:trPr>
          <w:trHeight w:val="510"/>
        </w:trPr>
        <w:tc>
          <w:tcPr>
            <w:tcW w:w="468" w:type="dxa"/>
            <w:vAlign w:val="center"/>
          </w:tcPr>
          <w:p w:rsidR="00A872D0" w:rsidRDefault="001B75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872D0" w:rsidRDefault="001B751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872D0" w:rsidRDefault="00A872D0">
            <w:pPr>
              <w:jc w:val="center"/>
            </w:pPr>
          </w:p>
        </w:tc>
        <w:tc>
          <w:tcPr>
            <w:tcW w:w="1560" w:type="dxa"/>
            <w:vAlign w:val="center"/>
          </w:tcPr>
          <w:p w:rsidR="00A872D0" w:rsidRDefault="00A872D0">
            <w:pPr>
              <w:snapToGrid w:val="0"/>
              <w:spacing w:line="400" w:lineRule="exact"/>
              <w:rPr>
                <w:rFonts w:ascii="宋体" w:hAnsi="宋体" w:cs="微软雅黑"/>
                <w:szCs w:val="21"/>
              </w:rPr>
            </w:pPr>
          </w:p>
        </w:tc>
        <w:tc>
          <w:tcPr>
            <w:tcW w:w="2018" w:type="dxa"/>
            <w:vAlign w:val="center"/>
          </w:tcPr>
          <w:p w:rsidR="00A872D0" w:rsidRDefault="00A872D0">
            <w:pPr>
              <w:snapToGrid w:val="0"/>
              <w:spacing w:line="400" w:lineRule="exact"/>
              <w:rPr>
                <w:rFonts w:ascii="宋体" w:hAnsi="宋体" w:cs="微软雅黑"/>
                <w:szCs w:val="21"/>
              </w:rPr>
            </w:pPr>
          </w:p>
        </w:tc>
      </w:tr>
    </w:tbl>
    <w:p w:rsidR="00A872D0" w:rsidRDefault="001B751B">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br w:type="page"/>
      </w:r>
    </w:p>
    <w:p w:rsidR="00A872D0" w:rsidRDefault="001B751B">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A872D0" w:rsidRDefault="001B751B" w:rsidP="00A872D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872D0" w:rsidRDefault="001B751B">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hint="eastAsia"/>
          <w:sz w:val="24"/>
          <w:szCs w:val="24"/>
        </w:rPr>
        <w:t xml:space="preserve">                                             </w:t>
      </w:r>
      <w:r>
        <w:rPr>
          <w:rFonts w:asciiTheme="minorEastAsia" w:hAnsiTheme="minorEastAsia" w:cs="Arial" w:hint="eastAsia"/>
          <w:sz w:val="24"/>
          <w:szCs w:val="24"/>
        </w:rPr>
        <w:t>单位：元（人民币）</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1109"/>
        <w:gridCol w:w="990"/>
        <w:gridCol w:w="2601"/>
        <w:gridCol w:w="2838"/>
      </w:tblGrid>
      <w:tr w:rsidR="00A872D0">
        <w:trPr>
          <w:trHeight w:val="809"/>
        </w:trPr>
        <w:tc>
          <w:tcPr>
            <w:tcW w:w="3231" w:type="dxa"/>
            <w:gridSpan w:val="2"/>
            <w:vAlign w:val="center"/>
          </w:tcPr>
          <w:p w:rsidR="00A872D0" w:rsidRDefault="001B751B">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项目名称</w:t>
            </w:r>
          </w:p>
        </w:tc>
        <w:tc>
          <w:tcPr>
            <w:tcW w:w="6429" w:type="dxa"/>
            <w:gridSpan w:val="3"/>
            <w:vAlign w:val="center"/>
          </w:tcPr>
          <w:p w:rsidR="00A872D0" w:rsidRDefault="00A872D0">
            <w:pPr>
              <w:autoSpaceDE w:val="0"/>
              <w:autoSpaceDN w:val="0"/>
              <w:adjustRightInd w:val="0"/>
              <w:spacing w:line="360" w:lineRule="auto"/>
              <w:jc w:val="center"/>
              <w:rPr>
                <w:rFonts w:ascii="宋体" w:hAnsi="宋体" w:cs="宋体"/>
                <w:sz w:val="24"/>
                <w:lang w:val="zh-CN"/>
              </w:rPr>
            </w:pPr>
          </w:p>
        </w:tc>
      </w:tr>
      <w:tr w:rsidR="00A872D0">
        <w:trPr>
          <w:trHeight w:val="809"/>
        </w:trPr>
        <w:tc>
          <w:tcPr>
            <w:tcW w:w="3231" w:type="dxa"/>
            <w:gridSpan w:val="2"/>
            <w:vAlign w:val="center"/>
          </w:tcPr>
          <w:p w:rsidR="00A872D0" w:rsidRDefault="001B751B">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w:t>
            </w:r>
          </w:p>
        </w:tc>
        <w:tc>
          <w:tcPr>
            <w:tcW w:w="6429" w:type="dxa"/>
            <w:gridSpan w:val="3"/>
            <w:vAlign w:val="center"/>
          </w:tcPr>
          <w:p w:rsidR="00A872D0" w:rsidRDefault="00A872D0">
            <w:pPr>
              <w:autoSpaceDE w:val="0"/>
              <w:autoSpaceDN w:val="0"/>
              <w:adjustRightInd w:val="0"/>
              <w:spacing w:line="360" w:lineRule="auto"/>
              <w:jc w:val="center"/>
              <w:rPr>
                <w:rFonts w:ascii="宋体" w:hAnsi="宋体" w:cs="宋体"/>
                <w:sz w:val="24"/>
                <w:lang w:val="zh-CN"/>
              </w:rPr>
            </w:pPr>
          </w:p>
        </w:tc>
      </w:tr>
      <w:tr w:rsidR="00A872D0">
        <w:trPr>
          <w:trHeight w:val="809"/>
        </w:trPr>
        <w:tc>
          <w:tcPr>
            <w:tcW w:w="3231" w:type="dxa"/>
            <w:gridSpan w:val="2"/>
            <w:vAlign w:val="center"/>
          </w:tcPr>
          <w:p w:rsidR="00A872D0" w:rsidRDefault="001B751B">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投标范围</w:t>
            </w:r>
          </w:p>
        </w:tc>
        <w:tc>
          <w:tcPr>
            <w:tcW w:w="6429" w:type="dxa"/>
            <w:gridSpan w:val="3"/>
            <w:vAlign w:val="center"/>
          </w:tcPr>
          <w:p w:rsidR="00A872D0" w:rsidRDefault="00A872D0">
            <w:pPr>
              <w:autoSpaceDE w:val="0"/>
              <w:autoSpaceDN w:val="0"/>
              <w:adjustRightInd w:val="0"/>
              <w:spacing w:line="360" w:lineRule="auto"/>
              <w:jc w:val="center"/>
              <w:rPr>
                <w:rFonts w:ascii="宋体" w:hAnsi="宋体" w:cs="宋体"/>
                <w:sz w:val="24"/>
                <w:lang w:val="zh-CN"/>
              </w:rPr>
            </w:pPr>
          </w:p>
        </w:tc>
      </w:tr>
      <w:tr w:rsidR="00A872D0">
        <w:trPr>
          <w:trHeight w:val="809"/>
        </w:trPr>
        <w:tc>
          <w:tcPr>
            <w:tcW w:w="3231" w:type="dxa"/>
            <w:gridSpan w:val="2"/>
            <w:vAlign w:val="center"/>
          </w:tcPr>
          <w:p w:rsidR="00A872D0" w:rsidRDefault="001B751B">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早餐标准</w:t>
            </w:r>
          </w:p>
        </w:tc>
        <w:tc>
          <w:tcPr>
            <w:tcW w:w="6429" w:type="dxa"/>
            <w:gridSpan w:val="3"/>
            <w:vAlign w:val="center"/>
          </w:tcPr>
          <w:p w:rsidR="00A872D0" w:rsidRDefault="00A872D0">
            <w:pPr>
              <w:autoSpaceDE w:val="0"/>
              <w:autoSpaceDN w:val="0"/>
              <w:adjustRightInd w:val="0"/>
              <w:spacing w:line="360" w:lineRule="auto"/>
              <w:jc w:val="center"/>
              <w:rPr>
                <w:rFonts w:ascii="宋体" w:hAnsi="宋体" w:cs="宋体"/>
                <w:sz w:val="24"/>
                <w:lang w:val="zh-CN"/>
              </w:rPr>
            </w:pPr>
          </w:p>
        </w:tc>
      </w:tr>
      <w:tr w:rsidR="00A872D0">
        <w:trPr>
          <w:trHeight w:val="809"/>
        </w:trPr>
        <w:tc>
          <w:tcPr>
            <w:tcW w:w="3231" w:type="dxa"/>
            <w:gridSpan w:val="2"/>
            <w:vAlign w:val="center"/>
          </w:tcPr>
          <w:p w:rsidR="00A872D0" w:rsidRDefault="001B751B">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服务期限</w:t>
            </w:r>
          </w:p>
        </w:tc>
        <w:tc>
          <w:tcPr>
            <w:tcW w:w="6429" w:type="dxa"/>
            <w:gridSpan w:val="3"/>
            <w:vAlign w:val="center"/>
          </w:tcPr>
          <w:p w:rsidR="00A872D0" w:rsidRDefault="00A872D0">
            <w:pPr>
              <w:autoSpaceDE w:val="0"/>
              <w:autoSpaceDN w:val="0"/>
              <w:adjustRightInd w:val="0"/>
              <w:spacing w:line="360" w:lineRule="auto"/>
              <w:jc w:val="center"/>
              <w:rPr>
                <w:rFonts w:ascii="宋体" w:hAnsi="宋体" w:cs="宋体"/>
                <w:sz w:val="24"/>
                <w:lang w:val="zh-CN"/>
              </w:rPr>
            </w:pPr>
          </w:p>
        </w:tc>
      </w:tr>
      <w:tr w:rsidR="00A872D0">
        <w:trPr>
          <w:trHeight w:val="809"/>
        </w:trPr>
        <w:tc>
          <w:tcPr>
            <w:tcW w:w="3231" w:type="dxa"/>
            <w:gridSpan w:val="2"/>
            <w:vAlign w:val="center"/>
          </w:tcPr>
          <w:p w:rsidR="00A872D0" w:rsidRDefault="001B751B">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服务质量标准</w:t>
            </w:r>
          </w:p>
        </w:tc>
        <w:tc>
          <w:tcPr>
            <w:tcW w:w="6429" w:type="dxa"/>
            <w:gridSpan w:val="3"/>
            <w:vAlign w:val="center"/>
          </w:tcPr>
          <w:p w:rsidR="00A872D0" w:rsidRDefault="00A872D0">
            <w:pPr>
              <w:autoSpaceDE w:val="0"/>
              <w:autoSpaceDN w:val="0"/>
              <w:adjustRightInd w:val="0"/>
              <w:spacing w:line="360" w:lineRule="auto"/>
              <w:jc w:val="center"/>
              <w:rPr>
                <w:rFonts w:ascii="宋体" w:hAnsi="宋体" w:cs="宋体"/>
                <w:sz w:val="24"/>
                <w:lang w:val="zh-CN"/>
              </w:rPr>
            </w:pPr>
          </w:p>
        </w:tc>
      </w:tr>
      <w:tr w:rsidR="00A872D0">
        <w:trPr>
          <w:trHeight w:val="809"/>
        </w:trPr>
        <w:tc>
          <w:tcPr>
            <w:tcW w:w="3231" w:type="dxa"/>
            <w:gridSpan w:val="2"/>
            <w:vAlign w:val="center"/>
          </w:tcPr>
          <w:p w:rsidR="00A872D0" w:rsidRDefault="001B751B">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拟投入管理、服务人员数量</w:t>
            </w:r>
          </w:p>
        </w:tc>
        <w:tc>
          <w:tcPr>
            <w:tcW w:w="6429" w:type="dxa"/>
            <w:gridSpan w:val="3"/>
            <w:vAlign w:val="center"/>
          </w:tcPr>
          <w:p w:rsidR="00A872D0" w:rsidRDefault="00A872D0">
            <w:pPr>
              <w:autoSpaceDE w:val="0"/>
              <w:autoSpaceDN w:val="0"/>
              <w:adjustRightInd w:val="0"/>
              <w:spacing w:line="360" w:lineRule="auto"/>
              <w:jc w:val="center"/>
              <w:rPr>
                <w:rFonts w:ascii="宋体" w:hAnsi="宋体" w:cs="宋体"/>
                <w:sz w:val="24"/>
                <w:lang w:val="zh-CN"/>
              </w:rPr>
            </w:pPr>
          </w:p>
        </w:tc>
      </w:tr>
      <w:tr w:rsidR="00A872D0">
        <w:trPr>
          <w:trHeight w:val="809"/>
        </w:trPr>
        <w:tc>
          <w:tcPr>
            <w:tcW w:w="2122" w:type="dxa"/>
            <w:vAlign w:val="center"/>
          </w:tcPr>
          <w:p w:rsidR="00A872D0" w:rsidRDefault="001B751B">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项目负责人</w:t>
            </w:r>
          </w:p>
        </w:tc>
        <w:tc>
          <w:tcPr>
            <w:tcW w:w="2099" w:type="dxa"/>
            <w:gridSpan w:val="2"/>
            <w:vAlign w:val="center"/>
          </w:tcPr>
          <w:p w:rsidR="00A872D0" w:rsidRDefault="00A872D0">
            <w:pPr>
              <w:autoSpaceDE w:val="0"/>
              <w:autoSpaceDN w:val="0"/>
              <w:adjustRightInd w:val="0"/>
              <w:spacing w:line="360" w:lineRule="auto"/>
              <w:jc w:val="center"/>
              <w:rPr>
                <w:rFonts w:ascii="宋体" w:hAnsi="宋体" w:cs="宋体"/>
                <w:sz w:val="24"/>
                <w:lang w:val="zh-CN"/>
              </w:rPr>
            </w:pPr>
          </w:p>
        </w:tc>
        <w:tc>
          <w:tcPr>
            <w:tcW w:w="2601" w:type="dxa"/>
            <w:vAlign w:val="center"/>
          </w:tcPr>
          <w:p w:rsidR="00A872D0" w:rsidRDefault="001B751B">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联系方式</w:t>
            </w:r>
          </w:p>
        </w:tc>
        <w:tc>
          <w:tcPr>
            <w:tcW w:w="2838" w:type="dxa"/>
            <w:vAlign w:val="center"/>
          </w:tcPr>
          <w:p w:rsidR="00A872D0" w:rsidRDefault="00A872D0">
            <w:pPr>
              <w:autoSpaceDE w:val="0"/>
              <w:autoSpaceDN w:val="0"/>
              <w:adjustRightInd w:val="0"/>
              <w:spacing w:line="360" w:lineRule="auto"/>
              <w:jc w:val="center"/>
              <w:rPr>
                <w:rFonts w:ascii="宋体" w:hAnsi="宋体" w:cs="宋体"/>
                <w:sz w:val="24"/>
                <w:lang w:val="zh-CN"/>
              </w:rPr>
            </w:pPr>
          </w:p>
        </w:tc>
      </w:tr>
      <w:tr w:rsidR="00A872D0">
        <w:trPr>
          <w:trHeight w:val="826"/>
        </w:trPr>
        <w:tc>
          <w:tcPr>
            <w:tcW w:w="9660" w:type="dxa"/>
            <w:gridSpan w:val="5"/>
          </w:tcPr>
          <w:p w:rsidR="00A872D0" w:rsidRDefault="001B751B">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其他优惠服务承诺：（可另附表）</w:t>
            </w:r>
          </w:p>
        </w:tc>
      </w:tr>
    </w:tbl>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A872D0" w:rsidRDefault="00A872D0">
      <w:pPr>
        <w:autoSpaceDE w:val="0"/>
        <w:autoSpaceDN w:val="0"/>
        <w:adjustRightInd w:val="0"/>
        <w:spacing w:line="360" w:lineRule="auto"/>
        <w:rPr>
          <w:rFonts w:ascii="宋体" w:cs="宋体"/>
          <w:sz w:val="24"/>
          <w:lang w:val="zh-CN"/>
        </w:rPr>
      </w:pPr>
    </w:p>
    <w:p w:rsidR="00A872D0" w:rsidRDefault="00A872D0">
      <w:pPr>
        <w:autoSpaceDE w:val="0"/>
        <w:autoSpaceDN w:val="0"/>
        <w:adjustRightInd w:val="0"/>
        <w:spacing w:line="360" w:lineRule="auto"/>
        <w:rPr>
          <w:rFonts w:ascii="宋体" w:cs="宋体"/>
          <w:sz w:val="2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1B751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872D0" w:rsidRDefault="00A872D0">
      <w:pPr>
        <w:pStyle w:val="a6"/>
        <w:spacing w:line="360" w:lineRule="auto"/>
        <w:jc w:val="center"/>
        <w:rPr>
          <w:rFonts w:asciiTheme="majorEastAsia" w:eastAsiaTheme="majorEastAsia" w:hAnsiTheme="majorEastAsia"/>
          <w:b/>
          <w:snapToGrid w:val="0"/>
          <w:kern w:val="0"/>
          <w:sz w:val="36"/>
          <w:szCs w:val="36"/>
        </w:rPr>
      </w:pPr>
    </w:p>
    <w:p w:rsidR="00A872D0" w:rsidRDefault="00A872D0">
      <w:pPr>
        <w:pStyle w:val="a6"/>
        <w:spacing w:line="360" w:lineRule="auto"/>
        <w:jc w:val="center"/>
        <w:rPr>
          <w:rFonts w:asciiTheme="majorEastAsia" w:eastAsiaTheme="majorEastAsia" w:hAnsiTheme="majorEastAsia"/>
          <w:b/>
          <w:snapToGrid w:val="0"/>
          <w:kern w:val="0"/>
          <w:sz w:val="36"/>
          <w:szCs w:val="36"/>
        </w:rPr>
      </w:pPr>
    </w:p>
    <w:p w:rsidR="00A872D0" w:rsidRDefault="00A872D0">
      <w:pPr>
        <w:pStyle w:val="a6"/>
        <w:spacing w:line="360" w:lineRule="auto"/>
        <w:jc w:val="center"/>
        <w:rPr>
          <w:rFonts w:asciiTheme="majorEastAsia" w:eastAsiaTheme="majorEastAsia" w:hAnsiTheme="majorEastAsia"/>
          <w:b/>
          <w:snapToGrid w:val="0"/>
          <w:kern w:val="0"/>
          <w:sz w:val="36"/>
          <w:szCs w:val="36"/>
        </w:rPr>
      </w:pPr>
    </w:p>
    <w:p w:rsidR="00A872D0" w:rsidRDefault="00A872D0">
      <w:pPr>
        <w:pStyle w:val="a6"/>
        <w:spacing w:line="360" w:lineRule="auto"/>
        <w:jc w:val="center"/>
        <w:rPr>
          <w:rFonts w:asciiTheme="majorEastAsia" w:eastAsiaTheme="majorEastAsia" w:hAnsiTheme="majorEastAsia"/>
          <w:b/>
          <w:snapToGrid w:val="0"/>
          <w:kern w:val="0"/>
          <w:sz w:val="36"/>
          <w:szCs w:val="36"/>
        </w:rPr>
      </w:pPr>
    </w:p>
    <w:p w:rsidR="00A872D0" w:rsidRDefault="00A872D0">
      <w:pPr>
        <w:pStyle w:val="a6"/>
        <w:spacing w:line="360" w:lineRule="auto"/>
        <w:jc w:val="center"/>
        <w:rPr>
          <w:rFonts w:asciiTheme="majorEastAsia" w:eastAsiaTheme="majorEastAsia" w:hAnsiTheme="majorEastAsia"/>
          <w:b/>
          <w:snapToGrid w:val="0"/>
          <w:kern w:val="0"/>
          <w:sz w:val="36"/>
          <w:szCs w:val="36"/>
        </w:rPr>
      </w:pPr>
    </w:p>
    <w:p w:rsidR="00A872D0" w:rsidRDefault="00A872D0">
      <w:pPr>
        <w:pStyle w:val="a6"/>
        <w:spacing w:line="360" w:lineRule="auto"/>
        <w:jc w:val="center"/>
        <w:rPr>
          <w:rFonts w:asciiTheme="majorEastAsia" w:eastAsiaTheme="majorEastAsia" w:hAnsiTheme="majorEastAsia"/>
          <w:b/>
          <w:snapToGrid w:val="0"/>
          <w:kern w:val="0"/>
          <w:sz w:val="36"/>
          <w:szCs w:val="36"/>
        </w:rPr>
      </w:pPr>
    </w:p>
    <w:p w:rsidR="00A872D0" w:rsidRDefault="00A872D0">
      <w:pPr>
        <w:pStyle w:val="a6"/>
        <w:spacing w:line="360" w:lineRule="auto"/>
        <w:jc w:val="center"/>
        <w:rPr>
          <w:rFonts w:asciiTheme="majorEastAsia" w:eastAsiaTheme="majorEastAsia" w:hAnsiTheme="majorEastAsia"/>
          <w:b/>
          <w:snapToGrid w:val="0"/>
          <w:kern w:val="0"/>
          <w:sz w:val="36"/>
          <w:szCs w:val="36"/>
        </w:rPr>
      </w:pPr>
    </w:p>
    <w:p w:rsidR="00A872D0" w:rsidRDefault="00A872D0">
      <w:pPr>
        <w:pStyle w:val="a6"/>
        <w:spacing w:line="360" w:lineRule="auto"/>
        <w:jc w:val="center"/>
        <w:rPr>
          <w:rFonts w:asciiTheme="majorEastAsia" w:eastAsiaTheme="majorEastAsia" w:hAnsiTheme="majorEastAsia"/>
          <w:b/>
          <w:snapToGrid w:val="0"/>
          <w:kern w:val="0"/>
          <w:sz w:val="36"/>
          <w:szCs w:val="36"/>
        </w:rPr>
      </w:pPr>
    </w:p>
    <w:p w:rsidR="00A872D0" w:rsidRDefault="00A872D0">
      <w:pPr>
        <w:pStyle w:val="a6"/>
        <w:spacing w:line="360" w:lineRule="auto"/>
        <w:jc w:val="center"/>
        <w:rPr>
          <w:rFonts w:asciiTheme="majorEastAsia" w:eastAsiaTheme="majorEastAsia" w:hAnsiTheme="majorEastAsia"/>
          <w:b/>
          <w:snapToGrid w:val="0"/>
          <w:kern w:val="0"/>
          <w:sz w:val="36"/>
          <w:szCs w:val="36"/>
        </w:rPr>
      </w:pPr>
    </w:p>
    <w:p w:rsidR="00A872D0" w:rsidRDefault="00A872D0">
      <w:pPr>
        <w:pStyle w:val="a6"/>
        <w:spacing w:line="360" w:lineRule="auto"/>
        <w:jc w:val="center"/>
        <w:rPr>
          <w:rFonts w:asciiTheme="majorEastAsia" w:eastAsiaTheme="majorEastAsia" w:hAnsiTheme="majorEastAsia"/>
          <w:b/>
          <w:snapToGrid w:val="0"/>
          <w:kern w:val="0"/>
          <w:sz w:val="36"/>
          <w:szCs w:val="36"/>
        </w:rPr>
      </w:pPr>
    </w:p>
    <w:p w:rsidR="00A872D0" w:rsidRDefault="00A872D0">
      <w:pPr>
        <w:pStyle w:val="a6"/>
        <w:spacing w:line="360" w:lineRule="auto"/>
        <w:jc w:val="center"/>
        <w:rPr>
          <w:rFonts w:asciiTheme="majorEastAsia" w:eastAsiaTheme="majorEastAsia" w:hAnsiTheme="majorEastAsia"/>
          <w:b/>
          <w:snapToGrid w:val="0"/>
          <w:kern w:val="0"/>
          <w:sz w:val="36"/>
          <w:szCs w:val="36"/>
        </w:rPr>
      </w:pPr>
    </w:p>
    <w:p w:rsidR="00A872D0" w:rsidRDefault="00A872D0">
      <w:pPr>
        <w:pStyle w:val="a6"/>
        <w:spacing w:line="360" w:lineRule="auto"/>
        <w:jc w:val="center"/>
        <w:rPr>
          <w:rFonts w:asciiTheme="majorEastAsia" w:eastAsiaTheme="majorEastAsia" w:hAnsiTheme="majorEastAsia"/>
          <w:b/>
          <w:snapToGrid w:val="0"/>
          <w:kern w:val="0"/>
          <w:sz w:val="36"/>
          <w:szCs w:val="36"/>
        </w:rPr>
      </w:pPr>
    </w:p>
    <w:p w:rsidR="00A872D0" w:rsidRDefault="00A872D0">
      <w:pPr>
        <w:pStyle w:val="a6"/>
        <w:spacing w:line="360" w:lineRule="auto"/>
        <w:jc w:val="center"/>
        <w:rPr>
          <w:rFonts w:asciiTheme="majorEastAsia" w:eastAsiaTheme="majorEastAsia" w:hAnsiTheme="majorEastAsia"/>
          <w:b/>
          <w:snapToGrid w:val="0"/>
          <w:kern w:val="0"/>
          <w:sz w:val="36"/>
          <w:szCs w:val="36"/>
        </w:rPr>
      </w:pPr>
    </w:p>
    <w:p w:rsidR="00A872D0" w:rsidRDefault="001B751B">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A872D0" w:rsidRDefault="001B751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A872D0" w:rsidRDefault="001B751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（项目名称、招标编号）采购的招标公告及投标邀请，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872D0" w:rsidRDefault="001B751B">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A872D0" w:rsidRDefault="001B751B">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已完全理解并接受招标文的各项规定和要求，对招标文件的合理性、合法性不再有异议。</w:t>
      </w:r>
    </w:p>
    <w:p w:rsidR="00A872D0" w:rsidRDefault="001B751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A872D0" w:rsidRDefault="001B751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872D0" w:rsidRDefault="001B751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A872D0" w:rsidRDefault="001B751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A872D0" w:rsidRDefault="001B751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872D0" w:rsidRDefault="001B751B">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872D0" w:rsidRDefault="001B751B">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872D0" w:rsidRDefault="001B751B">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872D0" w:rsidRDefault="001B751B">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872D0" w:rsidRDefault="001B751B">
      <w:pPr>
        <w:pStyle w:val="aa"/>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A872D0" w:rsidRDefault="001B751B">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A872D0" w:rsidRDefault="001B751B">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w:t>
      </w:r>
      <w:r>
        <w:rPr>
          <w:rFonts w:asciiTheme="minorEastAsia" w:eastAsiaTheme="minorEastAsia" w:hAnsiTheme="minorEastAsia" w:cs="Arial" w:hint="eastAsia"/>
          <w:szCs w:val="24"/>
        </w:rPr>
        <w:t>我方具备《政府采购法》第二十二条规定的条件；承诺如下：</w:t>
      </w:r>
    </w:p>
    <w:p w:rsidR="00A872D0" w:rsidRDefault="001B751B">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A872D0" w:rsidRDefault="001B75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A872D0" w:rsidRDefault="001B75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A872D0" w:rsidRDefault="001B75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A872D0" w:rsidRDefault="001B75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A872D0" w:rsidRDefault="001B75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872D0" w:rsidRDefault="001B751B">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872D0" w:rsidRDefault="001B751B">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872D0" w:rsidRDefault="00A872D0">
      <w:pPr>
        <w:pStyle w:val="a6"/>
        <w:adjustRightInd w:val="0"/>
        <w:snapToGrid w:val="0"/>
        <w:spacing w:line="360" w:lineRule="auto"/>
        <w:rPr>
          <w:rFonts w:asciiTheme="minorEastAsia" w:eastAsiaTheme="minorEastAsia" w:hAnsiTheme="minorEastAsia"/>
          <w:szCs w:val="24"/>
        </w:rPr>
      </w:pPr>
    </w:p>
    <w:p w:rsidR="00A872D0" w:rsidRDefault="001B751B">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A872D0" w:rsidRDefault="001B751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872D0" w:rsidRDefault="001B751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872D0" w:rsidRDefault="001B751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872D0" w:rsidRDefault="00A872D0">
      <w:pPr>
        <w:adjustRightInd w:val="0"/>
        <w:snapToGrid w:val="0"/>
        <w:spacing w:line="360" w:lineRule="auto"/>
        <w:rPr>
          <w:rFonts w:asciiTheme="minorEastAsia" w:hAnsiTheme="minorEastAsia" w:cs="宋体"/>
          <w:sz w:val="24"/>
          <w:szCs w:val="24"/>
          <w:u w:val="single"/>
        </w:rPr>
      </w:pPr>
    </w:p>
    <w:p w:rsidR="00A872D0" w:rsidRDefault="001B751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872D0" w:rsidRDefault="001B751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872D0" w:rsidRDefault="00A872D0">
      <w:pPr>
        <w:adjustRightInd w:val="0"/>
        <w:snapToGrid w:val="0"/>
        <w:spacing w:line="360" w:lineRule="auto"/>
        <w:ind w:firstLineChars="2050" w:firstLine="4920"/>
        <w:rPr>
          <w:rFonts w:asciiTheme="minorEastAsia" w:hAnsiTheme="minorEastAsia" w:cs="宋体"/>
          <w:sz w:val="24"/>
          <w:szCs w:val="24"/>
        </w:rPr>
      </w:pPr>
    </w:p>
    <w:p w:rsidR="00A872D0" w:rsidRDefault="001B751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A872D0" w:rsidRDefault="00A872D0">
      <w:pPr>
        <w:adjustRightInd w:val="0"/>
        <w:snapToGrid w:val="0"/>
        <w:spacing w:line="360" w:lineRule="auto"/>
        <w:ind w:firstLineChars="2050" w:firstLine="4920"/>
        <w:rPr>
          <w:rFonts w:asciiTheme="minorEastAsia" w:hAnsiTheme="minorEastAsia" w:cs="宋体"/>
          <w:sz w:val="24"/>
          <w:szCs w:val="24"/>
        </w:rPr>
      </w:pPr>
    </w:p>
    <w:p w:rsidR="00A872D0" w:rsidRDefault="001B751B">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 xml:space="preserve">3.2 </w:t>
      </w:r>
      <w:r>
        <w:rPr>
          <w:rFonts w:asciiTheme="majorEastAsia" w:eastAsiaTheme="majorEastAsia" w:hAnsiTheme="majorEastAsia" w:hint="eastAsia"/>
          <w:b/>
          <w:bCs/>
          <w:sz w:val="36"/>
          <w:szCs w:val="36"/>
        </w:rPr>
        <w:t>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A872D0" w:rsidRDefault="00A872D0" w:rsidP="00A872D0">
      <w:pPr>
        <w:autoSpaceDE w:val="0"/>
        <w:autoSpaceDN w:val="0"/>
        <w:adjustRightInd w:val="0"/>
        <w:spacing w:line="480" w:lineRule="auto"/>
        <w:ind w:firstLineChars="257" w:firstLine="617"/>
        <w:rPr>
          <w:rFonts w:ascii="宋体" w:hAnsi="宋体"/>
          <w:sz w:val="24"/>
          <w:szCs w:val="24"/>
        </w:rPr>
      </w:pPr>
    </w:p>
    <w:p w:rsidR="00A872D0" w:rsidRDefault="001B751B">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A872D0" w:rsidRDefault="001B751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A872D0" w:rsidRDefault="001B751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rPr>
        <w:t xml:space="preserve">        </w:t>
      </w:r>
    </w:p>
    <w:p w:rsidR="00A872D0" w:rsidRDefault="001B751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A872D0" w:rsidRDefault="001B751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A872D0" w:rsidRDefault="00A872D0">
      <w:pPr>
        <w:pStyle w:val="13"/>
        <w:spacing w:line="480" w:lineRule="auto"/>
        <w:ind w:firstLineChars="225" w:firstLine="540"/>
        <w:jc w:val="left"/>
        <w:rPr>
          <w:rFonts w:asciiTheme="minorEastAsia" w:hAnsiTheme="minorEastAsia"/>
          <w:szCs w:val="24"/>
        </w:rPr>
      </w:pPr>
    </w:p>
    <w:p w:rsidR="00A872D0" w:rsidRDefault="00A872D0">
      <w:pPr>
        <w:pStyle w:val="13"/>
        <w:spacing w:line="480" w:lineRule="auto"/>
        <w:ind w:firstLineChars="225" w:firstLine="540"/>
        <w:jc w:val="left"/>
        <w:rPr>
          <w:rFonts w:asciiTheme="minorEastAsia" w:hAnsiTheme="minorEastAsia"/>
          <w:szCs w:val="24"/>
        </w:rPr>
      </w:pPr>
    </w:p>
    <w:p w:rsidR="00A872D0" w:rsidRDefault="001B751B" w:rsidP="00A872D0">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A872D0" w:rsidRDefault="00A872D0" w:rsidP="00A872D0">
      <w:pPr>
        <w:pStyle w:val="13"/>
        <w:spacing w:line="480" w:lineRule="auto"/>
        <w:ind w:leftChars="-256" w:left="-538" w:firstLineChars="257" w:firstLine="617"/>
        <w:jc w:val="center"/>
        <w:rPr>
          <w:rFonts w:asciiTheme="minorEastAsia" w:hAnsiTheme="minorEastAsia"/>
          <w:bCs/>
          <w:szCs w:val="24"/>
        </w:rPr>
      </w:pPr>
    </w:p>
    <w:p w:rsidR="00A872D0" w:rsidRDefault="00A872D0">
      <w:pPr>
        <w:autoSpaceDE w:val="0"/>
        <w:autoSpaceDN w:val="0"/>
        <w:adjustRightInd w:val="0"/>
        <w:spacing w:line="360" w:lineRule="auto"/>
        <w:ind w:right="-11"/>
        <w:rPr>
          <w:rFonts w:asciiTheme="minorEastAsia" w:hAnsiTheme="minorEastAsia" w:cs="宋体"/>
          <w:sz w:val="24"/>
          <w:szCs w:val="24"/>
          <w:lang w:val="zh-CN"/>
        </w:rPr>
      </w:pPr>
    </w:p>
    <w:p w:rsidR="00A872D0" w:rsidRDefault="00A872D0">
      <w:pPr>
        <w:autoSpaceDE w:val="0"/>
        <w:autoSpaceDN w:val="0"/>
        <w:adjustRightInd w:val="0"/>
        <w:spacing w:line="360" w:lineRule="auto"/>
        <w:ind w:right="-11"/>
        <w:rPr>
          <w:rFonts w:asciiTheme="minorEastAsia" w:hAnsiTheme="minorEastAsia" w:cs="宋体"/>
          <w:sz w:val="24"/>
          <w:szCs w:val="24"/>
          <w:lang w:val="zh-CN"/>
        </w:rPr>
      </w:pPr>
    </w:p>
    <w:p w:rsidR="00A872D0" w:rsidRDefault="00A872D0">
      <w:pPr>
        <w:autoSpaceDE w:val="0"/>
        <w:autoSpaceDN w:val="0"/>
        <w:adjustRightInd w:val="0"/>
        <w:spacing w:line="360" w:lineRule="auto"/>
        <w:ind w:right="-11"/>
        <w:rPr>
          <w:rFonts w:asciiTheme="minorEastAsia" w:hAnsiTheme="minorEastAsia" w:cs="宋体"/>
          <w:sz w:val="24"/>
          <w:szCs w:val="24"/>
          <w:lang w:val="zh-CN"/>
        </w:rPr>
      </w:pPr>
    </w:p>
    <w:p w:rsidR="00A872D0" w:rsidRDefault="001B751B">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A872D0" w:rsidRDefault="001B751B">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年</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日</w:t>
      </w:r>
    </w:p>
    <w:p w:rsidR="00A872D0" w:rsidRDefault="00A872D0">
      <w:pPr>
        <w:pStyle w:val="14"/>
        <w:spacing w:line="480" w:lineRule="auto"/>
        <w:rPr>
          <w:rFonts w:asciiTheme="minorEastAsia" w:hAnsiTheme="minorEastAsia" w:cs="Arial"/>
          <w:szCs w:val="24"/>
        </w:rPr>
      </w:pPr>
    </w:p>
    <w:p w:rsidR="00A872D0" w:rsidRDefault="00A872D0"/>
    <w:p w:rsidR="00A872D0" w:rsidRDefault="001B751B">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872D0" w:rsidRDefault="00A872D0">
      <w:pPr>
        <w:spacing w:line="480" w:lineRule="exact"/>
        <w:jc w:val="center"/>
        <w:rPr>
          <w:rFonts w:ascii="宋体" w:hAnsi="宋体"/>
          <w:b/>
          <w:bCs/>
          <w:sz w:val="36"/>
          <w:szCs w:val="36"/>
        </w:rPr>
      </w:pPr>
    </w:p>
    <w:p w:rsidR="00A872D0" w:rsidRDefault="001B751B">
      <w:pPr>
        <w:spacing w:line="480" w:lineRule="exact"/>
        <w:jc w:val="center"/>
        <w:rPr>
          <w:rFonts w:ascii="宋体" w:hAnsi="宋体"/>
          <w:b/>
          <w:bCs/>
          <w:sz w:val="36"/>
          <w:szCs w:val="36"/>
        </w:rPr>
      </w:pPr>
      <w:r>
        <w:rPr>
          <w:rFonts w:ascii="宋体" w:hAnsi="宋体" w:hint="eastAsia"/>
          <w:b/>
          <w:bCs/>
          <w:sz w:val="36"/>
          <w:szCs w:val="36"/>
        </w:rPr>
        <w:t xml:space="preserve">3.3 </w:t>
      </w:r>
      <w:r>
        <w:rPr>
          <w:rFonts w:ascii="宋体" w:hAnsi="宋体" w:hint="eastAsia"/>
          <w:b/>
          <w:bCs/>
          <w:sz w:val="36"/>
          <w:szCs w:val="36"/>
        </w:rPr>
        <w:t>法定代表人授权书</w:t>
      </w:r>
    </w:p>
    <w:p w:rsidR="00A872D0" w:rsidRDefault="00A872D0">
      <w:pPr>
        <w:spacing w:line="480" w:lineRule="exact"/>
        <w:jc w:val="center"/>
        <w:rPr>
          <w:rFonts w:ascii="宋体" w:hAnsi="宋体"/>
          <w:b/>
          <w:bCs/>
          <w:sz w:val="36"/>
          <w:szCs w:val="36"/>
        </w:rPr>
      </w:pPr>
    </w:p>
    <w:p w:rsidR="00A872D0" w:rsidRDefault="001B75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A872D0" w:rsidRDefault="001B75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872D0" w:rsidRDefault="001B75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872D0" w:rsidRDefault="001B75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872D0" w:rsidRDefault="001B751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r>
        <w:rPr>
          <w:rFonts w:asciiTheme="minorEastAsia" w:hAnsiTheme="minorEastAsia" w:hint="eastAsia"/>
          <w:sz w:val="24"/>
          <w:szCs w:val="24"/>
        </w:rPr>
        <w:t>）</w:t>
      </w:r>
    </w:p>
    <w:p w:rsidR="00A872D0" w:rsidRDefault="001B751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A872D0" w:rsidRDefault="001B751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872D0">
        <w:trPr>
          <w:gridAfter w:val="1"/>
          <w:wAfter w:w="14" w:type="dxa"/>
          <w:trHeight w:val="2636"/>
        </w:trPr>
        <w:tc>
          <w:tcPr>
            <w:tcW w:w="4484" w:type="dxa"/>
            <w:vAlign w:val="center"/>
          </w:tcPr>
          <w:p w:rsidR="00A872D0" w:rsidRDefault="001B751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872D0" w:rsidRDefault="001B751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872D0">
        <w:trPr>
          <w:trHeight w:val="2781"/>
        </w:trPr>
        <w:tc>
          <w:tcPr>
            <w:tcW w:w="4491" w:type="dxa"/>
            <w:gridSpan w:val="2"/>
            <w:vAlign w:val="center"/>
          </w:tcPr>
          <w:p w:rsidR="00A872D0" w:rsidRDefault="001B751B">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A872D0" w:rsidRDefault="001B751B">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A872D0" w:rsidRDefault="00A872D0" w:rsidP="00A872D0">
      <w:pPr>
        <w:spacing w:line="320" w:lineRule="exact"/>
        <w:ind w:left="2" w:firstLineChars="149" w:firstLine="358"/>
        <w:rPr>
          <w:rFonts w:asciiTheme="minorEastAsia" w:hAnsiTheme="minorEastAsia" w:cs="Courier New"/>
          <w:sz w:val="24"/>
          <w:szCs w:val="24"/>
        </w:rPr>
      </w:pPr>
    </w:p>
    <w:p w:rsidR="00A872D0" w:rsidRDefault="001B751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3.4 </w:t>
      </w:r>
      <w:r>
        <w:rPr>
          <w:rFonts w:ascii="宋体" w:hAnsi="宋体" w:hint="eastAsia"/>
          <w:b/>
          <w:bCs/>
          <w:sz w:val="36"/>
          <w:szCs w:val="36"/>
        </w:rPr>
        <w:t>没有重大违法记录的声明</w:t>
      </w:r>
    </w:p>
    <w:p w:rsidR="00A872D0" w:rsidRDefault="001B751B" w:rsidP="00A872D0">
      <w:pPr>
        <w:spacing w:beforeLines="50" w:afterLines="50"/>
        <w:jc w:val="center"/>
        <w:rPr>
          <w:rFonts w:ascii="宋体" w:hAnsi="宋体" w:cs="Arial"/>
          <w:kern w:val="0"/>
          <w:sz w:val="36"/>
          <w:szCs w:val="36"/>
        </w:rPr>
      </w:pPr>
      <w:r>
        <w:rPr>
          <w:rFonts w:ascii="宋体" w:hAnsi="宋体" w:cs="Arial" w:hint="eastAsia"/>
          <w:kern w:val="0"/>
          <w:sz w:val="36"/>
          <w:szCs w:val="36"/>
        </w:rPr>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A872D0" w:rsidRDefault="001B751B" w:rsidP="00A872D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872D0" w:rsidRDefault="001B751B" w:rsidP="00A872D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872D0" w:rsidRDefault="001B751B" w:rsidP="00A872D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872D0" w:rsidRDefault="00A872D0" w:rsidP="00A872D0">
      <w:pPr>
        <w:spacing w:beforeLines="50" w:afterLines="50" w:line="360" w:lineRule="auto"/>
        <w:ind w:firstLineChars="236" w:firstLine="566"/>
        <w:rPr>
          <w:rFonts w:asciiTheme="minorEastAsia" w:hAnsiTheme="minorEastAsia" w:cs="宋体"/>
          <w:sz w:val="24"/>
          <w:szCs w:val="24"/>
          <w:lang w:val="zh-CN"/>
        </w:rPr>
      </w:pPr>
    </w:p>
    <w:p w:rsidR="00A872D0" w:rsidRDefault="001B751B" w:rsidP="00A872D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872D0" w:rsidRDefault="001B751B" w:rsidP="00A872D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A872D0" w:rsidRDefault="00A872D0" w:rsidP="00A872D0">
      <w:pPr>
        <w:spacing w:beforeLines="50" w:afterLines="50" w:line="360" w:lineRule="auto"/>
        <w:ind w:right="420" w:firstLineChars="2286" w:firstLine="5486"/>
        <w:rPr>
          <w:rFonts w:asciiTheme="minorEastAsia" w:hAnsiTheme="minorEastAsia" w:cs="宋体"/>
          <w:sz w:val="24"/>
          <w:szCs w:val="24"/>
          <w:lang w:val="zh-CN"/>
        </w:rPr>
      </w:pPr>
    </w:p>
    <w:p w:rsidR="00A872D0" w:rsidRDefault="00A872D0" w:rsidP="00A872D0">
      <w:pPr>
        <w:spacing w:beforeLines="50" w:afterLines="50" w:line="360" w:lineRule="auto"/>
        <w:ind w:right="420" w:firstLineChars="2286" w:firstLine="5486"/>
        <w:rPr>
          <w:rFonts w:asciiTheme="minorEastAsia" w:hAnsiTheme="minorEastAsia" w:cs="宋体"/>
          <w:sz w:val="24"/>
          <w:szCs w:val="24"/>
          <w:lang w:val="zh-CN"/>
        </w:rPr>
      </w:pPr>
    </w:p>
    <w:p w:rsidR="00A872D0" w:rsidRDefault="00A872D0" w:rsidP="00A872D0">
      <w:pPr>
        <w:spacing w:beforeLines="50" w:afterLines="50" w:line="360" w:lineRule="auto"/>
        <w:ind w:right="420" w:firstLineChars="2286" w:firstLine="5486"/>
        <w:rPr>
          <w:rFonts w:asciiTheme="minorEastAsia" w:hAnsiTheme="minorEastAsia" w:cs="宋体"/>
          <w:sz w:val="24"/>
          <w:szCs w:val="24"/>
          <w:lang w:val="zh-CN"/>
        </w:rPr>
      </w:pPr>
    </w:p>
    <w:p w:rsidR="00A872D0" w:rsidRDefault="001B751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3.5 </w:t>
      </w:r>
      <w:r>
        <w:rPr>
          <w:rFonts w:ascii="宋体" w:hAnsi="宋体" w:hint="eastAsia"/>
          <w:b/>
          <w:bCs/>
          <w:sz w:val="36"/>
          <w:szCs w:val="36"/>
        </w:rPr>
        <w:t>投标保证金</w:t>
      </w: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1B751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872D0" w:rsidRDefault="00A872D0">
      <w:pPr>
        <w:autoSpaceDE w:val="0"/>
        <w:autoSpaceDN w:val="0"/>
        <w:adjustRightInd w:val="0"/>
        <w:spacing w:line="360" w:lineRule="auto"/>
        <w:jc w:val="center"/>
        <w:rPr>
          <w:rFonts w:ascii="宋体" w:cs="宋体"/>
          <w:sz w:val="24"/>
          <w:lang w:val="zh-CN"/>
        </w:rPr>
      </w:pPr>
    </w:p>
    <w:p w:rsidR="00A872D0" w:rsidRDefault="001B751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872D0" w:rsidRDefault="00A872D0">
      <w:pPr>
        <w:autoSpaceDE w:val="0"/>
        <w:autoSpaceDN w:val="0"/>
        <w:adjustRightInd w:val="0"/>
        <w:spacing w:line="360" w:lineRule="auto"/>
        <w:ind w:right="-11"/>
        <w:rPr>
          <w:rFonts w:ascii="宋体" w:cs="宋体"/>
          <w:sz w:val="24"/>
          <w:lang w:val="zh-CN"/>
        </w:rPr>
      </w:pPr>
    </w:p>
    <w:p w:rsidR="00A872D0" w:rsidRDefault="00A872D0">
      <w:pPr>
        <w:autoSpaceDE w:val="0"/>
        <w:autoSpaceDN w:val="0"/>
        <w:adjustRightInd w:val="0"/>
        <w:spacing w:line="360" w:lineRule="auto"/>
        <w:jc w:val="center"/>
        <w:rPr>
          <w:rFonts w:asciiTheme="minorEastAsia" w:hAnsiTheme="minorEastAsia" w:cs="宋体"/>
          <w:sz w:val="24"/>
          <w:szCs w:val="24"/>
          <w:lang w:val="zh-CN"/>
        </w:rPr>
      </w:pPr>
    </w:p>
    <w:p w:rsidR="00A872D0" w:rsidRDefault="00A872D0">
      <w:pPr>
        <w:autoSpaceDE w:val="0"/>
        <w:autoSpaceDN w:val="0"/>
        <w:adjustRightInd w:val="0"/>
        <w:spacing w:line="360" w:lineRule="auto"/>
        <w:jc w:val="center"/>
        <w:rPr>
          <w:rFonts w:asciiTheme="minorEastAsia" w:hAnsiTheme="minorEastAsia" w:cs="宋体"/>
          <w:sz w:val="24"/>
          <w:szCs w:val="24"/>
          <w:lang w:val="zh-CN"/>
        </w:rPr>
      </w:pPr>
    </w:p>
    <w:p w:rsidR="00A872D0" w:rsidRDefault="00A872D0">
      <w:pPr>
        <w:autoSpaceDE w:val="0"/>
        <w:autoSpaceDN w:val="0"/>
        <w:adjustRightInd w:val="0"/>
        <w:spacing w:line="360" w:lineRule="auto"/>
        <w:outlineLvl w:val="0"/>
        <w:rPr>
          <w:rFonts w:ascii="宋体" w:cs="宋体"/>
          <w:sz w:val="24"/>
          <w:lang w:val="zh-CN"/>
        </w:rPr>
      </w:pPr>
    </w:p>
    <w:p w:rsidR="00A872D0" w:rsidRDefault="001B751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w:t>
      </w:r>
      <w:r>
        <w:rPr>
          <w:rFonts w:ascii="宋体" w:hAnsi="宋体" w:hint="eastAsia"/>
          <w:b/>
          <w:bCs/>
          <w:sz w:val="36"/>
          <w:szCs w:val="36"/>
        </w:rPr>
        <w:t>其他资格证书或材料</w:t>
      </w:r>
      <w:r>
        <w:rPr>
          <w:rFonts w:ascii="宋体" w:hAnsi="宋体" w:hint="eastAsia"/>
          <w:b/>
          <w:bCs/>
          <w:sz w:val="36"/>
          <w:szCs w:val="36"/>
        </w:rPr>
        <w:t xml:space="preserve"> </w:t>
      </w: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1B751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A872D0">
      <w:pPr>
        <w:autoSpaceDE w:val="0"/>
        <w:autoSpaceDN w:val="0"/>
        <w:adjustRightInd w:val="0"/>
        <w:spacing w:line="360" w:lineRule="auto"/>
        <w:jc w:val="center"/>
        <w:outlineLvl w:val="0"/>
        <w:rPr>
          <w:rFonts w:eastAsia="宋体" w:hAnsi="宋体"/>
          <w:b/>
          <w:snapToGrid w:val="0"/>
          <w:kern w:val="0"/>
          <w:sz w:val="36"/>
          <w:szCs w:val="36"/>
        </w:rPr>
      </w:pPr>
    </w:p>
    <w:p w:rsidR="00A872D0" w:rsidRDefault="001B751B">
      <w:pPr>
        <w:autoSpaceDE w:val="0"/>
        <w:autoSpaceDN w:val="0"/>
        <w:adjustRightInd w:val="0"/>
        <w:spacing w:line="360" w:lineRule="auto"/>
        <w:jc w:val="center"/>
        <w:rPr>
          <w:rFonts w:ascii="宋体" w:hAnsi="宋体"/>
          <w:b/>
          <w:bCs/>
          <w:sz w:val="36"/>
          <w:szCs w:val="36"/>
          <w:lang w:val="zh-CN"/>
        </w:rPr>
      </w:pPr>
      <w:r>
        <w:rPr>
          <w:rFonts w:ascii="宋体" w:hAnsi="宋体" w:hint="eastAsia"/>
          <w:b/>
          <w:bCs/>
          <w:sz w:val="36"/>
          <w:szCs w:val="36"/>
        </w:rPr>
        <w:t xml:space="preserve">4.1 </w:t>
      </w:r>
      <w:r>
        <w:rPr>
          <w:rFonts w:ascii="宋体" w:hAnsi="宋体" w:hint="eastAsia"/>
          <w:b/>
          <w:bCs/>
          <w:sz w:val="36"/>
          <w:szCs w:val="36"/>
          <w:lang w:val="zh-CN"/>
        </w:rPr>
        <w:t>管理服务方案</w:t>
      </w:r>
    </w:p>
    <w:p w:rsidR="00A872D0" w:rsidRDefault="001B751B">
      <w:pPr>
        <w:numPr>
          <w:ilvl w:val="0"/>
          <w:numId w:val="9"/>
        </w:numPr>
        <w:autoSpaceDE w:val="0"/>
        <w:autoSpaceDN w:val="0"/>
        <w:adjustRightInd w:val="0"/>
        <w:spacing w:line="360" w:lineRule="auto"/>
        <w:jc w:val="left"/>
        <w:rPr>
          <w:rFonts w:ascii="宋体" w:hAnsi="宋体" w:cs="宋体"/>
          <w:sz w:val="24"/>
        </w:rPr>
      </w:pPr>
      <w:r>
        <w:rPr>
          <w:rFonts w:ascii="宋体" w:hAnsi="宋体" w:cs="宋体" w:hint="eastAsia"/>
          <w:sz w:val="24"/>
        </w:rPr>
        <w:t>项目理解和重难点分析；</w:t>
      </w:r>
    </w:p>
    <w:p w:rsidR="00A872D0" w:rsidRDefault="001B751B">
      <w:pPr>
        <w:numPr>
          <w:ilvl w:val="0"/>
          <w:numId w:val="9"/>
        </w:numPr>
        <w:autoSpaceDE w:val="0"/>
        <w:autoSpaceDN w:val="0"/>
        <w:adjustRightInd w:val="0"/>
        <w:spacing w:line="360" w:lineRule="auto"/>
        <w:jc w:val="left"/>
        <w:rPr>
          <w:rFonts w:ascii="宋体" w:hAnsi="宋体" w:cs="宋体"/>
          <w:sz w:val="24"/>
        </w:rPr>
      </w:pPr>
      <w:r>
        <w:rPr>
          <w:rFonts w:ascii="宋体" w:hAnsi="宋体" w:cs="宋体" w:hint="eastAsia"/>
          <w:sz w:val="24"/>
        </w:rPr>
        <w:t>食品质量及安全控制方案与措施；</w:t>
      </w:r>
    </w:p>
    <w:p w:rsidR="00A872D0" w:rsidRDefault="001B751B">
      <w:pPr>
        <w:numPr>
          <w:ilvl w:val="0"/>
          <w:numId w:val="9"/>
        </w:numPr>
        <w:autoSpaceDE w:val="0"/>
        <w:autoSpaceDN w:val="0"/>
        <w:adjustRightInd w:val="0"/>
        <w:spacing w:line="360" w:lineRule="auto"/>
        <w:jc w:val="left"/>
        <w:rPr>
          <w:rFonts w:ascii="宋体" w:hAnsi="宋体" w:cs="宋体"/>
          <w:sz w:val="24"/>
        </w:rPr>
      </w:pPr>
      <w:r>
        <w:rPr>
          <w:rFonts w:ascii="宋体" w:hAnsi="宋体" w:cs="宋体" w:hint="eastAsia"/>
          <w:sz w:val="24"/>
        </w:rPr>
        <w:t>充分考虑环卫工人餐饮习惯和规律，考虑食品质量水平、营养及口味的差异性，菜谱搭配合理；</w:t>
      </w:r>
    </w:p>
    <w:p w:rsidR="00A872D0" w:rsidRDefault="001B751B">
      <w:pPr>
        <w:numPr>
          <w:ilvl w:val="0"/>
          <w:numId w:val="9"/>
        </w:numPr>
        <w:autoSpaceDE w:val="0"/>
        <w:autoSpaceDN w:val="0"/>
        <w:adjustRightInd w:val="0"/>
        <w:spacing w:line="360" w:lineRule="auto"/>
        <w:jc w:val="left"/>
        <w:rPr>
          <w:rFonts w:ascii="宋体" w:hAnsi="宋体" w:cs="宋体"/>
          <w:sz w:val="24"/>
        </w:rPr>
      </w:pPr>
      <w:r>
        <w:rPr>
          <w:rFonts w:ascii="宋体" w:hAnsi="宋体" w:cs="宋体" w:hint="eastAsia"/>
          <w:sz w:val="24"/>
        </w:rPr>
        <w:t>遇到重大活动时积极配合及相应配合措施；</w:t>
      </w:r>
    </w:p>
    <w:p w:rsidR="00A872D0" w:rsidRDefault="001B751B">
      <w:pPr>
        <w:numPr>
          <w:ilvl w:val="0"/>
          <w:numId w:val="9"/>
        </w:numPr>
        <w:autoSpaceDE w:val="0"/>
        <w:autoSpaceDN w:val="0"/>
        <w:adjustRightInd w:val="0"/>
        <w:spacing w:line="360" w:lineRule="auto"/>
        <w:jc w:val="left"/>
        <w:rPr>
          <w:rFonts w:ascii="宋体" w:hAnsi="宋体" w:cs="宋体"/>
          <w:sz w:val="24"/>
        </w:rPr>
      </w:pPr>
      <w:r>
        <w:rPr>
          <w:rFonts w:ascii="宋体" w:hAnsi="宋体" w:cs="宋体" w:hint="eastAsia"/>
          <w:sz w:val="24"/>
        </w:rPr>
        <w:t>成本及利润控制方案与措施；</w:t>
      </w:r>
    </w:p>
    <w:p w:rsidR="00A872D0" w:rsidRDefault="001B751B">
      <w:pPr>
        <w:numPr>
          <w:ilvl w:val="0"/>
          <w:numId w:val="9"/>
        </w:numPr>
        <w:autoSpaceDE w:val="0"/>
        <w:autoSpaceDN w:val="0"/>
        <w:adjustRightInd w:val="0"/>
        <w:spacing w:line="360" w:lineRule="auto"/>
        <w:jc w:val="left"/>
        <w:rPr>
          <w:rFonts w:ascii="宋体" w:hAnsi="宋体" w:cs="宋体"/>
          <w:sz w:val="24"/>
        </w:rPr>
      </w:pPr>
      <w:r>
        <w:rPr>
          <w:rFonts w:ascii="宋体" w:hAnsi="宋体" w:cs="宋体" w:hint="eastAsia"/>
          <w:sz w:val="24"/>
        </w:rPr>
        <w:t>配送食品环境管理控制方案与措施；</w:t>
      </w:r>
    </w:p>
    <w:p w:rsidR="00A872D0" w:rsidRDefault="001B751B">
      <w:pPr>
        <w:numPr>
          <w:ilvl w:val="0"/>
          <w:numId w:val="9"/>
        </w:numPr>
        <w:autoSpaceDE w:val="0"/>
        <w:autoSpaceDN w:val="0"/>
        <w:adjustRightInd w:val="0"/>
        <w:spacing w:line="360" w:lineRule="auto"/>
        <w:jc w:val="left"/>
        <w:rPr>
          <w:rFonts w:ascii="宋体" w:hAnsi="宋体" w:cs="宋体"/>
          <w:sz w:val="24"/>
        </w:rPr>
      </w:pPr>
      <w:r>
        <w:rPr>
          <w:rFonts w:ascii="宋体" w:hAnsi="宋体" w:cs="宋体" w:hint="eastAsia"/>
          <w:sz w:val="24"/>
        </w:rPr>
        <w:t>与甲方人员及环卫工人做好沟通工作，听取意见建议，优化服务的方案与措施。</w:t>
      </w:r>
    </w:p>
    <w:p w:rsidR="00A872D0" w:rsidRDefault="00A872D0">
      <w:pPr>
        <w:autoSpaceDE w:val="0"/>
        <w:autoSpaceDN w:val="0"/>
        <w:adjustRightInd w:val="0"/>
        <w:spacing w:line="360" w:lineRule="auto"/>
        <w:jc w:val="center"/>
        <w:rPr>
          <w:rFonts w:ascii="宋体" w:hAnsi="宋体" w:cs="宋体"/>
          <w:b/>
          <w:bCs/>
          <w:sz w:val="24"/>
          <w:lang w:val="zh-CN"/>
        </w:rPr>
      </w:pPr>
    </w:p>
    <w:p w:rsidR="00A872D0" w:rsidRDefault="00A872D0">
      <w:pPr>
        <w:autoSpaceDE w:val="0"/>
        <w:autoSpaceDN w:val="0"/>
        <w:adjustRightInd w:val="0"/>
        <w:spacing w:line="360" w:lineRule="auto"/>
        <w:jc w:val="center"/>
        <w:rPr>
          <w:rFonts w:ascii="宋体" w:hAnsi="宋体" w:cs="宋体"/>
          <w:b/>
          <w:bCs/>
          <w:sz w:val="24"/>
          <w:lang w:val="zh-CN"/>
        </w:rPr>
      </w:pPr>
    </w:p>
    <w:p w:rsidR="00A872D0" w:rsidRDefault="001B751B">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hint="eastAsia"/>
          <w:sz w:val="24"/>
          <w:lang w:val="zh-CN"/>
        </w:rPr>
        <w:t xml:space="preserve"> </w:t>
      </w:r>
      <w:r>
        <w:rPr>
          <w:rFonts w:ascii="宋体" w:hAnsi="宋体" w:cs="宋体" w:hint="eastAsia"/>
          <w:sz w:val="24"/>
          <w:lang w:val="zh-CN"/>
        </w:rPr>
        <w:t>（或代理人）签字或盖章：</w:t>
      </w:r>
      <w:r>
        <w:rPr>
          <w:rFonts w:ascii="宋体" w:hAnsi="宋体" w:cs="宋体" w:hint="eastAsia"/>
          <w:sz w:val="24"/>
          <w:lang w:val="zh-CN"/>
        </w:rPr>
        <w:t xml:space="preserve"> </w:t>
      </w:r>
    </w:p>
    <w:p w:rsidR="00A872D0" w:rsidRDefault="001B751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872D0" w:rsidRDefault="00A872D0">
      <w:pPr>
        <w:autoSpaceDE w:val="0"/>
        <w:autoSpaceDN w:val="0"/>
        <w:adjustRightInd w:val="0"/>
        <w:spacing w:line="480" w:lineRule="auto"/>
        <w:rPr>
          <w:rFonts w:asciiTheme="minorEastAsia" w:hAnsiTheme="minorEastAsia" w:cs="宋体"/>
          <w:sz w:val="24"/>
          <w:szCs w:val="24"/>
          <w:lang w:val="zh-CN"/>
        </w:rPr>
      </w:pPr>
    </w:p>
    <w:p w:rsidR="00A872D0" w:rsidRDefault="00A872D0">
      <w:pPr>
        <w:spacing w:line="300" w:lineRule="exact"/>
        <w:rPr>
          <w:rFonts w:asciiTheme="minorEastAsia" w:hAnsiTheme="minorEastAsia"/>
          <w:sz w:val="24"/>
          <w:szCs w:val="24"/>
        </w:rPr>
      </w:pPr>
    </w:p>
    <w:p w:rsidR="00A872D0" w:rsidRDefault="001B751B">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br w:type="page"/>
      </w:r>
    </w:p>
    <w:p w:rsidR="00A872D0" w:rsidRDefault="001B751B">
      <w:pPr>
        <w:autoSpaceDE w:val="0"/>
        <w:autoSpaceDN w:val="0"/>
        <w:adjustRightInd w:val="0"/>
        <w:spacing w:line="360" w:lineRule="auto"/>
        <w:jc w:val="center"/>
        <w:rPr>
          <w:rFonts w:ascii="宋体" w:hAnsi="宋体"/>
          <w:b/>
          <w:bCs/>
          <w:sz w:val="36"/>
          <w:szCs w:val="36"/>
          <w:lang w:val="zh-CN"/>
        </w:rPr>
      </w:pPr>
      <w:r>
        <w:rPr>
          <w:rFonts w:ascii="宋体" w:hAnsi="宋体" w:hint="eastAsia"/>
          <w:b/>
          <w:bCs/>
          <w:sz w:val="36"/>
          <w:szCs w:val="36"/>
        </w:rPr>
        <w:t xml:space="preserve">4.2 </w:t>
      </w:r>
      <w:r>
        <w:rPr>
          <w:rFonts w:ascii="宋体" w:hAnsi="宋体" w:hint="eastAsia"/>
          <w:b/>
          <w:bCs/>
          <w:sz w:val="36"/>
          <w:szCs w:val="36"/>
          <w:lang w:val="zh-CN"/>
        </w:rPr>
        <w:t>项目管理机构</w:t>
      </w:r>
    </w:p>
    <w:p w:rsidR="00A872D0" w:rsidRDefault="001B751B">
      <w:pPr>
        <w:numPr>
          <w:ilvl w:val="0"/>
          <w:numId w:val="10"/>
        </w:numPr>
        <w:autoSpaceDE w:val="0"/>
        <w:autoSpaceDN w:val="0"/>
        <w:adjustRightInd w:val="0"/>
        <w:spacing w:line="360" w:lineRule="auto"/>
        <w:jc w:val="left"/>
        <w:rPr>
          <w:rFonts w:ascii="宋体" w:hAnsi="宋体" w:cs="宋体"/>
          <w:sz w:val="24"/>
          <w:lang w:val="zh-CN"/>
        </w:rPr>
      </w:pPr>
      <w:r>
        <w:rPr>
          <w:rFonts w:ascii="宋体" w:hAnsi="宋体" w:cs="宋体" w:hint="eastAsia"/>
          <w:sz w:val="24"/>
          <w:lang w:val="zh-CN"/>
        </w:rPr>
        <w:t>机构设置与管理制度</w:t>
      </w:r>
    </w:p>
    <w:p w:rsidR="00A872D0" w:rsidRDefault="001B751B">
      <w:pPr>
        <w:numPr>
          <w:ilvl w:val="0"/>
          <w:numId w:val="10"/>
        </w:numPr>
        <w:autoSpaceDE w:val="0"/>
        <w:autoSpaceDN w:val="0"/>
        <w:adjustRightInd w:val="0"/>
        <w:spacing w:line="360" w:lineRule="auto"/>
        <w:jc w:val="left"/>
        <w:rPr>
          <w:rFonts w:ascii="宋体" w:hAnsi="宋体" w:cs="宋体"/>
          <w:b/>
          <w:bCs/>
          <w:sz w:val="24"/>
          <w:lang w:val="zh-CN"/>
        </w:rPr>
      </w:pPr>
      <w:r>
        <w:rPr>
          <w:rFonts w:ascii="宋体" w:hAnsi="宋体" w:cs="宋体" w:hint="eastAsia"/>
          <w:sz w:val="24"/>
          <w:lang w:val="zh-CN"/>
        </w:rPr>
        <w:t>人员组织机构</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005"/>
        <w:gridCol w:w="735"/>
        <w:gridCol w:w="780"/>
        <w:gridCol w:w="1275"/>
        <w:gridCol w:w="1455"/>
        <w:gridCol w:w="1830"/>
        <w:gridCol w:w="1687"/>
      </w:tblGrid>
      <w:tr w:rsidR="00A872D0">
        <w:tc>
          <w:tcPr>
            <w:tcW w:w="746" w:type="dxa"/>
          </w:tcPr>
          <w:p w:rsidR="00A872D0" w:rsidRDefault="001B751B">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序号</w:t>
            </w:r>
          </w:p>
        </w:tc>
        <w:tc>
          <w:tcPr>
            <w:tcW w:w="1005" w:type="dxa"/>
          </w:tcPr>
          <w:p w:rsidR="00A872D0" w:rsidRDefault="001B751B">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姓名</w:t>
            </w:r>
          </w:p>
        </w:tc>
        <w:tc>
          <w:tcPr>
            <w:tcW w:w="735" w:type="dxa"/>
          </w:tcPr>
          <w:p w:rsidR="00A872D0" w:rsidRDefault="001B751B">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性别</w:t>
            </w:r>
          </w:p>
        </w:tc>
        <w:tc>
          <w:tcPr>
            <w:tcW w:w="780" w:type="dxa"/>
          </w:tcPr>
          <w:p w:rsidR="00A872D0" w:rsidRDefault="001B751B">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年龄</w:t>
            </w:r>
          </w:p>
        </w:tc>
        <w:tc>
          <w:tcPr>
            <w:tcW w:w="1275" w:type="dxa"/>
          </w:tcPr>
          <w:p w:rsidR="00A872D0" w:rsidRDefault="001B751B">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工作年限</w:t>
            </w:r>
          </w:p>
        </w:tc>
        <w:tc>
          <w:tcPr>
            <w:tcW w:w="1455" w:type="dxa"/>
          </w:tcPr>
          <w:p w:rsidR="00A872D0" w:rsidRDefault="001B751B">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拟担任岗位</w:t>
            </w:r>
          </w:p>
        </w:tc>
        <w:tc>
          <w:tcPr>
            <w:tcW w:w="1830" w:type="dxa"/>
          </w:tcPr>
          <w:p w:rsidR="00A872D0" w:rsidRDefault="001B751B">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相关资格证书</w:t>
            </w:r>
          </w:p>
        </w:tc>
        <w:tc>
          <w:tcPr>
            <w:tcW w:w="1687" w:type="dxa"/>
          </w:tcPr>
          <w:p w:rsidR="00A872D0" w:rsidRDefault="001B751B">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主要从业经历</w:t>
            </w:r>
          </w:p>
        </w:tc>
      </w:tr>
      <w:tr w:rsidR="00A872D0">
        <w:tc>
          <w:tcPr>
            <w:tcW w:w="746" w:type="dxa"/>
          </w:tcPr>
          <w:p w:rsidR="00A872D0" w:rsidRDefault="001B751B">
            <w:pPr>
              <w:autoSpaceDE w:val="0"/>
              <w:autoSpaceDN w:val="0"/>
              <w:adjustRightInd w:val="0"/>
              <w:spacing w:line="360" w:lineRule="auto"/>
              <w:rPr>
                <w:rFonts w:ascii="宋体" w:hAnsi="宋体" w:cs="宋体"/>
                <w:sz w:val="24"/>
              </w:rPr>
            </w:pPr>
            <w:r>
              <w:rPr>
                <w:rFonts w:ascii="宋体" w:hAnsi="宋体" w:cs="宋体" w:hint="eastAsia"/>
                <w:sz w:val="24"/>
              </w:rPr>
              <w:t>1</w:t>
            </w:r>
          </w:p>
        </w:tc>
        <w:tc>
          <w:tcPr>
            <w:tcW w:w="1005" w:type="dxa"/>
          </w:tcPr>
          <w:p w:rsidR="00A872D0" w:rsidRDefault="00A872D0">
            <w:pPr>
              <w:autoSpaceDE w:val="0"/>
              <w:autoSpaceDN w:val="0"/>
              <w:adjustRightInd w:val="0"/>
              <w:spacing w:line="360" w:lineRule="auto"/>
              <w:rPr>
                <w:rFonts w:ascii="宋体" w:hAnsi="宋体" w:cs="宋体"/>
                <w:sz w:val="24"/>
                <w:lang w:val="zh-CN"/>
              </w:rPr>
            </w:pPr>
          </w:p>
        </w:tc>
        <w:tc>
          <w:tcPr>
            <w:tcW w:w="735" w:type="dxa"/>
          </w:tcPr>
          <w:p w:rsidR="00A872D0" w:rsidRDefault="00A872D0">
            <w:pPr>
              <w:autoSpaceDE w:val="0"/>
              <w:autoSpaceDN w:val="0"/>
              <w:adjustRightInd w:val="0"/>
              <w:spacing w:line="360" w:lineRule="auto"/>
              <w:rPr>
                <w:rFonts w:ascii="宋体" w:hAnsi="宋体" w:cs="宋体"/>
                <w:sz w:val="24"/>
                <w:lang w:val="zh-CN"/>
              </w:rPr>
            </w:pPr>
          </w:p>
        </w:tc>
        <w:tc>
          <w:tcPr>
            <w:tcW w:w="780" w:type="dxa"/>
          </w:tcPr>
          <w:p w:rsidR="00A872D0" w:rsidRDefault="00A872D0">
            <w:pPr>
              <w:autoSpaceDE w:val="0"/>
              <w:autoSpaceDN w:val="0"/>
              <w:adjustRightInd w:val="0"/>
              <w:spacing w:line="360" w:lineRule="auto"/>
              <w:rPr>
                <w:rFonts w:ascii="宋体" w:hAnsi="宋体" w:cs="宋体"/>
                <w:sz w:val="24"/>
                <w:lang w:val="zh-CN"/>
              </w:rPr>
            </w:pPr>
          </w:p>
        </w:tc>
        <w:tc>
          <w:tcPr>
            <w:tcW w:w="1275" w:type="dxa"/>
          </w:tcPr>
          <w:p w:rsidR="00A872D0" w:rsidRDefault="00A872D0">
            <w:pPr>
              <w:autoSpaceDE w:val="0"/>
              <w:autoSpaceDN w:val="0"/>
              <w:adjustRightInd w:val="0"/>
              <w:spacing w:line="360" w:lineRule="auto"/>
              <w:rPr>
                <w:rFonts w:ascii="宋体" w:hAnsi="宋体" w:cs="宋体"/>
                <w:sz w:val="24"/>
                <w:lang w:val="zh-CN"/>
              </w:rPr>
            </w:pPr>
          </w:p>
        </w:tc>
        <w:tc>
          <w:tcPr>
            <w:tcW w:w="1455" w:type="dxa"/>
          </w:tcPr>
          <w:p w:rsidR="00A872D0" w:rsidRDefault="00A872D0">
            <w:pPr>
              <w:autoSpaceDE w:val="0"/>
              <w:autoSpaceDN w:val="0"/>
              <w:adjustRightInd w:val="0"/>
              <w:spacing w:line="360" w:lineRule="auto"/>
              <w:rPr>
                <w:rFonts w:ascii="宋体" w:hAnsi="宋体" w:cs="宋体"/>
                <w:sz w:val="24"/>
                <w:lang w:val="zh-CN"/>
              </w:rPr>
            </w:pPr>
          </w:p>
        </w:tc>
        <w:tc>
          <w:tcPr>
            <w:tcW w:w="1830" w:type="dxa"/>
          </w:tcPr>
          <w:p w:rsidR="00A872D0" w:rsidRDefault="00A872D0">
            <w:pPr>
              <w:autoSpaceDE w:val="0"/>
              <w:autoSpaceDN w:val="0"/>
              <w:adjustRightInd w:val="0"/>
              <w:spacing w:line="360" w:lineRule="auto"/>
              <w:rPr>
                <w:rFonts w:ascii="宋体" w:hAnsi="宋体" w:cs="宋体"/>
                <w:sz w:val="24"/>
                <w:lang w:val="zh-CN"/>
              </w:rPr>
            </w:pPr>
          </w:p>
        </w:tc>
        <w:tc>
          <w:tcPr>
            <w:tcW w:w="1687" w:type="dxa"/>
          </w:tcPr>
          <w:p w:rsidR="00A872D0" w:rsidRDefault="00A872D0">
            <w:pPr>
              <w:autoSpaceDE w:val="0"/>
              <w:autoSpaceDN w:val="0"/>
              <w:adjustRightInd w:val="0"/>
              <w:spacing w:line="360" w:lineRule="auto"/>
              <w:rPr>
                <w:rFonts w:ascii="宋体" w:hAnsi="宋体" w:cs="宋体"/>
                <w:sz w:val="24"/>
                <w:lang w:val="zh-CN"/>
              </w:rPr>
            </w:pPr>
          </w:p>
        </w:tc>
      </w:tr>
      <w:tr w:rsidR="00A872D0">
        <w:tc>
          <w:tcPr>
            <w:tcW w:w="746" w:type="dxa"/>
          </w:tcPr>
          <w:p w:rsidR="00A872D0" w:rsidRDefault="001B751B">
            <w:pPr>
              <w:autoSpaceDE w:val="0"/>
              <w:autoSpaceDN w:val="0"/>
              <w:adjustRightInd w:val="0"/>
              <w:spacing w:line="360" w:lineRule="auto"/>
              <w:rPr>
                <w:rFonts w:ascii="宋体" w:hAnsi="宋体" w:cs="宋体"/>
                <w:sz w:val="24"/>
              </w:rPr>
            </w:pPr>
            <w:r>
              <w:rPr>
                <w:rFonts w:ascii="宋体" w:hAnsi="宋体" w:cs="宋体" w:hint="eastAsia"/>
                <w:sz w:val="24"/>
              </w:rPr>
              <w:t>2</w:t>
            </w:r>
          </w:p>
        </w:tc>
        <w:tc>
          <w:tcPr>
            <w:tcW w:w="1005" w:type="dxa"/>
          </w:tcPr>
          <w:p w:rsidR="00A872D0" w:rsidRDefault="00A872D0">
            <w:pPr>
              <w:autoSpaceDE w:val="0"/>
              <w:autoSpaceDN w:val="0"/>
              <w:adjustRightInd w:val="0"/>
              <w:spacing w:line="360" w:lineRule="auto"/>
              <w:rPr>
                <w:rFonts w:ascii="宋体" w:hAnsi="宋体" w:cs="宋体"/>
                <w:sz w:val="24"/>
                <w:lang w:val="zh-CN"/>
              </w:rPr>
            </w:pPr>
          </w:p>
        </w:tc>
        <w:tc>
          <w:tcPr>
            <w:tcW w:w="735" w:type="dxa"/>
          </w:tcPr>
          <w:p w:rsidR="00A872D0" w:rsidRDefault="00A872D0">
            <w:pPr>
              <w:autoSpaceDE w:val="0"/>
              <w:autoSpaceDN w:val="0"/>
              <w:adjustRightInd w:val="0"/>
              <w:spacing w:line="360" w:lineRule="auto"/>
              <w:rPr>
                <w:rFonts w:ascii="宋体" w:hAnsi="宋体" w:cs="宋体"/>
                <w:sz w:val="24"/>
                <w:lang w:val="zh-CN"/>
              </w:rPr>
            </w:pPr>
          </w:p>
        </w:tc>
        <w:tc>
          <w:tcPr>
            <w:tcW w:w="780" w:type="dxa"/>
          </w:tcPr>
          <w:p w:rsidR="00A872D0" w:rsidRDefault="00A872D0">
            <w:pPr>
              <w:autoSpaceDE w:val="0"/>
              <w:autoSpaceDN w:val="0"/>
              <w:adjustRightInd w:val="0"/>
              <w:spacing w:line="360" w:lineRule="auto"/>
              <w:rPr>
                <w:rFonts w:ascii="宋体" w:hAnsi="宋体" w:cs="宋体"/>
                <w:sz w:val="24"/>
                <w:lang w:val="zh-CN"/>
              </w:rPr>
            </w:pPr>
          </w:p>
        </w:tc>
        <w:tc>
          <w:tcPr>
            <w:tcW w:w="1275" w:type="dxa"/>
          </w:tcPr>
          <w:p w:rsidR="00A872D0" w:rsidRDefault="00A872D0">
            <w:pPr>
              <w:autoSpaceDE w:val="0"/>
              <w:autoSpaceDN w:val="0"/>
              <w:adjustRightInd w:val="0"/>
              <w:spacing w:line="360" w:lineRule="auto"/>
              <w:rPr>
                <w:rFonts w:ascii="宋体" w:hAnsi="宋体" w:cs="宋体"/>
                <w:sz w:val="24"/>
                <w:lang w:val="zh-CN"/>
              </w:rPr>
            </w:pPr>
          </w:p>
        </w:tc>
        <w:tc>
          <w:tcPr>
            <w:tcW w:w="1455" w:type="dxa"/>
          </w:tcPr>
          <w:p w:rsidR="00A872D0" w:rsidRDefault="00A872D0">
            <w:pPr>
              <w:autoSpaceDE w:val="0"/>
              <w:autoSpaceDN w:val="0"/>
              <w:adjustRightInd w:val="0"/>
              <w:spacing w:line="360" w:lineRule="auto"/>
              <w:rPr>
                <w:rFonts w:ascii="宋体" w:hAnsi="宋体" w:cs="宋体"/>
                <w:sz w:val="24"/>
                <w:lang w:val="zh-CN"/>
              </w:rPr>
            </w:pPr>
          </w:p>
        </w:tc>
        <w:tc>
          <w:tcPr>
            <w:tcW w:w="1830" w:type="dxa"/>
          </w:tcPr>
          <w:p w:rsidR="00A872D0" w:rsidRDefault="00A872D0">
            <w:pPr>
              <w:autoSpaceDE w:val="0"/>
              <w:autoSpaceDN w:val="0"/>
              <w:adjustRightInd w:val="0"/>
              <w:spacing w:line="360" w:lineRule="auto"/>
              <w:rPr>
                <w:rFonts w:ascii="宋体" w:hAnsi="宋体" w:cs="宋体"/>
                <w:sz w:val="24"/>
                <w:lang w:val="zh-CN"/>
              </w:rPr>
            </w:pPr>
          </w:p>
        </w:tc>
        <w:tc>
          <w:tcPr>
            <w:tcW w:w="1687" w:type="dxa"/>
          </w:tcPr>
          <w:p w:rsidR="00A872D0" w:rsidRDefault="00A872D0">
            <w:pPr>
              <w:autoSpaceDE w:val="0"/>
              <w:autoSpaceDN w:val="0"/>
              <w:adjustRightInd w:val="0"/>
              <w:spacing w:line="360" w:lineRule="auto"/>
              <w:rPr>
                <w:rFonts w:ascii="宋体" w:hAnsi="宋体" w:cs="宋体"/>
                <w:sz w:val="24"/>
                <w:lang w:val="zh-CN"/>
              </w:rPr>
            </w:pPr>
          </w:p>
        </w:tc>
      </w:tr>
      <w:tr w:rsidR="00A872D0">
        <w:tc>
          <w:tcPr>
            <w:tcW w:w="746" w:type="dxa"/>
          </w:tcPr>
          <w:p w:rsidR="00A872D0" w:rsidRDefault="001B751B">
            <w:pPr>
              <w:autoSpaceDE w:val="0"/>
              <w:autoSpaceDN w:val="0"/>
              <w:adjustRightInd w:val="0"/>
              <w:spacing w:line="360" w:lineRule="auto"/>
              <w:rPr>
                <w:rFonts w:ascii="宋体" w:hAnsi="宋体" w:cs="宋体"/>
                <w:sz w:val="24"/>
              </w:rPr>
            </w:pPr>
            <w:r>
              <w:rPr>
                <w:rFonts w:ascii="宋体" w:hAnsi="宋体" w:cs="宋体" w:hint="eastAsia"/>
                <w:sz w:val="24"/>
              </w:rPr>
              <w:t>3</w:t>
            </w:r>
          </w:p>
        </w:tc>
        <w:tc>
          <w:tcPr>
            <w:tcW w:w="1005" w:type="dxa"/>
          </w:tcPr>
          <w:p w:rsidR="00A872D0" w:rsidRDefault="00A872D0">
            <w:pPr>
              <w:autoSpaceDE w:val="0"/>
              <w:autoSpaceDN w:val="0"/>
              <w:adjustRightInd w:val="0"/>
              <w:spacing w:line="360" w:lineRule="auto"/>
              <w:rPr>
                <w:rFonts w:ascii="宋体" w:hAnsi="宋体" w:cs="宋体"/>
                <w:sz w:val="24"/>
                <w:lang w:val="zh-CN"/>
              </w:rPr>
            </w:pPr>
          </w:p>
        </w:tc>
        <w:tc>
          <w:tcPr>
            <w:tcW w:w="735" w:type="dxa"/>
          </w:tcPr>
          <w:p w:rsidR="00A872D0" w:rsidRDefault="00A872D0">
            <w:pPr>
              <w:autoSpaceDE w:val="0"/>
              <w:autoSpaceDN w:val="0"/>
              <w:adjustRightInd w:val="0"/>
              <w:spacing w:line="360" w:lineRule="auto"/>
              <w:rPr>
                <w:rFonts w:ascii="宋体" w:hAnsi="宋体" w:cs="宋体"/>
                <w:sz w:val="24"/>
                <w:lang w:val="zh-CN"/>
              </w:rPr>
            </w:pPr>
          </w:p>
        </w:tc>
        <w:tc>
          <w:tcPr>
            <w:tcW w:w="780" w:type="dxa"/>
          </w:tcPr>
          <w:p w:rsidR="00A872D0" w:rsidRDefault="00A872D0">
            <w:pPr>
              <w:autoSpaceDE w:val="0"/>
              <w:autoSpaceDN w:val="0"/>
              <w:adjustRightInd w:val="0"/>
              <w:spacing w:line="360" w:lineRule="auto"/>
              <w:rPr>
                <w:rFonts w:ascii="宋体" w:hAnsi="宋体" w:cs="宋体"/>
                <w:sz w:val="24"/>
                <w:lang w:val="zh-CN"/>
              </w:rPr>
            </w:pPr>
          </w:p>
        </w:tc>
        <w:tc>
          <w:tcPr>
            <w:tcW w:w="1275" w:type="dxa"/>
          </w:tcPr>
          <w:p w:rsidR="00A872D0" w:rsidRDefault="00A872D0">
            <w:pPr>
              <w:autoSpaceDE w:val="0"/>
              <w:autoSpaceDN w:val="0"/>
              <w:adjustRightInd w:val="0"/>
              <w:spacing w:line="360" w:lineRule="auto"/>
              <w:rPr>
                <w:rFonts w:ascii="宋体" w:hAnsi="宋体" w:cs="宋体"/>
                <w:sz w:val="24"/>
                <w:lang w:val="zh-CN"/>
              </w:rPr>
            </w:pPr>
          </w:p>
        </w:tc>
        <w:tc>
          <w:tcPr>
            <w:tcW w:w="1455" w:type="dxa"/>
          </w:tcPr>
          <w:p w:rsidR="00A872D0" w:rsidRDefault="00A872D0">
            <w:pPr>
              <w:autoSpaceDE w:val="0"/>
              <w:autoSpaceDN w:val="0"/>
              <w:adjustRightInd w:val="0"/>
              <w:spacing w:line="360" w:lineRule="auto"/>
              <w:rPr>
                <w:rFonts w:ascii="宋体" w:hAnsi="宋体" w:cs="宋体"/>
                <w:sz w:val="24"/>
                <w:lang w:val="zh-CN"/>
              </w:rPr>
            </w:pPr>
          </w:p>
        </w:tc>
        <w:tc>
          <w:tcPr>
            <w:tcW w:w="1830" w:type="dxa"/>
          </w:tcPr>
          <w:p w:rsidR="00A872D0" w:rsidRDefault="00A872D0">
            <w:pPr>
              <w:autoSpaceDE w:val="0"/>
              <w:autoSpaceDN w:val="0"/>
              <w:adjustRightInd w:val="0"/>
              <w:spacing w:line="360" w:lineRule="auto"/>
              <w:rPr>
                <w:rFonts w:ascii="宋体" w:hAnsi="宋体" w:cs="宋体"/>
                <w:sz w:val="24"/>
                <w:lang w:val="zh-CN"/>
              </w:rPr>
            </w:pPr>
          </w:p>
        </w:tc>
        <w:tc>
          <w:tcPr>
            <w:tcW w:w="1687" w:type="dxa"/>
          </w:tcPr>
          <w:p w:rsidR="00A872D0" w:rsidRDefault="00A872D0">
            <w:pPr>
              <w:autoSpaceDE w:val="0"/>
              <w:autoSpaceDN w:val="0"/>
              <w:adjustRightInd w:val="0"/>
              <w:spacing w:line="360" w:lineRule="auto"/>
              <w:rPr>
                <w:rFonts w:ascii="宋体" w:hAnsi="宋体" w:cs="宋体"/>
                <w:sz w:val="24"/>
                <w:lang w:val="zh-CN"/>
              </w:rPr>
            </w:pPr>
          </w:p>
        </w:tc>
      </w:tr>
      <w:tr w:rsidR="00A872D0">
        <w:tc>
          <w:tcPr>
            <w:tcW w:w="746" w:type="dxa"/>
          </w:tcPr>
          <w:p w:rsidR="00A872D0" w:rsidRDefault="001B751B">
            <w:pPr>
              <w:autoSpaceDE w:val="0"/>
              <w:autoSpaceDN w:val="0"/>
              <w:adjustRightInd w:val="0"/>
              <w:spacing w:line="360" w:lineRule="auto"/>
              <w:rPr>
                <w:rFonts w:ascii="宋体" w:hAnsi="宋体" w:cs="宋体"/>
                <w:sz w:val="24"/>
              </w:rPr>
            </w:pPr>
            <w:r>
              <w:rPr>
                <w:rFonts w:ascii="宋体" w:hAnsi="宋体" w:cs="宋体" w:hint="eastAsia"/>
                <w:sz w:val="24"/>
              </w:rPr>
              <w:t>4</w:t>
            </w:r>
          </w:p>
        </w:tc>
        <w:tc>
          <w:tcPr>
            <w:tcW w:w="1005" w:type="dxa"/>
          </w:tcPr>
          <w:p w:rsidR="00A872D0" w:rsidRDefault="00A872D0">
            <w:pPr>
              <w:autoSpaceDE w:val="0"/>
              <w:autoSpaceDN w:val="0"/>
              <w:adjustRightInd w:val="0"/>
              <w:spacing w:line="360" w:lineRule="auto"/>
              <w:rPr>
                <w:rFonts w:ascii="宋体" w:hAnsi="宋体" w:cs="宋体"/>
                <w:sz w:val="24"/>
                <w:lang w:val="zh-CN"/>
              </w:rPr>
            </w:pPr>
          </w:p>
        </w:tc>
        <w:tc>
          <w:tcPr>
            <w:tcW w:w="735" w:type="dxa"/>
          </w:tcPr>
          <w:p w:rsidR="00A872D0" w:rsidRDefault="00A872D0">
            <w:pPr>
              <w:autoSpaceDE w:val="0"/>
              <w:autoSpaceDN w:val="0"/>
              <w:adjustRightInd w:val="0"/>
              <w:spacing w:line="360" w:lineRule="auto"/>
              <w:rPr>
                <w:rFonts w:ascii="宋体" w:hAnsi="宋体" w:cs="宋体"/>
                <w:sz w:val="24"/>
                <w:lang w:val="zh-CN"/>
              </w:rPr>
            </w:pPr>
          </w:p>
        </w:tc>
        <w:tc>
          <w:tcPr>
            <w:tcW w:w="780" w:type="dxa"/>
          </w:tcPr>
          <w:p w:rsidR="00A872D0" w:rsidRDefault="00A872D0">
            <w:pPr>
              <w:autoSpaceDE w:val="0"/>
              <w:autoSpaceDN w:val="0"/>
              <w:adjustRightInd w:val="0"/>
              <w:spacing w:line="360" w:lineRule="auto"/>
              <w:rPr>
                <w:rFonts w:ascii="宋体" w:hAnsi="宋体" w:cs="宋体"/>
                <w:sz w:val="24"/>
                <w:lang w:val="zh-CN"/>
              </w:rPr>
            </w:pPr>
          </w:p>
        </w:tc>
        <w:tc>
          <w:tcPr>
            <w:tcW w:w="1275" w:type="dxa"/>
          </w:tcPr>
          <w:p w:rsidR="00A872D0" w:rsidRDefault="00A872D0">
            <w:pPr>
              <w:autoSpaceDE w:val="0"/>
              <w:autoSpaceDN w:val="0"/>
              <w:adjustRightInd w:val="0"/>
              <w:spacing w:line="360" w:lineRule="auto"/>
              <w:rPr>
                <w:rFonts w:ascii="宋体" w:hAnsi="宋体" w:cs="宋体"/>
                <w:sz w:val="24"/>
                <w:lang w:val="zh-CN"/>
              </w:rPr>
            </w:pPr>
          </w:p>
        </w:tc>
        <w:tc>
          <w:tcPr>
            <w:tcW w:w="1455" w:type="dxa"/>
          </w:tcPr>
          <w:p w:rsidR="00A872D0" w:rsidRDefault="00A872D0">
            <w:pPr>
              <w:autoSpaceDE w:val="0"/>
              <w:autoSpaceDN w:val="0"/>
              <w:adjustRightInd w:val="0"/>
              <w:spacing w:line="360" w:lineRule="auto"/>
              <w:rPr>
                <w:rFonts w:ascii="宋体" w:hAnsi="宋体" w:cs="宋体"/>
                <w:sz w:val="24"/>
                <w:lang w:val="zh-CN"/>
              </w:rPr>
            </w:pPr>
          </w:p>
        </w:tc>
        <w:tc>
          <w:tcPr>
            <w:tcW w:w="1830" w:type="dxa"/>
          </w:tcPr>
          <w:p w:rsidR="00A872D0" w:rsidRDefault="00A872D0">
            <w:pPr>
              <w:autoSpaceDE w:val="0"/>
              <w:autoSpaceDN w:val="0"/>
              <w:adjustRightInd w:val="0"/>
              <w:spacing w:line="360" w:lineRule="auto"/>
              <w:rPr>
                <w:rFonts w:ascii="宋体" w:hAnsi="宋体" w:cs="宋体"/>
                <w:sz w:val="24"/>
                <w:lang w:val="zh-CN"/>
              </w:rPr>
            </w:pPr>
          </w:p>
        </w:tc>
        <w:tc>
          <w:tcPr>
            <w:tcW w:w="1687" w:type="dxa"/>
          </w:tcPr>
          <w:p w:rsidR="00A872D0" w:rsidRDefault="00A872D0">
            <w:pPr>
              <w:autoSpaceDE w:val="0"/>
              <w:autoSpaceDN w:val="0"/>
              <w:adjustRightInd w:val="0"/>
              <w:spacing w:line="360" w:lineRule="auto"/>
              <w:rPr>
                <w:rFonts w:ascii="宋体" w:hAnsi="宋体" w:cs="宋体"/>
                <w:sz w:val="24"/>
                <w:lang w:val="zh-CN"/>
              </w:rPr>
            </w:pPr>
          </w:p>
        </w:tc>
      </w:tr>
      <w:tr w:rsidR="00A872D0">
        <w:tc>
          <w:tcPr>
            <w:tcW w:w="746" w:type="dxa"/>
          </w:tcPr>
          <w:p w:rsidR="00A872D0" w:rsidRDefault="001B751B">
            <w:pPr>
              <w:autoSpaceDE w:val="0"/>
              <w:autoSpaceDN w:val="0"/>
              <w:adjustRightInd w:val="0"/>
              <w:spacing w:line="360" w:lineRule="auto"/>
              <w:rPr>
                <w:rFonts w:ascii="宋体" w:hAnsi="宋体" w:cs="宋体"/>
                <w:sz w:val="24"/>
              </w:rPr>
            </w:pPr>
            <w:r>
              <w:rPr>
                <w:rFonts w:ascii="宋体" w:hAnsi="宋体" w:cs="宋体" w:hint="eastAsia"/>
                <w:sz w:val="24"/>
              </w:rPr>
              <w:t>5</w:t>
            </w:r>
          </w:p>
        </w:tc>
        <w:tc>
          <w:tcPr>
            <w:tcW w:w="1005" w:type="dxa"/>
          </w:tcPr>
          <w:p w:rsidR="00A872D0" w:rsidRDefault="00A872D0">
            <w:pPr>
              <w:autoSpaceDE w:val="0"/>
              <w:autoSpaceDN w:val="0"/>
              <w:adjustRightInd w:val="0"/>
              <w:spacing w:line="360" w:lineRule="auto"/>
              <w:rPr>
                <w:rFonts w:ascii="宋体" w:hAnsi="宋体" w:cs="宋体"/>
                <w:sz w:val="24"/>
                <w:lang w:val="zh-CN"/>
              </w:rPr>
            </w:pPr>
          </w:p>
        </w:tc>
        <w:tc>
          <w:tcPr>
            <w:tcW w:w="735" w:type="dxa"/>
          </w:tcPr>
          <w:p w:rsidR="00A872D0" w:rsidRDefault="00A872D0">
            <w:pPr>
              <w:autoSpaceDE w:val="0"/>
              <w:autoSpaceDN w:val="0"/>
              <w:adjustRightInd w:val="0"/>
              <w:spacing w:line="360" w:lineRule="auto"/>
              <w:rPr>
                <w:rFonts w:ascii="宋体" w:hAnsi="宋体" w:cs="宋体"/>
                <w:sz w:val="24"/>
                <w:lang w:val="zh-CN"/>
              </w:rPr>
            </w:pPr>
          </w:p>
        </w:tc>
        <w:tc>
          <w:tcPr>
            <w:tcW w:w="780" w:type="dxa"/>
          </w:tcPr>
          <w:p w:rsidR="00A872D0" w:rsidRDefault="00A872D0">
            <w:pPr>
              <w:autoSpaceDE w:val="0"/>
              <w:autoSpaceDN w:val="0"/>
              <w:adjustRightInd w:val="0"/>
              <w:spacing w:line="360" w:lineRule="auto"/>
              <w:rPr>
                <w:rFonts w:ascii="宋体" w:hAnsi="宋体" w:cs="宋体"/>
                <w:sz w:val="24"/>
                <w:lang w:val="zh-CN"/>
              </w:rPr>
            </w:pPr>
          </w:p>
        </w:tc>
        <w:tc>
          <w:tcPr>
            <w:tcW w:w="1275" w:type="dxa"/>
          </w:tcPr>
          <w:p w:rsidR="00A872D0" w:rsidRDefault="00A872D0">
            <w:pPr>
              <w:autoSpaceDE w:val="0"/>
              <w:autoSpaceDN w:val="0"/>
              <w:adjustRightInd w:val="0"/>
              <w:spacing w:line="360" w:lineRule="auto"/>
              <w:rPr>
                <w:rFonts w:ascii="宋体" w:hAnsi="宋体" w:cs="宋体"/>
                <w:sz w:val="24"/>
                <w:lang w:val="zh-CN"/>
              </w:rPr>
            </w:pPr>
          </w:p>
        </w:tc>
        <w:tc>
          <w:tcPr>
            <w:tcW w:w="1455" w:type="dxa"/>
          </w:tcPr>
          <w:p w:rsidR="00A872D0" w:rsidRDefault="00A872D0">
            <w:pPr>
              <w:autoSpaceDE w:val="0"/>
              <w:autoSpaceDN w:val="0"/>
              <w:adjustRightInd w:val="0"/>
              <w:spacing w:line="360" w:lineRule="auto"/>
              <w:rPr>
                <w:rFonts w:ascii="宋体" w:hAnsi="宋体" w:cs="宋体"/>
                <w:sz w:val="24"/>
                <w:lang w:val="zh-CN"/>
              </w:rPr>
            </w:pPr>
          </w:p>
        </w:tc>
        <w:tc>
          <w:tcPr>
            <w:tcW w:w="1830" w:type="dxa"/>
          </w:tcPr>
          <w:p w:rsidR="00A872D0" w:rsidRDefault="00A872D0">
            <w:pPr>
              <w:autoSpaceDE w:val="0"/>
              <w:autoSpaceDN w:val="0"/>
              <w:adjustRightInd w:val="0"/>
              <w:spacing w:line="360" w:lineRule="auto"/>
              <w:rPr>
                <w:rFonts w:ascii="宋体" w:hAnsi="宋体" w:cs="宋体"/>
                <w:sz w:val="24"/>
                <w:lang w:val="zh-CN"/>
              </w:rPr>
            </w:pPr>
          </w:p>
        </w:tc>
        <w:tc>
          <w:tcPr>
            <w:tcW w:w="1687" w:type="dxa"/>
          </w:tcPr>
          <w:p w:rsidR="00A872D0" w:rsidRDefault="00A872D0">
            <w:pPr>
              <w:autoSpaceDE w:val="0"/>
              <w:autoSpaceDN w:val="0"/>
              <w:adjustRightInd w:val="0"/>
              <w:spacing w:line="360" w:lineRule="auto"/>
              <w:rPr>
                <w:rFonts w:ascii="宋体" w:hAnsi="宋体" w:cs="宋体"/>
                <w:sz w:val="24"/>
                <w:lang w:val="zh-CN"/>
              </w:rPr>
            </w:pPr>
          </w:p>
        </w:tc>
      </w:tr>
      <w:tr w:rsidR="00A872D0">
        <w:tc>
          <w:tcPr>
            <w:tcW w:w="746" w:type="dxa"/>
          </w:tcPr>
          <w:p w:rsidR="00A872D0" w:rsidRDefault="001B751B">
            <w:pPr>
              <w:autoSpaceDE w:val="0"/>
              <w:autoSpaceDN w:val="0"/>
              <w:adjustRightInd w:val="0"/>
              <w:spacing w:line="360" w:lineRule="auto"/>
              <w:rPr>
                <w:rFonts w:ascii="宋体" w:hAnsi="宋体" w:cs="宋体"/>
                <w:sz w:val="24"/>
              </w:rPr>
            </w:pPr>
            <w:r>
              <w:rPr>
                <w:rFonts w:ascii="宋体" w:hAnsi="宋体" w:cs="宋体" w:hint="eastAsia"/>
                <w:sz w:val="24"/>
              </w:rPr>
              <w:t>……</w:t>
            </w:r>
          </w:p>
        </w:tc>
        <w:tc>
          <w:tcPr>
            <w:tcW w:w="1005" w:type="dxa"/>
          </w:tcPr>
          <w:p w:rsidR="00A872D0" w:rsidRDefault="00A872D0">
            <w:pPr>
              <w:autoSpaceDE w:val="0"/>
              <w:autoSpaceDN w:val="0"/>
              <w:adjustRightInd w:val="0"/>
              <w:spacing w:line="360" w:lineRule="auto"/>
              <w:rPr>
                <w:rFonts w:ascii="宋体" w:hAnsi="宋体" w:cs="宋体"/>
                <w:sz w:val="24"/>
                <w:lang w:val="zh-CN"/>
              </w:rPr>
            </w:pPr>
          </w:p>
        </w:tc>
        <w:tc>
          <w:tcPr>
            <w:tcW w:w="735" w:type="dxa"/>
          </w:tcPr>
          <w:p w:rsidR="00A872D0" w:rsidRDefault="00A872D0">
            <w:pPr>
              <w:autoSpaceDE w:val="0"/>
              <w:autoSpaceDN w:val="0"/>
              <w:adjustRightInd w:val="0"/>
              <w:spacing w:line="360" w:lineRule="auto"/>
              <w:rPr>
                <w:rFonts w:ascii="宋体" w:hAnsi="宋体" w:cs="宋体"/>
                <w:sz w:val="24"/>
                <w:lang w:val="zh-CN"/>
              </w:rPr>
            </w:pPr>
          </w:p>
        </w:tc>
        <w:tc>
          <w:tcPr>
            <w:tcW w:w="780" w:type="dxa"/>
          </w:tcPr>
          <w:p w:rsidR="00A872D0" w:rsidRDefault="00A872D0">
            <w:pPr>
              <w:autoSpaceDE w:val="0"/>
              <w:autoSpaceDN w:val="0"/>
              <w:adjustRightInd w:val="0"/>
              <w:spacing w:line="360" w:lineRule="auto"/>
              <w:rPr>
                <w:rFonts w:ascii="宋体" w:hAnsi="宋体" w:cs="宋体"/>
                <w:sz w:val="24"/>
                <w:lang w:val="zh-CN"/>
              </w:rPr>
            </w:pPr>
          </w:p>
        </w:tc>
        <w:tc>
          <w:tcPr>
            <w:tcW w:w="1275" w:type="dxa"/>
          </w:tcPr>
          <w:p w:rsidR="00A872D0" w:rsidRDefault="00A872D0">
            <w:pPr>
              <w:autoSpaceDE w:val="0"/>
              <w:autoSpaceDN w:val="0"/>
              <w:adjustRightInd w:val="0"/>
              <w:spacing w:line="360" w:lineRule="auto"/>
              <w:rPr>
                <w:rFonts w:ascii="宋体" w:hAnsi="宋体" w:cs="宋体"/>
                <w:sz w:val="24"/>
                <w:lang w:val="zh-CN"/>
              </w:rPr>
            </w:pPr>
          </w:p>
        </w:tc>
        <w:tc>
          <w:tcPr>
            <w:tcW w:w="1455" w:type="dxa"/>
          </w:tcPr>
          <w:p w:rsidR="00A872D0" w:rsidRDefault="00A872D0">
            <w:pPr>
              <w:autoSpaceDE w:val="0"/>
              <w:autoSpaceDN w:val="0"/>
              <w:adjustRightInd w:val="0"/>
              <w:spacing w:line="360" w:lineRule="auto"/>
              <w:rPr>
                <w:rFonts w:ascii="宋体" w:hAnsi="宋体" w:cs="宋体"/>
                <w:sz w:val="24"/>
                <w:lang w:val="zh-CN"/>
              </w:rPr>
            </w:pPr>
          </w:p>
        </w:tc>
        <w:tc>
          <w:tcPr>
            <w:tcW w:w="1830" w:type="dxa"/>
          </w:tcPr>
          <w:p w:rsidR="00A872D0" w:rsidRDefault="00A872D0">
            <w:pPr>
              <w:autoSpaceDE w:val="0"/>
              <w:autoSpaceDN w:val="0"/>
              <w:adjustRightInd w:val="0"/>
              <w:spacing w:line="360" w:lineRule="auto"/>
              <w:rPr>
                <w:rFonts w:ascii="宋体" w:hAnsi="宋体" w:cs="宋体"/>
                <w:sz w:val="24"/>
                <w:lang w:val="zh-CN"/>
              </w:rPr>
            </w:pPr>
          </w:p>
        </w:tc>
        <w:tc>
          <w:tcPr>
            <w:tcW w:w="1687" w:type="dxa"/>
          </w:tcPr>
          <w:p w:rsidR="00A872D0" w:rsidRDefault="00A872D0">
            <w:pPr>
              <w:autoSpaceDE w:val="0"/>
              <w:autoSpaceDN w:val="0"/>
              <w:adjustRightInd w:val="0"/>
              <w:spacing w:line="360" w:lineRule="auto"/>
              <w:rPr>
                <w:rFonts w:ascii="宋体" w:hAnsi="宋体" w:cs="宋体"/>
                <w:sz w:val="24"/>
                <w:lang w:val="zh-CN"/>
              </w:rPr>
            </w:pPr>
          </w:p>
        </w:tc>
      </w:tr>
    </w:tbl>
    <w:p w:rsidR="00A872D0" w:rsidRDefault="001B751B">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以上主要人员，后附其身份证复印件、相关资格证书等。</w:t>
      </w:r>
    </w:p>
    <w:p w:rsidR="00A872D0" w:rsidRDefault="00A872D0">
      <w:pPr>
        <w:autoSpaceDE w:val="0"/>
        <w:autoSpaceDN w:val="0"/>
        <w:adjustRightInd w:val="0"/>
        <w:spacing w:line="360" w:lineRule="auto"/>
        <w:rPr>
          <w:rFonts w:ascii="宋体" w:hAnsi="宋体" w:cs="宋体"/>
          <w:sz w:val="24"/>
          <w:lang w:val="zh-CN"/>
        </w:rPr>
      </w:pPr>
    </w:p>
    <w:p w:rsidR="00A872D0" w:rsidRDefault="001B751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872D0" w:rsidRDefault="001B751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r>
        <w:rPr>
          <w:rFonts w:ascii="宋体" w:hAnsi="宋体" w:cs="宋体" w:hint="eastAsia"/>
          <w:sz w:val="24"/>
          <w:lang w:val="zh-CN"/>
        </w:rPr>
        <w:t xml:space="preserve"> </w:t>
      </w:r>
    </w:p>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872D0" w:rsidRDefault="001B751B">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4.3 </w:t>
      </w:r>
      <w:r>
        <w:rPr>
          <w:rFonts w:eastAsia="宋体" w:hAnsi="宋体" w:hint="eastAsia"/>
          <w:b/>
          <w:snapToGrid w:val="0"/>
          <w:kern w:val="0"/>
          <w:sz w:val="36"/>
          <w:szCs w:val="36"/>
        </w:rPr>
        <w:t>早餐工程实施方案</w:t>
      </w:r>
    </w:p>
    <w:p w:rsidR="00A872D0" w:rsidRDefault="001B751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872D0" w:rsidRDefault="00A872D0">
      <w:pPr>
        <w:snapToGrid w:val="0"/>
        <w:spacing w:line="360" w:lineRule="auto"/>
        <w:jc w:val="center"/>
        <w:rPr>
          <w:rFonts w:eastAsia="宋体" w:hAnsi="宋体"/>
          <w:b/>
          <w:snapToGrid w:val="0"/>
          <w:kern w:val="0"/>
          <w:sz w:val="36"/>
          <w:szCs w:val="36"/>
        </w:rPr>
      </w:pPr>
    </w:p>
    <w:p w:rsidR="00A872D0" w:rsidRDefault="001B751B">
      <w:pPr>
        <w:snapToGrid w:val="0"/>
        <w:spacing w:line="360" w:lineRule="auto"/>
        <w:jc w:val="center"/>
        <w:rPr>
          <w:rFonts w:ascii="宋体" w:hAnsi="宋体"/>
          <w:b/>
          <w:bCs/>
          <w:sz w:val="36"/>
          <w:szCs w:val="36"/>
        </w:rPr>
      </w:pPr>
      <w:r>
        <w:rPr>
          <w:rFonts w:ascii="宋体" w:hAnsi="宋体" w:hint="eastAsia"/>
          <w:b/>
          <w:bCs/>
          <w:sz w:val="36"/>
          <w:szCs w:val="36"/>
        </w:rPr>
        <w:br w:type="page"/>
      </w:r>
    </w:p>
    <w:p w:rsidR="00A872D0" w:rsidRDefault="001B751B">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A872D0" w:rsidRDefault="001B751B" w:rsidP="00A872D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872D0" w:rsidRDefault="001B751B">
      <w:pPr>
        <w:snapToGrid w:val="0"/>
        <w:spacing w:line="360" w:lineRule="auto"/>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872D0">
        <w:trPr>
          <w:trHeight w:val="777"/>
        </w:trPr>
        <w:tc>
          <w:tcPr>
            <w:tcW w:w="712" w:type="dxa"/>
            <w:shd w:val="clear" w:color="auto" w:fill="F3F3F3"/>
            <w:vAlign w:val="center"/>
          </w:tcPr>
          <w:p w:rsidR="00A872D0" w:rsidRDefault="001B751B">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872D0" w:rsidRDefault="001B751B">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872D0" w:rsidRDefault="001B751B">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872D0" w:rsidRDefault="001B751B">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872D0" w:rsidRDefault="001B751B">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872D0">
        <w:trPr>
          <w:trHeight w:val="680"/>
        </w:trPr>
        <w:tc>
          <w:tcPr>
            <w:tcW w:w="712" w:type="dxa"/>
            <w:vAlign w:val="center"/>
          </w:tcPr>
          <w:p w:rsidR="00A872D0" w:rsidRDefault="001B751B">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872D0" w:rsidRDefault="00A872D0">
            <w:pPr>
              <w:pStyle w:val="a5"/>
              <w:spacing w:line="360" w:lineRule="auto"/>
              <w:rPr>
                <w:rFonts w:ascii="宋体" w:eastAsia="宋体" w:hAnsi="宋体" w:cs="Times New Roman"/>
                <w:sz w:val="24"/>
                <w:szCs w:val="24"/>
              </w:rPr>
            </w:pPr>
          </w:p>
        </w:tc>
        <w:tc>
          <w:tcPr>
            <w:tcW w:w="3579" w:type="dxa"/>
            <w:vAlign w:val="center"/>
          </w:tcPr>
          <w:p w:rsidR="00A872D0" w:rsidRDefault="00A872D0">
            <w:pPr>
              <w:pStyle w:val="a5"/>
              <w:spacing w:line="360" w:lineRule="auto"/>
              <w:rPr>
                <w:rFonts w:ascii="宋体" w:eastAsia="宋体" w:hAnsi="宋体" w:cs="Times New Roman"/>
                <w:sz w:val="24"/>
                <w:szCs w:val="24"/>
              </w:rPr>
            </w:pPr>
          </w:p>
        </w:tc>
        <w:tc>
          <w:tcPr>
            <w:tcW w:w="1440" w:type="dxa"/>
            <w:vAlign w:val="center"/>
          </w:tcPr>
          <w:p w:rsidR="00A872D0" w:rsidRDefault="00A872D0">
            <w:pPr>
              <w:pStyle w:val="a5"/>
              <w:spacing w:line="360" w:lineRule="auto"/>
              <w:rPr>
                <w:rFonts w:ascii="宋体" w:eastAsia="宋体" w:hAnsi="宋体" w:cs="Times New Roman"/>
                <w:sz w:val="24"/>
                <w:szCs w:val="24"/>
              </w:rPr>
            </w:pPr>
          </w:p>
        </w:tc>
        <w:tc>
          <w:tcPr>
            <w:tcW w:w="1706" w:type="dxa"/>
            <w:vAlign w:val="center"/>
          </w:tcPr>
          <w:p w:rsidR="00A872D0" w:rsidRDefault="00A872D0">
            <w:pPr>
              <w:pStyle w:val="a5"/>
              <w:spacing w:line="360" w:lineRule="auto"/>
              <w:rPr>
                <w:rFonts w:ascii="宋体" w:eastAsia="宋体" w:hAnsi="宋体" w:cs="Times New Roman"/>
                <w:sz w:val="24"/>
                <w:szCs w:val="24"/>
              </w:rPr>
            </w:pPr>
          </w:p>
        </w:tc>
      </w:tr>
      <w:tr w:rsidR="00A872D0">
        <w:trPr>
          <w:trHeight w:val="680"/>
        </w:trPr>
        <w:tc>
          <w:tcPr>
            <w:tcW w:w="712" w:type="dxa"/>
            <w:vAlign w:val="center"/>
          </w:tcPr>
          <w:p w:rsidR="00A872D0" w:rsidRDefault="001B751B">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872D0" w:rsidRDefault="00A872D0">
            <w:pPr>
              <w:pStyle w:val="a5"/>
              <w:spacing w:line="360" w:lineRule="auto"/>
              <w:rPr>
                <w:rFonts w:ascii="宋体" w:eastAsia="宋体" w:hAnsi="宋体" w:cs="Times New Roman"/>
                <w:sz w:val="24"/>
                <w:szCs w:val="24"/>
              </w:rPr>
            </w:pPr>
          </w:p>
        </w:tc>
        <w:tc>
          <w:tcPr>
            <w:tcW w:w="3579" w:type="dxa"/>
            <w:vAlign w:val="center"/>
          </w:tcPr>
          <w:p w:rsidR="00A872D0" w:rsidRDefault="00A872D0">
            <w:pPr>
              <w:pStyle w:val="a5"/>
              <w:spacing w:line="360" w:lineRule="auto"/>
              <w:rPr>
                <w:rFonts w:ascii="宋体" w:eastAsia="宋体" w:hAnsi="宋体" w:cs="Times New Roman"/>
                <w:sz w:val="24"/>
                <w:szCs w:val="24"/>
              </w:rPr>
            </w:pPr>
          </w:p>
        </w:tc>
        <w:tc>
          <w:tcPr>
            <w:tcW w:w="1440" w:type="dxa"/>
            <w:vAlign w:val="center"/>
          </w:tcPr>
          <w:p w:rsidR="00A872D0" w:rsidRDefault="00A872D0">
            <w:pPr>
              <w:pStyle w:val="a5"/>
              <w:spacing w:line="360" w:lineRule="auto"/>
              <w:rPr>
                <w:rFonts w:ascii="宋体" w:eastAsia="宋体" w:hAnsi="宋体" w:cs="Times New Roman"/>
                <w:sz w:val="24"/>
                <w:szCs w:val="24"/>
              </w:rPr>
            </w:pPr>
          </w:p>
        </w:tc>
        <w:tc>
          <w:tcPr>
            <w:tcW w:w="1706" w:type="dxa"/>
            <w:vAlign w:val="center"/>
          </w:tcPr>
          <w:p w:rsidR="00A872D0" w:rsidRDefault="00A872D0">
            <w:pPr>
              <w:pStyle w:val="a5"/>
              <w:spacing w:line="360" w:lineRule="auto"/>
              <w:rPr>
                <w:rFonts w:ascii="宋体" w:eastAsia="宋体" w:hAnsi="宋体" w:cs="Times New Roman"/>
                <w:sz w:val="24"/>
                <w:szCs w:val="24"/>
              </w:rPr>
            </w:pPr>
          </w:p>
        </w:tc>
      </w:tr>
      <w:tr w:rsidR="00A872D0">
        <w:trPr>
          <w:trHeight w:val="680"/>
        </w:trPr>
        <w:tc>
          <w:tcPr>
            <w:tcW w:w="712" w:type="dxa"/>
            <w:vAlign w:val="center"/>
          </w:tcPr>
          <w:p w:rsidR="00A872D0" w:rsidRDefault="001B751B">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872D0" w:rsidRDefault="00A872D0">
            <w:pPr>
              <w:pStyle w:val="a5"/>
              <w:spacing w:line="360" w:lineRule="auto"/>
              <w:rPr>
                <w:rFonts w:ascii="宋体" w:eastAsia="宋体" w:hAnsi="宋体" w:cs="Times New Roman"/>
                <w:sz w:val="24"/>
                <w:szCs w:val="24"/>
              </w:rPr>
            </w:pPr>
          </w:p>
        </w:tc>
        <w:tc>
          <w:tcPr>
            <w:tcW w:w="3579" w:type="dxa"/>
            <w:vAlign w:val="center"/>
          </w:tcPr>
          <w:p w:rsidR="00A872D0" w:rsidRDefault="00A872D0">
            <w:pPr>
              <w:pStyle w:val="a5"/>
              <w:spacing w:line="360" w:lineRule="auto"/>
              <w:rPr>
                <w:rFonts w:ascii="宋体" w:eastAsia="宋体" w:hAnsi="宋体" w:cs="Times New Roman"/>
                <w:sz w:val="24"/>
                <w:szCs w:val="24"/>
              </w:rPr>
            </w:pPr>
          </w:p>
        </w:tc>
        <w:tc>
          <w:tcPr>
            <w:tcW w:w="1440" w:type="dxa"/>
            <w:vAlign w:val="center"/>
          </w:tcPr>
          <w:p w:rsidR="00A872D0" w:rsidRDefault="00A872D0">
            <w:pPr>
              <w:pStyle w:val="a5"/>
              <w:spacing w:line="360" w:lineRule="auto"/>
              <w:rPr>
                <w:rFonts w:ascii="宋体" w:eastAsia="宋体" w:hAnsi="宋体" w:cs="Times New Roman"/>
                <w:sz w:val="24"/>
                <w:szCs w:val="24"/>
              </w:rPr>
            </w:pPr>
          </w:p>
        </w:tc>
        <w:tc>
          <w:tcPr>
            <w:tcW w:w="1706" w:type="dxa"/>
            <w:vAlign w:val="center"/>
          </w:tcPr>
          <w:p w:rsidR="00A872D0" w:rsidRDefault="00A872D0">
            <w:pPr>
              <w:pStyle w:val="a5"/>
              <w:spacing w:line="360" w:lineRule="auto"/>
              <w:rPr>
                <w:rFonts w:ascii="宋体" w:eastAsia="宋体" w:hAnsi="宋体" w:cs="Times New Roman"/>
                <w:sz w:val="24"/>
                <w:szCs w:val="24"/>
              </w:rPr>
            </w:pPr>
          </w:p>
        </w:tc>
      </w:tr>
      <w:tr w:rsidR="00A872D0">
        <w:trPr>
          <w:trHeight w:val="680"/>
        </w:trPr>
        <w:tc>
          <w:tcPr>
            <w:tcW w:w="712" w:type="dxa"/>
            <w:vAlign w:val="center"/>
          </w:tcPr>
          <w:p w:rsidR="00A872D0" w:rsidRDefault="001B751B">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872D0" w:rsidRDefault="00A872D0">
            <w:pPr>
              <w:rPr>
                <w:rFonts w:ascii="宋体"/>
              </w:rPr>
            </w:pPr>
          </w:p>
        </w:tc>
        <w:tc>
          <w:tcPr>
            <w:tcW w:w="3579" w:type="dxa"/>
            <w:vAlign w:val="center"/>
          </w:tcPr>
          <w:p w:rsidR="00A872D0" w:rsidRDefault="00A872D0">
            <w:pPr>
              <w:rPr>
                <w:rFonts w:ascii="宋体"/>
              </w:rPr>
            </w:pPr>
          </w:p>
        </w:tc>
        <w:tc>
          <w:tcPr>
            <w:tcW w:w="1440" w:type="dxa"/>
            <w:vAlign w:val="center"/>
          </w:tcPr>
          <w:p w:rsidR="00A872D0" w:rsidRDefault="00A872D0">
            <w:pPr>
              <w:rPr>
                <w:rFonts w:ascii="宋体"/>
              </w:rPr>
            </w:pPr>
          </w:p>
        </w:tc>
        <w:tc>
          <w:tcPr>
            <w:tcW w:w="1706" w:type="dxa"/>
            <w:vAlign w:val="center"/>
          </w:tcPr>
          <w:p w:rsidR="00A872D0" w:rsidRDefault="00A872D0">
            <w:pPr>
              <w:rPr>
                <w:rFonts w:ascii="宋体"/>
              </w:rPr>
            </w:pPr>
          </w:p>
        </w:tc>
      </w:tr>
      <w:tr w:rsidR="00A872D0">
        <w:trPr>
          <w:trHeight w:val="680"/>
        </w:trPr>
        <w:tc>
          <w:tcPr>
            <w:tcW w:w="712" w:type="dxa"/>
            <w:vAlign w:val="center"/>
          </w:tcPr>
          <w:p w:rsidR="00A872D0" w:rsidRDefault="001B751B">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872D0" w:rsidRDefault="00A872D0">
            <w:pPr>
              <w:rPr>
                <w:rFonts w:ascii="宋体"/>
              </w:rPr>
            </w:pPr>
          </w:p>
        </w:tc>
        <w:tc>
          <w:tcPr>
            <w:tcW w:w="3579" w:type="dxa"/>
            <w:vAlign w:val="center"/>
          </w:tcPr>
          <w:p w:rsidR="00A872D0" w:rsidRDefault="00A872D0">
            <w:pPr>
              <w:rPr>
                <w:rFonts w:ascii="宋体"/>
              </w:rPr>
            </w:pPr>
          </w:p>
        </w:tc>
        <w:tc>
          <w:tcPr>
            <w:tcW w:w="1440" w:type="dxa"/>
            <w:vAlign w:val="center"/>
          </w:tcPr>
          <w:p w:rsidR="00A872D0" w:rsidRDefault="00A872D0">
            <w:pPr>
              <w:rPr>
                <w:rFonts w:ascii="宋体"/>
              </w:rPr>
            </w:pPr>
          </w:p>
        </w:tc>
        <w:tc>
          <w:tcPr>
            <w:tcW w:w="1706" w:type="dxa"/>
            <w:vAlign w:val="center"/>
          </w:tcPr>
          <w:p w:rsidR="00A872D0" w:rsidRDefault="00A872D0">
            <w:pPr>
              <w:rPr>
                <w:rFonts w:ascii="宋体"/>
              </w:rPr>
            </w:pPr>
          </w:p>
        </w:tc>
      </w:tr>
    </w:tbl>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872D0" w:rsidRDefault="001B751B">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t xml:space="preserve">4.5 </w:t>
      </w:r>
      <w:r>
        <w:rPr>
          <w:rFonts w:ascii="宋体" w:hAnsi="宋体" w:hint="eastAsia"/>
          <w:b/>
          <w:bCs/>
          <w:sz w:val="36"/>
          <w:szCs w:val="36"/>
          <w:lang w:val="zh-CN"/>
        </w:rPr>
        <w:t>服务承诺与措施</w:t>
      </w:r>
    </w:p>
    <w:p w:rsidR="00A872D0" w:rsidRDefault="001B751B">
      <w:pPr>
        <w:numPr>
          <w:ilvl w:val="0"/>
          <w:numId w:val="11"/>
        </w:numPr>
        <w:autoSpaceDE w:val="0"/>
        <w:autoSpaceDN w:val="0"/>
        <w:adjustRightInd w:val="0"/>
        <w:spacing w:line="360" w:lineRule="auto"/>
        <w:jc w:val="left"/>
        <w:rPr>
          <w:rFonts w:ascii="宋体" w:hAnsi="宋体" w:cs="宋体"/>
          <w:sz w:val="24"/>
        </w:rPr>
      </w:pPr>
      <w:r>
        <w:rPr>
          <w:rFonts w:ascii="宋体" w:hAnsi="宋体" w:cs="宋体" w:hint="eastAsia"/>
          <w:sz w:val="24"/>
        </w:rPr>
        <w:t>投标人对消防安全的服务承诺与措施；</w:t>
      </w:r>
    </w:p>
    <w:p w:rsidR="00A872D0" w:rsidRDefault="001B751B">
      <w:pPr>
        <w:numPr>
          <w:ilvl w:val="0"/>
          <w:numId w:val="11"/>
        </w:numPr>
        <w:autoSpaceDE w:val="0"/>
        <w:autoSpaceDN w:val="0"/>
        <w:adjustRightInd w:val="0"/>
        <w:spacing w:line="360" w:lineRule="auto"/>
        <w:jc w:val="left"/>
        <w:rPr>
          <w:rFonts w:ascii="宋体" w:hAnsi="宋体" w:cs="宋体"/>
          <w:sz w:val="24"/>
        </w:rPr>
      </w:pPr>
      <w:r>
        <w:rPr>
          <w:rFonts w:ascii="宋体" w:hAnsi="宋体" w:cs="宋体" w:hint="eastAsia"/>
          <w:sz w:val="24"/>
        </w:rPr>
        <w:t>投标人对服务质量的承诺与措施；</w:t>
      </w:r>
    </w:p>
    <w:p w:rsidR="00A872D0" w:rsidRDefault="001B751B">
      <w:pPr>
        <w:numPr>
          <w:ilvl w:val="0"/>
          <w:numId w:val="11"/>
        </w:numPr>
        <w:autoSpaceDE w:val="0"/>
        <w:autoSpaceDN w:val="0"/>
        <w:adjustRightInd w:val="0"/>
        <w:spacing w:line="360" w:lineRule="auto"/>
        <w:jc w:val="left"/>
        <w:rPr>
          <w:rFonts w:ascii="宋体" w:hAnsi="宋体" w:cs="宋体"/>
          <w:sz w:val="24"/>
        </w:rPr>
      </w:pPr>
      <w:r>
        <w:rPr>
          <w:rFonts w:ascii="宋体" w:hAnsi="宋体" w:cs="宋体" w:hint="eastAsia"/>
          <w:sz w:val="24"/>
        </w:rPr>
        <w:t>投标人对食品卫生、环境卫生的服务承诺与措施；</w:t>
      </w:r>
    </w:p>
    <w:p w:rsidR="00A872D0" w:rsidRDefault="001B751B">
      <w:pPr>
        <w:autoSpaceDE w:val="0"/>
        <w:autoSpaceDN w:val="0"/>
        <w:adjustRightInd w:val="0"/>
        <w:spacing w:line="360" w:lineRule="auto"/>
        <w:outlineLvl w:val="0"/>
        <w:rPr>
          <w:rFonts w:ascii="宋体" w:hAnsi="宋体" w:cs="宋体"/>
          <w:sz w:val="24"/>
        </w:rPr>
      </w:pPr>
      <w:r>
        <w:rPr>
          <w:rFonts w:ascii="宋体" w:hAnsi="宋体" w:cs="宋体" w:hint="eastAsia"/>
          <w:sz w:val="24"/>
        </w:rPr>
        <w:t>4</w:t>
      </w:r>
      <w:r>
        <w:rPr>
          <w:rFonts w:ascii="宋体" w:hAnsi="宋体" w:cs="宋体" w:hint="eastAsia"/>
          <w:sz w:val="24"/>
        </w:rPr>
        <w:t>、投标人你对本项目的其他服务承诺及合理化建议</w:t>
      </w:r>
    </w:p>
    <w:p w:rsidR="00A872D0" w:rsidRDefault="001B751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872D0" w:rsidRDefault="001B751B">
      <w:pPr>
        <w:autoSpaceDE w:val="0"/>
        <w:autoSpaceDN w:val="0"/>
        <w:adjustRightInd w:val="0"/>
        <w:spacing w:line="360" w:lineRule="auto"/>
        <w:jc w:val="center"/>
        <w:rPr>
          <w:rFonts w:asciiTheme="minorEastAsia" w:hAnsiTheme="minorEastAsia" w:cs="宋体"/>
          <w:sz w:val="24"/>
          <w:szCs w:val="24"/>
          <w:lang w:val="zh-CN"/>
        </w:rPr>
      </w:pPr>
      <w:r>
        <w:rPr>
          <w:rFonts w:ascii="宋体" w:hAnsi="宋体" w:cs="宋体" w:hint="eastAsia"/>
          <w:sz w:val="24"/>
          <w:lang w:val="zh-CN"/>
        </w:rPr>
        <w:t>投标人法定代表人（或授权代表）签字：</w:t>
      </w:r>
    </w:p>
    <w:p w:rsidR="00A872D0" w:rsidRDefault="00A872D0">
      <w:pPr>
        <w:autoSpaceDE w:val="0"/>
        <w:autoSpaceDN w:val="0"/>
        <w:adjustRightInd w:val="0"/>
        <w:spacing w:line="360" w:lineRule="auto"/>
        <w:jc w:val="center"/>
        <w:outlineLvl w:val="0"/>
        <w:rPr>
          <w:rFonts w:ascii="宋体" w:hAnsi="宋体"/>
          <w:b/>
          <w:bCs/>
          <w:sz w:val="36"/>
          <w:szCs w:val="36"/>
        </w:rPr>
      </w:pPr>
    </w:p>
    <w:p w:rsidR="00A872D0" w:rsidRDefault="00A872D0">
      <w:pPr>
        <w:autoSpaceDE w:val="0"/>
        <w:autoSpaceDN w:val="0"/>
        <w:adjustRightInd w:val="0"/>
        <w:spacing w:line="360" w:lineRule="auto"/>
        <w:jc w:val="center"/>
        <w:outlineLvl w:val="0"/>
        <w:rPr>
          <w:rFonts w:hAnsi="宋体" w:cs="微软雅黑"/>
          <w:bCs/>
          <w:kern w:val="0"/>
        </w:rPr>
      </w:pPr>
    </w:p>
    <w:p w:rsidR="00A872D0" w:rsidRDefault="001B751B">
      <w:pPr>
        <w:jc w:val="center"/>
        <w:rPr>
          <w:rFonts w:ascii="宋体" w:hAnsi="宋体"/>
          <w:b/>
          <w:bCs/>
          <w:sz w:val="36"/>
          <w:szCs w:val="36"/>
        </w:rPr>
      </w:pPr>
      <w:r>
        <w:rPr>
          <w:rFonts w:ascii="宋体" w:hAnsi="宋体" w:hint="eastAsia"/>
          <w:b/>
          <w:bCs/>
          <w:sz w:val="36"/>
          <w:szCs w:val="36"/>
        </w:rPr>
        <w:br w:type="page"/>
      </w:r>
    </w:p>
    <w:p w:rsidR="00A872D0" w:rsidRDefault="001B751B">
      <w:pPr>
        <w:jc w:val="center"/>
        <w:rPr>
          <w:rFonts w:ascii="宋体" w:hAnsi="宋体"/>
          <w:b/>
          <w:bCs/>
          <w:sz w:val="36"/>
          <w:szCs w:val="36"/>
        </w:rPr>
      </w:pPr>
      <w:r>
        <w:rPr>
          <w:rFonts w:ascii="宋体" w:hAnsi="宋体" w:hint="eastAsia"/>
          <w:b/>
          <w:bCs/>
          <w:sz w:val="36"/>
          <w:szCs w:val="36"/>
        </w:rPr>
        <w:t>4.6</w:t>
      </w:r>
      <w:r>
        <w:rPr>
          <w:rFonts w:ascii="宋体" w:hAnsi="宋体" w:hint="eastAsia"/>
          <w:b/>
          <w:bCs/>
          <w:sz w:val="36"/>
          <w:szCs w:val="36"/>
        </w:rPr>
        <w:t>“节能产品政府采购清单”强制节能产品情况</w:t>
      </w:r>
    </w:p>
    <w:p w:rsidR="00A872D0" w:rsidRDefault="001B751B" w:rsidP="00A872D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872D0" w:rsidRDefault="001B751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872D0">
        <w:trPr>
          <w:trHeight w:val="225"/>
          <w:tblHeader/>
        </w:trPr>
        <w:tc>
          <w:tcPr>
            <w:tcW w:w="537"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A872D0">
        <w:trPr>
          <w:trHeight w:val="851"/>
        </w:trPr>
        <w:tc>
          <w:tcPr>
            <w:tcW w:w="537" w:type="dxa"/>
            <w:vAlign w:val="center"/>
          </w:tcPr>
          <w:p w:rsidR="00A872D0" w:rsidRDefault="001B751B">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872D0" w:rsidRDefault="00A872D0">
            <w:pPr>
              <w:pStyle w:val="a5"/>
              <w:spacing w:line="360" w:lineRule="auto"/>
              <w:rPr>
                <w:rFonts w:ascii="宋体" w:eastAsia="宋体" w:hAnsi="宋体" w:cs="Times New Roman"/>
                <w:sz w:val="24"/>
                <w:szCs w:val="24"/>
              </w:rPr>
            </w:pPr>
          </w:p>
        </w:tc>
        <w:tc>
          <w:tcPr>
            <w:tcW w:w="991" w:type="dxa"/>
            <w:vAlign w:val="center"/>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135" w:type="dxa"/>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439" w:type="dxa"/>
          </w:tcPr>
          <w:p w:rsidR="00A872D0" w:rsidRDefault="00A872D0">
            <w:pPr>
              <w:pStyle w:val="a5"/>
              <w:spacing w:line="360" w:lineRule="auto"/>
              <w:rPr>
                <w:rFonts w:ascii="宋体" w:eastAsia="宋体" w:hAnsi="宋体" w:cs="Times New Roman"/>
                <w:sz w:val="24"/>
                <w:szCs w:val="24"/>
              </w:rPr>
            </w:pPr>
          </w:p>
        </w:tc>
        <w:tc>
          <w:tcPr>
            <w:tcW w:w="1252" w:type="dxa"/>
          </w:tcPr>
          <w:p w:rsidR="00A872D0" w:rsidRDefault="00A872D0">
            <w:pPr>
              <w:pStyle w:val="a5"/>
              <w:spacing w:line="360" w:lineRule="auto"/>
              <w:rPr>
                <w:rFonts w:ascii="宋体" w:eastAsia="宋体" w:hAnsi="宋体" w:cs="Times New Roman"/>
                <w:sz w:val="24"/>
                <w:szCs w:val="24"/>
              </w:rPr>
            </w:pPr>
          </w:p>
        </w:tc>
      </w:tr>
      <w:tr w:rsidR="00A872D0">
        <w:trPr>
          <w:trHeight w:val="851"/>
        </w:trPr>
        <w:tc>
          <w:tcPr>
            <w:tcW w:w="537" w:type="dxa"/>
            <w:vAlign w:val="center"/>
          </w:tcPr>
          <w:p w:rsidR="00A872D0" w:rsidRDefault="001B751B">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872D0" w:rsidRDefault="00A872D0">
            <w:pPr>
              <w:pStyle w:val="a5"/>
              <w:spacing w:line="360" w:lineRule="auto"/>
              <w:rPr>
                <w:rFonts w:ascii="宋体" w:eastAsia="宋体" w:hAnsi="宋体" w:cs="Times New Roman"/>
                <w:sz w:val="24"/>
                <w:szCs w:val="24"/>
              </w:rPr>
            </w:pPr>
          </w:p>
        </w:tc>
        <w:tc>
          <w:tcPr>
            <w:tcW w:w="991" w:type="dxa"/>
            <w:vAlign w:val="center"/>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135" w:type="dxa"/>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439" w:type="dxa"/>
          </w:tcPr>
          <w:p w:rsidR="00A872D0" w:rsidRDefault="00A872D0">
            <w:pPr>
              <w:pStyle w:val="a5"/>
              <w:spacing w:line="360" w:lineRule="auto"/>
              <w:rPr>
                <w:rFonts w:ascii="宋体" w:eastAsia="宋体" w:hAnsi="宋体" w:cs="Times New Roman"/>
                <w:sz w:val="24"/>
                <w:szCs w:val="24"/>
              </w:rPr>
            </w:pPr>
          </w:p>
        </w:tc>
        <w:tc>
          <w:tcPr>
            <w:tcW w:w="1252" w:type="dxa"/>
          </w:tcPr>
          <w:p w:rsidR="00A872D0" w:rsidRDefault="00A872D0">
            <w:pPr>
              <w:pStyle w:val="a5"/>
              <w:spacing w:line="360" w:lineRule="auto"/>
              <w:rPr>
                <w:rFonts w:ascii="宋体" w:eastAsia="宋体" w:hAnsi="宋体" w:cs="Times New Roman"/>
                <w:sz w:val="24"/>
                <w:szCs w:val="24"/>
              </w:rPr>
            </w:pPr>
          </w:p>
        </w:tc>
      </w:tr>
      <w:tr w:rsidR="00A872D0">
        <w:trPr>
          <w:trHeight w:val="851"/>
        </w:trPr>
        <w:tc>
          <w:tcPr>
            <w:tcW w:w="537" w:type="dxa"/>
            <w:vAlign w:val="center"/>
          </w:tcPr>
          <w:p w:rsidR="00A872D0" w:rsidRDefault="001B751B">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A872D0" w:rsidRDefault="00A872D0">
            <w:pPr>
              <w:pStyle w:val="a5"/>
              <w:spacing w:line="360" w:lineRule="auto"/>
              <w:rPr>
                <w:rFonts w:ascii="宋体" w:eastAsia="宋体" w:hAnsi="宋体" w:cs="Times New Roman"/>
                <w:sz w:val="24"/>
                <w:szCs w:val="24"/>
              </w:rPr>
            </w:pPr>
          </w:p>
        </w:tc>
        <w:tc>
          <w:tcPr>
            <w:tcW w:w="991" w:type="dxa"/>
            <w:vAlign w:val="center"/>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135" w:type="dxa"/>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439" w:type="dxa"/>
          </w:tcPr>
          <w:p w:rsidR="00A872D0" w:rsidRDefault="00A872D0">
            <w:pPr>
              <w:pStyle w:val="a5"/>
              <w:spacing w:line="360" w:lineRule="auto"/>
              <w:rPr>
                <w:rFonts w:ascii="宋体" w:eastAsia="宋体" w:hAnsi="宋体" w:cs="Times New Roman"/>
                <w:sz w:val="24"/>
                <w:szCs w:val="24"/>
              </w:rPr>
            </w:pPr>
          </w:p>
        </w:tc>
        <w:tc>
          <w:tcPr>
            <w:tcW w:w="1252" w:type="dxa"/>
          </w:tcPr>
          <w:p w:rsidR="00A872D0" w:rsidRDefault="00A872D0">
            <w:pPr>
              <w:pStyle w:val="a5"/>
              <w:spacing w:line="360" w:lineRule="auto"/>
              <w:rPr>
                <w:rFonts w:ascii="宋体" w:eastAsia="宋体" w:hAnsi="宋体" w:cs="Times New Roman"/>
                <w:sz w:val="24"/>
                <w:szCs w:val="24"/>
              </w:rPr>
            </w:pPr>
          </w:p>
        </w:tc>
      </w:tr>
    </w:tbl>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872D0" w:rsidRDefault="00A872D0">
      <w:pPr>
        <w:snapToGrid w:val="0"/>
        <w:spacing w:line="500" w:lineRule="exact"/>
        <w:rPr>
          <w:rFonts w:asciiTheme="minorEastAsia" w:hAnsiTheme="minorEastAsia" w:cs="宋体"/>
          <w:sz w:val="24"/>
          <w:szCs w:val="24"/>
          <w:lang w:val="zh-CN"/>
        </w:rPr>
      </w:pPr>
    </w:p>
    <w:p w:rsidR="00A872D0" w:rsidRDefault="001B751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872D0" w:rsidRDefault="00A872D0">
      <w:pPr>
        <w:rPr>
          <w:rFonts w:asciiTheme="minorEastAsia" w:hAnsiTheme="minorEastAsia" w:cs="宋体"/>
          <w:sz w:val="24"/>
          <w:szCs w:val="24"/>
          <w:lang w:val="zh-CN"/>
        </w:rPr>
      </w:pPr>
    </w:p>
    <w:p w:rsidR="00A872D0" w:rsidRDefault="00A872D0">
      <w:pPr>
        <w:autoSpaceDE w:val="0"/>
        <w:autoSpaceDN w:val="0"/>
        <w:adjustRightInd w:val="0"/>
        <w:spacing w:line="360" w:lineRule="auto"/>
        <w:jc w:val="center"/>
        <w:outlineLvl w:val="0"/>
        <w:rPr>
          <w:rFonts w:ascii="宋体" w:hAnsi="宋体"/>
          <w:b/>
          <w:bCs/>
          <w:sz w:val="36"/>
          <w:szCs w:val="36"/>
        </w:rPr>
      </w:pPr>
    </w:p>
    <w:p w:rsidR="00A872D0" w:rsidRDefault="001B751B">
      <w:pPr>
        <w:spacing w:line="360" w:lineRule="auto"/>
        <w:jc w:val="center"/>
        <w:rPr>
          <w:rFonts w:ascii="宋体" w:hAnsi="宋体"/>
          <w:b/>
          <w:bCs/>
          <w:sz w:val="36"/>
          <w:szCs w:val="36"/>
        </w:rPr>
      </w:pPr>
      <w:r>
        <w:rPr>
          <w:rFonts w:ascii="宋体" w:hAnsi="宋体" w:hint="eastAsia"/>
          <w:b/>
          <w:bCs/>
          <w:sz w:val="36"/>
          <w:szCs w:val="36"/>
        </w:rPr>
        <w:br w:type="page"/>
      </w:r>
    </w:p>
    <w:p w:rsidR="00A872D0" w:rsidRDefault="001B751B">
      <w:pPr>
        <w:spacing w:line="360" w:lineRule="auto"/>
        <w:jc w:val="center"/>
        <w:rPr>
          <w:rFonts w:ascii="宋体" w:hAnsi="宋体"/>
          <w:b/>
          <w:bCs/>
          <w:sz w:val="36"/>
          <w:szCs w:val="36"/>
        </w:rPr>
      </w:pPr>
      <w:r>
        <w:rPr>
          <w:rFonts w:ascii="宋体" w:hAnsi="宋体" w:hint="eastAsia"/>
          <w:b/>
          <w:bCs/>
          <w:sz w:val="36"/>
          <w:szCs w:val="36"/>
        </w:rPr>
        <w:t xml:space="preserve">4.7 </w:t>
      </w:r>
      <w:r>
        <w:rPr>
          <w:rFonts w:ascii="宋体" w:hAnsi="宋体" w:hint="eastAsia"/>
          <w:b/>
          <w:bCs/>
          <w:sz w:val="36"/>
          <w:szCs w:val="36"/>
        </w:rPr>
        <w:t>“节能产品政府采购清单”优先采购产品情况</w:t>
      </w:r>
    </w:p>
    <w:p w:rsidR="00A872D0" w:rsidRDefault="001B751B" w:rsidP="00A872D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872D0" w:rsidRDefault="001B751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872D0">
        <w:trPr>
          <w:trHeight w:val="225"/>
          <w:tblHeader/>
        </w:trPr>
        <w:tc>
          <w:tcPr>
            <w:tcW w:w="537"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A872D0">
        <w:trPr>
          <w:trHeight w:val="851"/>
        </w:trPr>
        <w:tc>
          <w:tcPr>
            <w:tcW w:w="537" w:type="dxa"/>
            <w:vAlign w:val="center"/>
          </w:tcPr>
          <w:p w:rsidR="00A872D0" w:rsidRDefault="001B751B">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872D0" w:rsidRDefault="00A872D0">
            <w:pPr>
              <w:pStyle w:val="a5"/>
              <w:spacing w:line="360" w:lineRule="auto"/>
              <w:rPr>
                <w:rFonts w:ascii="宋体" w:eastAsia="宋体" w:hAnsi="宋体" w:cs="Times New Roman"/>
                <w:sz w:val="24"/>
                <w:szCs w:val="24"/>
              </w:rPr>
            </w:pPr>
          </w:p>
        </w:tc>
        <w:tc>
          <w:tcPr>
            <w:tcW w:w="991" w:type="dxa"/>
            <w:vAlign w:val="center"/>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135" w:type="dxa"/>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439" w:type="dxa"/>
          </w:tcPr>
          <w:p w:rsidR="00A872D0" w:rsidRDefault="00A872D0">
            <w:pPr>
              <w:pStyle w:val="a5"/>
              <w:spacing w:line="360" w:lineRule="auto"/>
              <w:rPr>
                <w:rFonts w:ascii="宋体" w:eastAsia="宋体" w:hAnsi="宋体" w:cs="Times New Roman"/>
                <w:sz w:val="24"/>
                <w:szCs w:val="24"/>
              </w:rPr>
            </w:pPr>
          </w:p>
        </w:tc>
        <w:tc>
          <w:tcPr>
            <w:tcW w:w="1252" w:type="dxa"/>
          </w:tcPr>
          <w:p w:rsidR="00A872D0" w:rsidRDefault="00A872D0">
            <w:pPr>
              <w:pStyle w:val="a5"/>
              <w:spacing w:line="360" w:lineRule="auto"/>
              <w:rPr>
                <w:rFonts w:ascii="宋体" w:eastAsia="宋体" w:hAnsi="宋体" w:cs="Times New Roman"/>
                <w:sz w:val="24"/>
                <w:szCs w:val="24"/>
              </w:rPr>
            </w:pPr>
          </w:p>
        </w:tc>
      </w:tr>
      <w:tr w:rsidR="00A872D0">
        <w:trPr>
          <w:trHeight w:val="851"/>
        </w:trPr>
        <w:tc>
          <w:tcPr>
            <w:tcW w:w="537" w:type="dxa"/>
            <w:vAlign w:val="center"/>
          </w:tcPr>
          <w:p w:rsidR="00A872D0" w:rsidRDefault="001B751B">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872D0" w:rsidRDefault="00A872D0">
            <w:pPr>
              <w:pStyle w:val="a5"/>
              <w:spacing w:line="360" w:lineRule="auto"/>
              <w:rPr>
                <w:rFonts w:ascii="宋体" w:eastAsia="宋体" w:hAnsi="宋体" w:cs="Times New Roman"/>
                <w:sz w:val="24"/>
                <w:szCs w:val="24"/>
              </w:rPr>
            </w:pPr>
          </w:p>
        </w:tc>
        <w:tc>
          <w:tcPr>
            <w:tcW w:w="991" w:type="dxa"/>
            <w:vAlign w:val="center"/>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135" w:type="dxa"/>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439" w:type="dxa"/>
          </w:tcPr>
          <w:p w:rsidR="00A872D0" w:rsidRDefault="00A872D0">
            <w:pPr>
              <w:pStyle w:val="a5"/>
              <w:spacing w:line="360" w:lineRule="auto"/>
              <w:rPr>
                <w:rFonts w:ascii="宋体" w:eastAsia="宋体" w:hAnsi="宋体" w:cs="Times New Roman"/>
                <w:sz w:val="24"/>
                <w:szCs w:val="24"/>
              </w:rPr>
            </w:pPr>
          </w:p>
        </w:tc>
        <w:tc>
          <w:tcPr>
            <w:tcW w:w="1252" w:type="dxa"/>
          </w:tcPr>
          <w:p w:rsidR="00A872D0" w:rsidRDefault="00A872D0">
            <w:pPr>
              <w:pStyle w:val="a5"/>
              <w:spacing w:line="360" w:lineRule="auto"/>
              <w:rPr>
                <w:rFonts w:ascii="宋体" w:eastAsia="宋体" w:hAnsi="宋体" w:cs="Times New Roman"/>
                <w:sz w:val="24"/>
                <w:szCs w:val="24"/>
              </w:rPr>
            </w:pPr>
          </w:p>
        </w:tc>
      </w:tr>
      <w:tr w:rsidR="00A872D0">
        <w:trPr>
          <w:trHeight w:val="851"/>
        </w:trPr>
        <w:tc>
          <w:tcPr>
            <w:tcW w:w="537" w:type="dxa"/>
            <w:vAlign w:val="center"/>
          </w:tcPr>
          <w:p w:rsidR="00A872D0" w:rsidRDefault="001B751B">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872D0" w:rsidRDefault="00A872D0">
            <w:pPr>
              <w:pStyle w:val="a5"/>
              <w:spacing w:line="360" w:lineRule="auto"/>
              <w:rPr>
                <w:rFonts w:ascii="宋体" w:eastAsia="宋体" w:hAnsi="宋体" w:cs="Times New Roman"/>
                <w:sz w:val="24"/>
                <w:szCs w:val="24"/>
              </w:rPr>
            </w:pPr>
          </w:p>
        </w:tc>
        <w:tc>
          <w:tcPr>
            <w:tcW w:w="991" w:type="dxa"/>
            <w:vAlign w:val="center"/>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135" w:type="dxa"/>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439" w:type="dxa"/>
          </w:tcPr>
          <w:p w:rsidR="00A872D0" w:rsidRDefault="00A872D0">
            <w:pPr>
              <w:pStyle w:val="a5"/>
              <w:spacing w:line="360" w:lineRule="auto"/>
              <w:rPr>
                <w:rFonts w:ascii="宋体" w:eastAsia="宋体" w:hAnsi="宋体" w:cs="Times New Roman"/>
                <w:sz w:val="24"/>
                <w:szCs w:val="24"/>
              </w:rPr>
            </w:pPr>
          </w:p>
        </w:tc>
        <w:tc>
          <w:tcPr>
            <w:tcW w:w="1252" w:type="dxa"/>
          </w:tcPr>
          <w:p w:rsidR="00A872D0" w:rsidRDefault="00A872D0">
            <w:pPr>
              <w:pStyle w:val="a5"/>
              <w:spacing w:line="360" w:lineRule="auto"/>
              <w:rPr>
                <w:rFonts w:ascii="宋体" w:eastAsia="宋体" w:hAnsi="宋体" w:cs="Times New Roman"/>
                <w:sz w:val="24"/>
                <w:szCs w:val="24"/>
              </w:rPr>
            </w:pPr>
          </w:p>
        </w:tc>
      </w:tr>
    </w:tbl>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872D0" w:rsidRDefault="00A872D0">
      <w:pPr>
        <w:snapToGrid w:val="0"/>
        <w:spacing w:line="500" w:lineRule="exact"/>
        <w:rPr>
          <w:rFonts w:asciiTheme="minorEastAsia" w:hAnsiTheme="minorEastAsia" w:cs="宋体"/>
          <w:sz w:val="24"/>
          <w:szCs w:val="24"/>
          <w:lang w:val="zh-CN"/>
        </w:rPr>
      </w:pPr>
    </w:p>
    <w:p w:rsidR="00A872D0" w:rsidRDefault="00A872D0">
      <w:pPr>
        <w:snapToGrid w:val="0"/>
        <w:spacing w:line="500" w:lineRule="exact"/>
        <w:rPr>
          <w:rFonts w:asciiTheme="minorEastAsia" w:hAnsiTheme="minorEastAsia" w:cs="宋体"/>
          <w:sz w:val="24"/>
          <w:szCs w:val="24"/>
          <w:lang w:val="zh-CN"/>
        </w:rPr>
      </w:pPr>
    </w:p>
    <w:p w:rsidR="00A872D0" w:rsidRDefault="001B751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872D0" w:rsidRDefault="00A872D0">
      <w:pPr>
        <w:spacing w:line="360" w:lineRule="auto"/>
        <w:jc w:val="center"/>
        <w:rPr>
          <w:rFonts w:ascii="宋体" w:hAnsi="宋体"/>
          <w:b/>
          <w:bCs/>
          <w:sz w:val="36"/>
          <w:szCs w:val="36"/>
        </w:rPr>
      </w:pPr>
    </w:p>
    <w:p w:rsidR="00A872D0" w:rsidRDefault="001B751B">
      <w:pPr>
        <w:spacing w:line="360" w:lineRule="auto"/>
        <w:jc w:val="center"/>
        <w:rPr>
          <w:rFonts w:ascii="宋体" w:hAnsi="宋体"/>
          <w:b/>
          <w:bCs/>
          <w:sz w:val="36"/>
          <w:szCs w:val="36"/>
        </w:rPr>
      </w:pPr>
      <w:r>
        <w:rPr>
          <w:rFonts w:ascii="宋体" w:hAnsi="宋体" w:hint="eastAsia"/>
          <w:b/>
          <w:bCs/>
          <w:sz w:val="36"/>
          <w:szCs w:val="36"/>
        </w:rPr>
        <w:br w:type="page"/>
      </w:r>
    </w:p>
    <w:p w:rsidR="00A872D0" w:rsidRDefault="001B751B">
      <w:pPr>
        <w:spacing w:line="360" w:lineRule="auto"/>
        <w:jc w:val="center"/>
        <w:rPr>
          <w:rFonts w:ascii="宋体" w:hAnsi="宋体"/>
          <w:b/>
          <w:bCs/>
          <w:sz w:val="36"/>
          <w:szCs w:val="36"/>
        </w:rPr>
      </w:pPr>
      <w:r>
        <w:rPr>
          <w:rFonts w:ascii="宋体" w:hAnsi="宋体" w:hint="eastAsia"/>
          <w:b/>
          <w:bCs/>
          <w:sz w:val="36"/>
          <w:szCs w:val="36"/>
        </w:rPr>
        <w:t xml:space="preserve">4.8 </w:t>
      </w:r>
      <w:r>
        <w:rPr>
          <w:rFonts w:ascii="宋体" w:hAnsi="宋体" w:hint="eastAsia"/>
          <w:b/>
          <w:bCs/>
          <w:sz w:val="36"/>
          <w:szCs w:val="36"/>
        </w:rPr>
        <w:t>“环境标志产品政府采购清单”优先采购产品情况</w:t>
      </w:r>
    </w:p>
    <w:p w:rsidR="00A872D0" w:rsidRDefault="001B751B" w:rsidP="00A872D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872D0" w:rsidRDefault="001B751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872D0">
        <w:trPr>
          <w:trHeight w:val="225"/>
          <w:tblHeader/>
        </w:trPr>
        <w:tc>
          <w:tcPr>
            <w:tcW w:w="537"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A872D0" w:rsidRDefault="001B751B">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A872D0">
        <w:trPr>
          <w:trHeight w:val="851"/>
        </w:trPr>
        <w:tc>
          <w:tcPr>
            <w:tcW w:w="537" w:type="dxa"/>
            <w:vAlign w:val="center"/>
          </w:tcPr>
          <w:p w:rsidR="00A872D0" w:rsidRDefault="001B751B">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872D0" w:rsidRDefault="00A872D0">
            <w:pPr>
              <w:pStyle w:val="a5"/>
              <w:spacing w:line="360" w:lineRule="auto"/>
              <w:rPr>
                <w:rFonts w:ascii="宋体" w:eastAsia="宋体" w:hAnsi="宋体" w:cs="Times New Roman"/>
                <w:sz w:val="24"/>
                <w:szCs w:val="24"/>
              </w:rPr>
            </w:pPr>
          </w:p>
        </w:tc>
        <w:tc>
          <w:tcPr>
            <w:tcW w:w="991" w:type="dxa"/>
            <w:vAlign w:val="center"/>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135" w:type="dxa"/>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439" w:type="dxa"/>
          </w:tcPr>
          <w:p w:rsidR="00A872D0" w:rsidRDefault="00A872D0">
            <w:pPr>
              <w:pStyle w:val="a5"/>
              <w:spacing w:line="360" w:lineRule="auto"/>
              <w:rPr>
                <w:rFonts w:ascii="宋体" w:eastAsia="宋体" w:hAnsi="宋体" w:cs="Times New Roman"/>
                <w:sz w:val="24"/>
                <w:szCs w:val="24"/>
              </w:rPr>
            </w:pPr>
          </w:p>
        </w:tc>
        <w:tc>
          <w:tcPr>
            <w:tcW w:w="1252" w:type="dxa"/>
          </w:tcPr>
          <w:p w:rsidR="00A872D0" w:rsidRDefault="00A872D0">
            <w:pPr>
              <w:pStyle w:val="a5"/>
              <w:spacing w:line="360" w:lineRule="auto"/>
              <w:rPr>
                <w:rFonts w:ascii="宋体" w:eastAsia="宋体" w:hAnsi="宋体" w:cs="Times New Roman"/>
                <w:sz w:val="24"/>
                <w:szCs w:val="24"/>
              </w:rPr>
            </w:pPr>
          </w:p>
        </w:tc>
      </w:tr>
      <w:tr w:rsidR="00A872D0">
        <w:trPr>
          <w:trHeight w:val="851"/>
        </w:trPr>
        <w:tc>
          <w:tcPr>
            <w:tcW w:w="537" w:type="dxa"/>
            <w:vAlign w:val="center"/>
          </w:tcPr>
          <w:p w:rsidR="00A872D0" w:rsidRDefault="001B751B">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872D0" w:rsidRDefault="00A872D0">
            <w:pPr>
              <w:pStyle w:val="a5"/>
              <w:spacing w:line="360" w:lineRule="auto"/>
              <w:rPr>
                <w:rFonts w:ascii="宋体" w:eastAsia="宋体" w:hAnsi="宋体" w:cs="Times New Roman"/>
                <w:sz w:val="24"/>
                <w:szCs w:val="24"/>
              </w:rPr>
            </w:pPr>
          </w:p>
        </w:tc>
        <w:tc>
          <w:tcPr>
            <w:tcW w:w="991" w:type="dxa"/>
            <w:vAlign w:val="center"/>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135" w:type="dxa"/>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439" w:type="dxa"/>
          </w:tcPr>
          <w:p w:rsidR="00A872D0" w:rsidRDefault="00A872D0">
            <w:pPr>
              <w:pStyle w:val="a5"/>
              <w:spacing w:line="360" w:lineRule="auto"/>
              <w:rPr>
                <w:rFonts w:ascii="宋体" w:eastAsia="宋体" w:hAnsi="宋体" w:cs="Times New Roman"/>
                <w:sz w:val="24"/>
                <w:szCs w:val="24"/>
              </w:rPr>
            </w:pPr>
          </w:p>
        </w:tc>
        <w:tc>
          <w:tcPr>
            <w:tcW w:w="1252" w:type="dxa"/>
          </w:tcPr>
          <w:p w:rsidR="00A872D0" w:rsidRDefault="00A872D0">
            <w:pPr>
              <w:pStyle w:val="a5"/>
              <w:spacing w:line="360" w:lineRule="auto"/>
              <w:rPr>
                <w:rFonts w:ascii="宋体" w:eastAsia="宋体" w:hAnsi="宋体" w:cs="Times New Roman"/>
                <w:sz w:val="24"/>
                <w:szCs w:val="24"/>
              </w:rPr>
            </w:pPr>
          </w:p>
        </w:tc>
      </w:tr>
      <w:tr w:rsidR="00A872D0">
        <w:trPr>
          <w:trHeight w:val="851"/>
        </w:trPr>
        <w:tc>
          <w:tcPr>
            <w:tcW w:w="537" w:type="dxa"/>
            <w:vAlign w:val="center"/>
          </w:tcPr>
          <w:p w:rsidR="00A872D0" w:rsidRDefault="001B751B">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872D0" w:rsidRDefault="00A872D0">
            <w:pPr>
              <w:pStyle w:val="a5"/>
              <w:spacing w:line="360" w:lineRule="auto"/>
              <w:rPr>
                <w:rFonts w:ascii="宋体" w:eastAsia="宋体" w:hAnsi="宋体" w:cs="Times New Roman"/>
                <w:sz w:val="24"/>
                <w:szCs w:val="24"/>
              </w:rPr>
            </w:pPr>
          </w:p>
        </w:tc>
        <w:tc>
          <w:tcPr>
            <w:tcW w:w="991" w:type="dxa"/>
            <w:vAlign w:val="center"/>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135" w:type="dxa"/>
          </w:tcPr>
          <w:p w:rsidR="00A872D0" w:rsidRDefault="00A872D0">
            <w:pPr>
              <w:pStyle w:val="a5"/>
              <w:spacing w:line="360" w:lineRule="auto"/>
              <w:rPr>
                <w:rFonts w:ascii="宋体" w:eastAsia="宋体" w:hAnsi="宋体" w:cs="Times New Roman"/>
                <w:sz w:val="24"/>
                <w:szCs w:val="24"/>
              </w:rPr>
            </w:pPr>
          </w:p>
        </w:tc>
        <w:tc>
          <w:tcPr>
            <w:tcW w:w="1276" w:type="dxa"/>
          </w:tcPr>
          <w:p w:rsidR="00A872D0" w:rsidRDefault="00A872D0">
            <w:pPr>
              <w:pStyle w:val="a5"/>
              <w:spacing w:line="360" w:lineRule="auto"/>
              <w:rPr>
                <w:rFonts w:ascii="宋体" w:eastAsia="宋体" w:hAnsi="宋体" w:cs="Times New Roman"/>
                <w:sz w:val="24"/>
                <w:szCs w:val="24"/>
              </w:rPr>
            </w:pPr>
          </w:p>
        </w:tc>
        <w:tc>
          <w:tcPr>
            <w:tcW w:w="1439" w:type="dxa"/>
          </w:tcPr>
          <w:p w:rsidR="00A872D0" w:rsidRDefault="00A872D0">
            <w:pPr>
              <w:pStyle w:val="a5"/>
              <w:spacing w:line="360" w:lineRule="auto"/>
              <w:rPr>
                <w:rFonts w:ascii="宋体" w:eastAsia="宋体" w:hAnsi="宋体" w:cs="Times New Roman"/>
                <w:sz w:val="24"/>
                <w:szCs w:val="24"/>
              </w:rPr>
            </w:pPr>
          </w:p>
        </w:tc>
        <w:tc>
          <w:tcPr>
            <w:tcW w:w="1252" w:type="dxa"/>
          </w:tcPr>
          <w:p w:rsidR="00A872D0" w:rsidRDefault="00A872D0">
            <w:pPr>
              <w:pStyle w:val="a5"/>
              <w:spacing w:line="360" w:lineRule="auto"/>
              <w:rPr>
                <w:rFonts w:ascii="宋体" w:eastAsia="宋体" w:hAnsi="宋体" w:cs="Times New Roman"/>
                <w:sz w:val="24"/>
                <w:szCs w:val="24"/>
              </w:rPr>
            </w:pPr>
          </w:p>
        </w:tc>
      </w:tr>
    </w:tbl>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872D0" w:rsidRDefault="001B75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872D0" w:rsidRDefault="00A872D0">
      <w:pPr>
        <w:snapToGrid w:val="0"/>
        <w:spacing w:line="500" w:lineRule="exact"/>
        <w:rPr>
          <w:rFonts w:asciiTheme="minorEastAsia" w:hAnsiTheme="minorEastAsia" w:cs="宋体"/>
          <w:sz w:val="24"/>
          <w:szCs w:val="24"/>
          <w:lang w:val="zh-CN"/>
        </w:rPr>
      </w:pPr>
    </w:p>
    <w:p w:rsidR="00A872D0" w:rsidRDefault="00A872D0">
      <w:pPr>
        <w:snapToGrid w:val="0"/>
        <w:spacing w:line="500" w:lineRule="exact"/>
        <w:rPr>
          <w:rFonts w:asciiTheme="minorEastAsia" w:hAnsiTheme="minorEastAsia" w:cs="宋体"/>
          <w:sz w:val="24"/>
          <w:szCs w:val="24"/>
          <w:lang w:val="zh-CN"/>
        </w:rPr>
      </w:pPr>
    </w:p>
    <w:p w:rsidR="00A872D0" w:rsidRDefault="001B751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872D0" w:rsidRDefault="001B751B">
      <w:pPr>
        <w:spacing w:line="360" w:lineRule="auto"/>
        <w:jc w:val="center"/>
        <w:rPr>
          <w:rFonts w:ascii="宋体" w:hAnsi="宋体"/>
          <w:b/>
          <w:bCs/>
          <w:sz w:val="36"/>
          <w:szCs w:val="36"/>
        </w:rPr>
      </w:pPr>
      <w:r>
        <w:rPr>
          <w:rFonts w:ascii="宋体" w:hAnsi="宋体" w:hint="eastAsia"/>
          <w:b/>
          <w:bCs/>
          <w:sz w:val="36"/>
          <w:szCs w:val="36"/>
        </w:rPr>
        <w:br w:type="page"/>
      </w:r>
    </w:p>
    <w:p w:rsidR="00A872D0" w:rsidRDefault="001B751B">
      <w:pPr>
        <w:spacing w:line="360" w:lineRule="auto"/>
        <w:jc w:val="center"/>
        <w:rPr>
          <w:rFonts w:ascii="宋体" w:hAnsi="宋体"/>
          <w:b/>
          <w:bCs/>
          <w:sz w:val="36"/>
          <w:szCs w:val="36"/>
        </w:rPr>
      </w:pPr>
      <w:r>
        <w:rPr>
          <w:rFonts w:ascii="宋体" w:hAnsi="宋体" w:hint="eastAsia"/>
          <w:b/>
          <w:bCs/>
          <w:sz w:val="36"/>
          <w:szCs w:val="36"/>
        </w:rPr>
        <w:t xml:space="preserve">4.9 </w:t>
      </w:r>
      <w:r>
        <w:rPr>
          <w:rFonts w:ascii="宋体" w:hAnsi="宋体" w:hint="eastAsia"/>
          <w:b/>
          <w:bCs/>
          <w:sz w:val="36"/>
          <w:szCs w:val="36"/>
        </w:rPr>
        <w:t>中小企业声明函</w:t>
      </w:r>
    </w:p>
    <w:p w:rsidR="00A872D0" w:rsidRDefault="00A872D0">
      <w:pPr>
        <w:spacing w:line="360" w:lineRule="auto"/>
        <w:jc w:val="center"/>
        <w:rPr>
          <w:rFonts w:ascii="宋体" w:hAnsi="宋体"/>
          <w:b/>
          <w:bCs/>
          <w:sz w:val="36"/>
          <w:szCs w:val="36"/>
        </w:rPr>
      </w:pPr>
    </w:p>
    <w:p w:rsidR="00A872D0" w:rsidRDefault="001B751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hint="eastAsia"/>
          <w:kern w:val="0"/>
          <w:sz w:val="24"/>
          <w:szCs w:val="24"/>
        </w:rPr>
        <w:t>______</w:t>
      </w:r>
      <w:r>
        <w:rPr>
          <w:rFonts w:ascii="宋体" w:hAnsi="宋体" w:cs="Arial" w:hint="eastAsia"/>
          <w:kern w:val="0"/>
          <w:sz w:val="24"/>
          <w:szCs w:val="24"/>
        </w:rPr>
        <w:t xml:space="preserve">（请填写：中型、小型、微型）企业。　　</w:t>
      </w:r>
    </w:p>
    <w:p w:rsidR="00A872D0" w:rsidRDefault="001B751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872D0" w:rsidRDefault="00A872D0">
      <w:pPr>
        <w:widowControl/>
        <w:spacing w:before="100" w:beforeAutospacing="1" w:after="100" w:afterAutospacing="1" w:line="360" w:lineRule="auto"/>
        <w:ind w:leftChars="1850" w:left="3885"/>
        <w:jc w:val="left"/>
        <w:rPr>
          <w:rFonts w:ascii="宋体" w:hAnsi="宋体" w:cs="Arial"/>
          <w:kern w:val="0"/>
          <w:sz w:val="24"/>
          <w:szCs w:val="24"/>
        </w:rPr>
      </w:pPr>
    </w:p>
    <w:p w:rsidR="00A872D0" w:rsidRDefault="001B751B">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A872D0" w:rsidRDefault="00A872D0">
      <w:pPr>
        <w:widowControl/>
        <w:spacing w:before="100" w:beforeAutospacing="1" w:after="100" w:afterAutospacing="1" w:line="360" w:lineRule="auto"/>
        <w:jc w:val="left"/>
        <w:rPr>
          <w:rFonts w:ascii="宋体" w:hAnsi="宋体"/>
          <w:sz w:val="24"/>
          <w:szCs w:val="24"/>
        </w:rPr>
      </w:pPr>
    </w:p>
    <w:p w:rsidR="00A872D0" w:rsidRDefault="001B751B">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872D0" w:rsidRDefault="001B751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A872D0" w:rsidRDefault="001B751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w:t>
      </w:r>
      <w:r>
        <w:rPr>
          <w:rFonts w:ascii="宋体" w:hAnsi="宋体" w:cs="Arial" w:hint="eastAsia"/>
          <w:kern w:val="0"/>
          <w:sz w:val="24"/>
          <w:szCs w:val="24"/>
        </w:rPr>
        <w:t>合投标的，联合投标人需分别填写上述《中小企业声明函》。</w:t>
      </w:r>
    </w:p>
    <w:p w:rsidR="00A872D0" w:rsidRDefault="00A872D0">
      <w:pPr>
        <w:autoSpaceDE w:val="0"/>
        <w:autoSpaceDN w:val="0"/>
        <w:adjustRightInd w:val="0"/>
        <w:spacing w:line="360" w:lineRule="auto"/>
        <w:jc w:val="center"/>
        <w:outlineLvl w:val="0"/>
        <w:rPr>
          <w:rFonts w:ascii="宋体" w:hAnsi="宋体" w:cs="Arial"/>
          <w:kern w:val="0"/>
          <w:sz w:val="24"/>
          <w:szCs w:val="24"/>
        </w:rPr>
      </w:pPr>
    </w:p>
    <w:p w:rsidR="00A872D0" w:rsidRDefault="00A872D0">
      <w:pPr>
        <w:autoSpaceDE w:val="0"/>
        <w:autoSpaceDN w:val="0"/>
        <w:adjustRightInd w:val="0"/>
        <w:spacing w:line="360" w:lineRule="auto"/>
        <w:jc w:val="center"/>
        <w:outlineLvl w:val="0"/>
        <w:rPr>
          <w:rFonts w:ascii="宋体" w:hAnsi="宋体"/>
          <w:b/>
          <w:bCs/>
          <w:sz w:val="36"/>
          <w:szCs w:val="36"/>
        </w:rPr>
      </w:pPr>
    </w:p>
    <w:p w:rsidR="00A872D0" w:rsidRDefault="001B751B">
      <w:pPr>
        <w:spacing w:line="360" w:lineRule="auto"/>
        <w:jc w:val="center"/>
        <w:rPr>
          <w:rFonts w:ascii="宋体" w:hAnsi="宋体"/>
          <w:b/>
          <w:bCs/>
          <w:sz w:val="36"/>
          <w:szCs w:val="36"/>
        </w:rPr>
      </w:pPr>
      <w:bookmarkStart w:id="9" w:name="OLE_LINK13"/>
      <w:bookmarkStart w:id="10" w:name="OLE_LINK14"/>
      <w:r>
        <w:rPr>
          <w:rFonts w:ascii="宋体" w:hAnsi="宋体" w:hint="eastAsia"/>
          <w:b/>
          <w:bCs/>
          <w:sz w:val="36"/>
          <w:szCs w:val="36"/>
        </w:rPr>
        <w:t xml:space="preserve">4.10 </w:t>
      </w:r>
      <w:r>
        <w:rPr>
          <w:rFonts w:ascii="宋体" w:hAnsi="宋体" w:hint="eastAsia"/>
          <w:b/>
          <w:bCs/>
          <w:sz w:val="36"/>
          <w:szCs w:val="36"/>
        </w:rPr>
        <w:t>残疾人福利性单位声明函</w:t>
      </w:r>
    </w:p>
    <w:bookmarkEnd w:id="9"/>
    <w:bookmarkEnd w:id="10"/>
    <w:p w:rsidR="00A872D0" w:rsidRDefault="00A872D0">
      <w:pPr>
        <w:spacing w:line="360" w:lineRule="auto"/>
        <w:rPr>
          <w:rFonts w:ascii="宋体" w:hAnsi="宋体"/>
          <w:szCs w:val="21"/>
        </w:rPr>
      </w:pPr>
    </w:p>
    <w:p w:rsidR="00A872D0" w:rsidRDefault="001B751B">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A872D0" w:rsidRDefault="001B751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872D0" w:rsidRDefault="00A872D0">
      <w:pPr>
        <w:spacing w:line="360" w:lineRule="auto"/>
        <w:rPr>
          <w:rFonts w:ascii="宋体" w:hAnsi="宋体"/>
          <w:sz w:val="24"/>
          <w:szCs w:val="24"/>
        </w:rPr>
      </w:pPr>
    </w:p>
    <w:p w:rsidR="00A872D0" w:rsidRDefault="00A872D0">
      <w:pPr>
        <w:spacing w:line="360" w:lineRule="auto"/>
        <w:rPr>
          <w:rFonts w:ascii="宋体" w:hAnsi="宋体"/>
          <w:sz w:val="24"/>
          <w:szCs w:val="24"/>
        </w:rPr>
      </w:pPr>
    </w:p>
    <w:p w:rsidR="00A872D0" w:rsidRDefault="001B751B">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A872D0" w:rsidRDefault="001B751B">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A872D0" w:rsidRDefault="001B751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w:t>
      </w:r>
      <w:r>
        <w:rPr>
          <w:rFonts w:ascii="宋体" w:hAnsi="宋体" w:hint="eastAsia"/>
          <w:b/>
          <w:bCs/>
          <w:sz w:val="36"/>
          <w:szCs w:val="36"/>
        </w:rPr>
        <w:t>所投产品符合国家强制性要求承诺函</w:t>
      </w:r>
      <w:r>
        <w:rPr>
          <w:rFonts w:ascii="宋体" w:hAnsi="宋体" w:hint="eastAsia"/>
          <w:b/>
          <w:bCs/>
          <w:sz w:val="36"/>
          <w:szCs w:val="36"/>
        </w:rPr>
        <w:t xml:space="preserve"> </w:t>
      </w:r>
    </w:p>
    <w:p w:rsidR="00A872D0" w:rsidRDefault="001B751B">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hint="eastAsia"/>
          <w:kern w:val="0"/>
          <w:sz w:val="24"/>
          <w:szCs w:val="24"/>
        </w:rPr>
        <w:t>3C</w:t>
      </w:r>
      <w:r>
        <w:rPr>
          <w:rFonts w:ascii="宋体" w:hAnsi="宋体" w:cs="Arial" w:hint="eastAsia"/>
          <w:kern w:val="0"/>
          <w:sz w:val="24"/>
          <w:szCs w:val="24"/>
        </w:rPr>
        <w:t>认证、信息安全产品等，格式自拟）</w:t>
      </w:r>
    </w:p>
    <w:p w:rsidR="00A872D0" w:rsidRDefault="00A872D0">
      <w:pPr>
        <w:autoSpaceDE w:val="0"/>
        <w:autoSpaceDN w:val="0"/>
        <w:adjustRightInd w:val="0"/>
        <w:spacing w:line="360" w:lineRule="auto"/>
        <w:jc w:val="center"/>
        <w:rPr>
          <w:rFonts w:asciiTheme="minorEastAsia" w:hAnsiTheme="minorEastAsia" w:cs="黑体"/>
          <w:b/>
          <w:bCs/>
          <w:sz w:val="44"/>
          <w:szCs w:val="44"/>
          <w:lang w:val="zh-CN"/>
        </w:rPr>
      </w:pPr>
    </w:p>
    <w:p w:rsidR="00A872D0" w:rsidRDefault="001B751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A872D0" w:rsidRDefault="00A872D0"/>
    <w:p w:rsidR="00A872D0" w:rsidRDefault="00A872D0"/>
    <w:p w:rsidR="00A872D0" w:rsidRDefault="00A872D0"/>
    <w:p w:rsidR="00A872D0" w:rsidRDefault="001B751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A872D0" w:rsidRDefault="001B751B">
      <w:pPr>
        <w:spacing w:line="360" w:lineRule="auto"/>
        <w:jc w:val="center"/>
      </w:pPr>
      <w:r>
        <w:rPr>
          <w:rFonts w:ascii="宋体" w:hAnsi="宋体"/>
          <w:b/>
          <w:bCs/>
          <w:sz w:val="28"/>
          <w:szCs w:val="28"/>
        </w:rPr>
        <w:t> </w:t>
      </w:r>
    </w:p>
    <w:sectPr w:rsidR="00A872D0" w:rsidSect="00A872D0">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51B" w:rsidRDefault="001B751B" w:rsidP="00A872D0">
      <w:r>
        <w:separator/>
      </w:r>
    </w:p>
  </w:endnote>
  <w:endnote w:type="continuationSeparator" w:id="1">
    <w:p w:rsidR="001B751B" w:rsidRDefault="001B751B" w:rsidP="00A87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D0" w:rsidRDefault="00A872D0">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A872D0" w:rsidRDefault="00A872D0">
                <w:pPr>
                  <w:pStyle w:val="a8"/>
                </w:pPr>
                <w:r>
                  <w:fldChar w:fldCharType="begin"/>
                </w:r>
                <w:r w:rsidR="001B751B">
                  <w:instrText xml:space="preserve"> PAGE  \* MERGEFORMAT </w:instrText>
                </w:r>
                <w:r>
                  <w:fldChar w:fldCharType="separate"/>
                </w:r>
                <w:r w:rsidR="0085087F">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51B" w:rsidRDefault="001B751B" w:rsidP="00A872D0">
      <w:r>
        <w:separator/>
      </w:r>
    </w:p>
  </w:footnote>
  <w:footnote w:type="continuationSeparator" w:id="1">
    <w:p w:rsidR="001B751B" w:rsidRDefault="001B751B" w:rsidP="00A872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65BC1E8"/>
    <w:multiLevelType w:val="singleLevel"/>
    <w:tmpl w:val="565BC1E8"/>
    <w:lvl w:ilvl="0">
      <w:start w:val="1"/>
      <w:numFmt w:val="decimal"/>
      <w:suff w:val="nothing"/>
      <w:lvlText w:val="（%1）"/>
      <w:lvlJc w:val="left"/>
    </w:lvl>
  </w:abstractNum>
  <w:abstractNum w:abstractNumId="4">
    <w:nsid w:val="565BC37B"/>
    <w:multiLevelType w:val="singleLevel"/>
    <w:tmpl w:val="565BC37B"/>
    <w:lvl w:ilvl="0">
      <w:start w:val="1"/>
      <w:numFmt w:val="decimal"/>
      <w:suff w:val="nothing"/>
      <w:lvlText w:val="%1、"/>
      <w:lvlJc w:val="left"/>
    </w:lvl>
  </w:abstractNum>
  <w:abstractNum w:abstractNumId="5">
    <w:nsid w:val="565BC463"/>
    <w:multiLevelType w:val="singleLevel"/>
    <w:tmpl w:val="565BC463"/>
    <w:lvl w:ilvl="0">
      <w:start w:val="1"/>
      <w:numFmt w:val="decimal"/>
      <w:suff w:val="nothing"/>
      <w:lvlText w:val="%1、"/>
      <w:lvlJc w:val="left"/>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suff w:val="nothing"/>
      <w:lvlText w:val="%1、"/>
      <w:lvlJc w:val="left"/>
    </w:lvl>
  </w:abstractNum>
  <w:abstractNum w:abstractNumId="8">
    <w:nsid w:val="5A289EA6"/>
    <w:multiLevelType w:val="singleLevel"/>
    <w:tmpl w:val="5A289EA6"/>
    <w:lvl w:ilvl="0">
      <w:start w:val="7"/>
      <w:numFmt w:val="decimal"/>
      <w:suff w:val="nothing"/>
      <w:lvlText w:val="%1、"/>
      <w:lvlJc w:val="left"/>
    </w:lvl>
  </w:abstractNum>
  <w:abstractNum w:abstractNumId="9">
    <w:nsid w:val="5A725E25"/>
    <w:multiLevelType w:val="singleLevel"/>
    <w:tmpl w:val="5A725E25"/>
    <w:lvl w:ilvl="0">
      <w:start w:val="3"/>
      <w:numFmt w:val="chineseCounting"/>
      <w:suff w:val="nothing"/>
      <w:lvlText w:val="%1、"/>
      <w:lvlJc w:val="left"/>
    </w:lvl>
  </w:abstractNum>
  <w:abstractNum w:abstractNumId="10">
    <w:nsid w:val="5A72608B"/>
    <w:multiLevelType w:val="singleLevel"/>
    <w:tmpl w:val="5A72608B"/>
    <w:lvl w:ilvl="0">
      <w:start w:val="5"/>
      <w:numFmt w:val="decimal"/>
      <w:suff w:val="nothing"/>
      <w:lvlText w:val="（%1）"/>
      <w:lvlJc w:val="left"/>
    </w:lvl>
  </w:abstractNum>
  <w:num w:numId="1">
    <w:abstractNumId w:val="0"/>
  </w:num>
  <w:num w:numId="2">
    <w:abstractNumId w:val="1"/>
  </w:num>
  <w:num w:numId="3">
    <w:abstractNumId w:val="7"/>
  </w:num>
  <w:num w:numId="4">
    <w:abstractNumId w:val="9"/>
  </w:num>
  <w:num w:numId="5">
    <w:abstractNumId w:val="6"/>
  </w:num>
  <w:num w:numId="6">
    <w:abstractNumId w:val="8"/>
  </w:num>
  <w:num w:numId="7">
    <w:abstractNumId w:val="10"/>
  </w:num>
  <w:num w:numId="8">
    <w:abstractNumId w:val="2"/>
  </w:num>
  <w:num w:numId="9">
    <w:abstractNumId w:val="5"/>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10F5"/>
    <w:rsid w:val="00132EC0"/>
    <w:rsid w:val="001335C5"/>
    <w:rsid w:val="00135636"/>
    <w:rsid w:val="00141593"/>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B751B"/>
    <w:rsid w:val="001C0820"/>
    <w:rsid w:val="001C1AE2"/>
    <w:rsid w:val="001C3EF1"/>
    <w:rsid w:val="001D2070"/>
    <w:rsid w:val="001E456D"/>
    <w:rsid w:val="001E4F3F"/>
    <w:rsid w:val="001E5107"/>
    <w:rsid w:val="001E6190"/>
    <w:rsid w:val="001E676C"/>
    <w:rsid w:val="001E69EE"/>
    <w:rsid w:val="001F2588"/>
    <w:rsid w:val="001F35E5"/>
    <w:rsid w:val="001F3B70"/>
    <w:rsid w:val="001F4E0E"/>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5865"/>
    <w:rsid w:val="002E5A7D"/>
    <w:rsid w:val="002E725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CEA"/>
    <w:rsid w:val="00327597"/>
    <w:rsid w:val="00333943"/>
    <w:rsid w:val="00335541"/>
    <w:rsid w:val="00335CA6"/>
    <w:rsid w:val="00342139"/>
    <w:rsid w:val="003421AC"/>
    <w:rsid w:val="00343A4A"/>
    <w:rsid w:val="00344300"/>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855BE"/>
    <w:rsid w:val="006869E0"/>
    <w:rsid w:val="00687FD1"/>
    <w:rsid w:val="00691ECB"/>
    <w:rsid w:val="00692D34"/>
    <w:rsid w:val="00693591"/>
    <w:rsid w:val="0069470B"/>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87F"/>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872D0"/>
    <w:rsid w:val="00A90967"/>
    <w:rsid w:val="00A909F2"/>
    <w:rsid w:val="00A9135B"/>
    <w:rsid w:val="00A91F74"/>
    <w:rsid w:val="00A940DC"/>
    <w:rsid w:val="00A9764E"/>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B01935"/>
    <w:rsid w:val="00B022D6"/>
    <w:rsid w:val="00B02DA5"/>
    <w:rsid w:val="00B04332"/>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803BD"/>
    <w:rsid w:val="00D806BA"/>
    <w:rsid w:val="00D845AC"/>
    <w:rsid w:val="00D8497E"/>
    <w:rsid w:val="00D85A68"/>
    <w:rsid w:val="00D90EE7"/>
    <w:rsid w:val="00D91DC6"/>
    <w:rsid w:val="00D92162"/>
    <w:rsid w:val="00D93C74"/>
    <w:rsid w:val="00D948AD"/>
    <w:rsid w:val="00DA3DE0"/>
    <w:rsid w:val="00DA69CD"/>
    <w:rsid w:val="00DA7772"/>
    <w:rsid w:val="00DB1432"/>
    <w:rsid w:val="00DC0237"/>
    <w:rsid w:val="00DC14BB"/>
    <w:rsid w:val="00DC1A5B"/>
    <w:rsid w:val="00DC1DC0"/>
    <w:rsid w:val="00DC3326"/>
    <w:rsid w:val="00DC43DD"/>
    <w:rsid w:val="00DC55C3"/>
    <w:rsid w:val="00DD1769"/>
    <w:rsid w:val="00DE28B1"/>
    <w:rsid w:val="00DE5870"/>
    <w:rsid w:val="00DE5C08"/>
    <w:rsid w:val="00DE6745"/>
    <w:rsid w:val="00DE7BC5"/>
    <w:rsid w:val="00DF2BFF"/>
    <w:rsid w:val="00DF2D8F"/>
    <w:rsid w:val="00E0278E"/>
    <w:rsid w:val="00E032AB"/>
    <w:rsid w:val="00E03D98"/>
    <w:rsid w:val="00E07152"/>
    <w:rsid w:val="00E1294B"/>
    <w:rsid w:val="00E1528E"/>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B11872"/>
    <w:rsid w:val="06596120"/>
    <w:rsid w:val="0823487B"/>
    <w:rsid w:val="14A96050"/>
    <w:rsid w:val="15AF61E6"/>
    <w:rsid w:val="19EB1D89"/>
    <w:rsid w:val="1DAD0F0B"/>
    <w:rsid w:val="1FBA6F81"/>
    <w:rsid w:val="4E3432DD"/>
    <w:rsid w:val="601A7647"/>
    <w:rsid w:val="62B513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Message Header" w:semiHidden="0" w:qFormat="1"/>
    <w:lsdException w:name="Subtitle" w:semiHidden="0" w:uiPriority="11" w:unhideWhenUsed="0" w:qFormat="1"/>
    <w:lsdException w:name="Date" w:semiHidden="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72D0"/>
    <w:pPr>
      <w:widowControl w:val="0"/>
      <w:jc w:val="both"/>
    </w:pPr>
    <w:rPr>
      <w:kern w:val="2"/>
      <w:sz w:val="21"/>
      <w:szCs w:val="22"/>
    </w:rPr>
  </w:style>
  <w:style w:type="paragraph" w:styleId="1">
    <w:name w:val="heading 1"/>
    <w:basedOn w:val="a"/>
    <w:next w:val="a"/>
    <w:link w:val="1Char"/>
    <w:qFormat/>
    <w:rsid w:val="00A872D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872D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872D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872D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unhideWhenUsed/>
    <w:qFormat/>
    <w:rsid w:val="00A872D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Normal Indent"/>
    <w:basedOn w:val="a"/>
    <w:qFormat/>
    <w:rsid w:val="00A872D0"/>
    <w:pPr>
      <w:ind w:firstLine="425"/>
    </w:pPr>
    <w:rPr>
      <w:rFonts w:ascii="Times New Roman" w:eastAsia="宋体" w:hAnsi="Times New Roman" w:cs="Times New Roman"/>
      <w:szCs w:val="20"/>
    </w:rPr>
  </w:style>
  <w:style w:type="paragraph" w:styleId="a5">
    <w:name w:val="caption"/>
    <w:basedOn w:val="a"/>
    <w:next w:val="a"/>
    <w:qFormat/>
    <w:rsid w:val="00A872D0"/>
    <w:rPr>
      <w:rFonts w:ascii="Arial" w:eastAsia="黑体" w:hAnsi="Arial" w:cs="Arial"/>
      <w:sz w:val="20"/>
      <w:szCs w:val="20"/>
    </w:rPr>
  </w:style>
  <w:style w:type="paragraph" w:styleId="30">
    <w:name w:val="Body Text 3"/>
    <w:basedOn w:val="a"/>
    <w:link w:val="3Char0"/>
    <w:qFormat/>
    <w:rsid w:val="00A872D0"/>
    <w:rPr>
      <w:rFonts w:ascii="Times New Roman" w:eastAsia="宋体" w:hAnsi="Times New Roman" w:cs="Times New Roman"/>
      <w:color w:val="FF0000"/>
      <w:sz w:val="24"/>
      <w:szCs w:val="24"/>
    </w:rPr>
  </w:style>
  <w:style w:type="paragraph" w:styleId="5">
    <w:name w:val="toc 5"/>
    <w:basedOn w:val="a"/>
    <w:next w:val="a"/>
    <w:uiPriority w:val="39"/>
    <w:qFormat/>
    <w:rsid w:val="00A872D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872D0"/>
    <w:pPr>
      <w:ind w:left="480"/>
      <w:jc w:val="left"/>
    </w:pPr>
    <w:rPr>
      <w:rFonts w:ascii="Times New Roman" w:eastAsia="宋体" w:hAnsi="Times New Roman" w:cs="Times New Roman"/>
      <w:i/>
      <w:iCs/>
      <w:color w:val="0000FF"/>
      <w:sz w:val="20"/>
      <w:szCs w:val="20"/>
    </w:rPr>
  </w:style>
  <w:style w:type="paragraph" w:styleId="a6">
    <w:name w:val="Plain Text"/>
    <w:basedOn w:val="a"/>
    <w:link w:val="Char"/>
    <w:qFormat/>
    <w:rsid w:val="00A872D0"/>
    <w:rPr>
      <w:rFonts w:eastAsia="宋体"/>
      <w:sz w:val="24"/>
    </w:rPr>
  </w:style>
  <w:style w:type="paragraph" w:styleId="a7">
    <w:name w:val="Date"/>
    <w:basedOn w:val="a"/>
    <w:next w:val="a"/>
    <w:link w:val="Char0"/>
    <w:uiPriority w:val="99"/>
    <w:unhideWhenUsed/>
    <w:qFormat/>
    <w:rsid w:val="00A872D0"/>
    <w:pPr>
      <w:ind w:leftChars="2500" w:left="100"/>
    </w:pPr>
  </w:style>
  <w:style w:type="paragraph" w:styleId="a8">
    <w:name w:val="footer"/>
    <w:basedOn w:val="a"/>
    <w:link w:val="Char1"/>
    <w:uiPriority w:val="99"/>
    <w:unhideWhenUsed/>
    <w:qFormat/>
    <w:rsid w:val="00A872D0"/>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A872D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872D0"/>
    <w:pPr>
      <w:spacing w:before="120" w:after="120"/>
      <w:jc w:val="left"/>
    </w:pPr>
    <w:rPr>
      <w:rFonts w:ascii="Times New Roman" w:eastAsia="宋体" w:hAnsi="Times New Roman" w:cs="Times New Roman"/>
      <w:b/>
      <w:bCs/>
      <w:caps/>
      <w:color w:val="0000FF"/>
      <w:sz w:val="20"/>
      <w:szCs w:val="20"/>
    </w:rPr>
  </w:style>
  <w:style w:type="paragraph" w:styleId="aa">
    <w:name w:val="Normal (Web)"/>
    <w:basedOn w:val="a"/>
    <w:uiPriority w:val="99"/>
    <w:qFormat/>
    <w:rsid w:val="00A872D0"/>
    <w:rPr>
      <w:rFonts w:ascii="Calibri" w:eastAsia="宋体" w:hAnsi="Calibri" w:cs="Times New Roman"/>
      <w:sz w:val="24"/>
      <w:szCs w:val="24"/>
    </w:rPr>
  </w:style>
  <w:style w:type="character" w:styleId="ab">
    <w:name w:val="Strong"/>
    <w:basedOn w:val="a1"/>
    <w:uiPriority w:val="22"/>
    <w:qFormat/>
    <w:rsid w:val="00A872D0"/>
    <w:rPr>
      <w:b/>
      <w:bCs/>
    </w:rPr>
  </w:style>
  <w:style w:type="character" w:styleId="ac">
    <w:name w:val="Hyperlink"/>
    <w:basedOn w:val="a1"/>
    <w:uiPriority w:val="99"/>
    <w:unhideWhenUsed/>
    <w:qFormat/>
    <w:rsid w:val="00A872D0"/>
    <w:rPr>
      <w:color w:val="0000FF"/>
      <w:u w:val="single"/>
    </w:rPr>
  </w:style>
  <w:style w:type="character" w:customStyle="1" w:styleId="Char">
    <w:name w:val="纯文本 Char"/>
    <w:basedOn w:val="a1"/>
    <w:link w:val="a6"/>
    <w:qFormat/>
    <w:rsid w:val="00A872D0"/>
    <w:rPr>
      <w:rFonts w:eastAsia="宋体"/>
      <w:sz w:val="24"/>
    </w:rPr>
  </w:style>
  <w:style w:type="character" w:customStyle="1" w:styleId="Char0">
    <w:name w:val="日期 Char"/>
    <w:basedOn w:val="a1"/>
    <w:link w:val="a7"/>
    <w:uiPriority w:val="99"/>
    <w:qFormat/>
    <w:rsid w:val="00A872D0"/>
  </w:style>
  <w:style w:type="character" w:customStyle="1" w:styleId="Char1">
    <w:name w:val="页脚 Char"/>
    <w:basedOn w:val="a1"/>
    <w:link w:val="a8"/>
    <w:uiPriority w:val="99"/>
    <w:qFormat/>
    <w:rsid w:val="00A872D0"/>
    <w:rPr>
      <w:sz w:val="18"/>
      <w:szCs w:val="18"/>
    </w:rPr>
  </w:style>
  <w:style w:type="character" w:customStyle="1" w:styleId="Char2">
    <w:name w:val="页眉 Char"/>
    <w:basedOn w:val="a1"/>
    <w:link w:val="a9"/>
    <w:uiPriority w:val="99"/>
    <w:qFormat/>
    <w:rsid w:val="00A872D0"/>
    <w:rPr>
      <w:sz w:val="18"/>
      <w:szCs w:val="18"/>
    </w:rPr>
  </w:style>
  <w:style w:type="character" w:customStyle="1" w:styleId="Char10">
    <w:name w:val="纯文本 Char1"/>
    <w:qFormat/>
    <w:rsid w:val="00A872D0"/>
    <w:rPr>
      <w:rFonts w:eastAsia="宋体"/>
      <w:sz w:val="24"/>
    </w:rPr>
  </w:style>
  <w:style w:type="paragraph" w:customStyle="1" w:styleId="Default">
    <w:name w:val="Default"/>
    <w:qFormat/>
    <w:rsid w:val="00A872D0"/>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A872D0"/>
    <w:pPr>
      <w:ind w:firstLineChars="200" w:firstLine="420"/>
    </w:pPr>
  </w:style>
  <w:style w:type="paragraph" w:styleId="ad">
    <w:name w:val="List Paragraph"/>
    <w:basedOn w:val="a"/>
    <w:uiPriority w:val="99"/>
    <w:unhideWhenUsed/>
    <w:qFormat/>
    <w:rsid w:val="00A872D0"/>
    <w:pPr>
      <w:ind w:firstLineChars="200" w:firstLine="420"/>
    </w:pPr>
  </w:style>
  <w:style w:type="character" w:customStyle="1" w:styleId="CharChar">
    <w:name w:val="正文文本缩进 Char Char"/>
    <w:link w:val="13"/>
    <w:qFormat/>
    <w:rsid w:val="00A872D0"/>
    <w:rPr>
      <w:rFonts w:ascii="宋体"/>
      <w:sz w:val="24"/>
    </w:rPr>
  </w:style>
  <w:style w:type="paragraph" w:customStyle="1" w:styleId="13">
    <w:name w:val="正文文本缩进1"/>
    <w:basedOn w:val="a"/>
    <w:link w:val="CharChar"/>
    <w:qFormat/>
    <w:rsid w:val="00A872D0"/>
    <w:pPr>
      <w:spacing w:line="360" w:lineRule="auto"/>
      <w:ind w:firstLineChars="200" w:firstLine="480"/>
    </w:pPr>
    <w:rPr>
      <w:rFonts w:ascii="宋体"/>
      <w:sz w:val="24"/>
    </w:rPr>
  </w:style>
  <w:style w:type="character" w:customStyle="1" w:styleId="CharChar0">
    <w:name w:val="日期 Char Char"/>
    <w:link w:val="14"/>
    <w:qFormat/>
    <w:rsid w:val="00A872D0"/>
    <w:rPr>
      <w:sz w:val="24"/>
    </w:rPr>
  </w:style>
  <w:style w:type="paragraph" w:customStyle="1" w:styleId="14">
    <w:name w:val="日期1"/>
    <w:basedOn w:val="a"/>
    <w:next w:val="a"/>
    <w:link w:val="CharChar0"/>
    <w:qFormat/>
    <w:rsid w:val="00A872D0"/>
    <w:rPr>
      <w:sz w:val="24"/>
    </w:rPr>
  </w:style>
  <w:style w:type="paragraph" w:customStyle="1" w:styleId="15">
    <w:name w:val="正文缩进1"/>
    <w:basedOn w:val="a"/>
    <w:qFormat/>
    <w:rsid w:val="00A872D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872D0"/>
    <w:pPr>
      <w:numPr>
        <w:numId w:val="2"/>
      </w:numPr>
      <w:adjustRightInd w:val="0"/>
      <w:textAlignment w:val="baseline"/>
    </w:pPr>
    <w:rPr>
      <w:rFonts w:ascii="宋体" w:eastAsia="宋体" w:hAnsi="宋体" w:cs="Times New Roman"/>
      <w:kern w:val="0"/>
      <w:szCs w:val="21"/>
    </w:rPr>
  </w:style>
  <w:style w:type="character" w:customStyle="1" w:styleId="3Char">
    <w:name w:val="标题 3 Char"/>
    <w:basedOn w:val="a1"/>
    <w:link w:val="3"/>
    <w:qFormat/>
    <w:rsid w:val="00A872D0"/>
    <w:rPr>
      <w:rFonts w:ascii="宋体" w:eastAsia="宋体" w:hAnsi="宋体" w:cs="Times New Roman"/>
      <w:b/>
      <w:color w:val="000000"/>
      <w:kern w:val="0"/>
      <w:sz w:val="24"/>
      <w:szCs w:val="20"/>
      <w:lang w:val="en-GB"/>
    </w:rPr>
  </w:style>
  <w:style w:type="paragraph" w:customStyle="1" w:styleId="ae">
    <w:name w:val="图"/>
    <w:basedOn w:val="a"/>
    <w:qFormat/>
    <w:rsid w:val="00A872D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A872D0"/>
    <w:rPr>
      <w:rFonts w:ascii="Times New Roman" w:eastAsia="宋体" w:hAnsi="Times New Roman" w:cs="Times New Roman"/>
      <w:color w:val="FF0000"/>
      <w:sz w:val="24"/>
      <w:szCs w:val="24"/>
    </w:rPr>
  </w:style>
  <w:style w:type="character" w:customStyle="1" w:styleId="edittexttarea">
    <w:name w:val="edittexttarea"/>
    <w:basedOn w:val="a1"/>
    <w:qFormat/>
    <w:rsid w:val="00A872D0"/>
  </w:style>
  <w:style w:type="character" w:customStyle="1" w:styleId="1Char">
    <w:name w:val="标题 1 Char"/>
    <w:basedOn w:val="a1"/>
    <w:link w:val="1"/>
    <w:qFormat/>
    <w:rsid w:val="00A872D0"/>
    <w:rPr>
      <w:rFonts w:ascii="Calibri" w:eastAsia="宋体" w:hAnsi="Calibri" w:cs="Times New Roman"/>
      <w:b/>
      <w:bCs/>
      <w:kern w:val="44"/>
      <w:sz w:val="44"/>
      <w:szCs w:val="44"/>
    </w:rPr>
  </w:style>
  <w:style w:type="character" w:customStyle="1" w:styleId="2Char">
    <w:name w:val="标题 2 Char"/>
    <w:basedOn w:val="a1"/>
    <w:link w:val="2"/>
    <w:qFormat/>
    <w:rsid w:val="00A872D0"/>
    <w:rPr>
      <w:rFonts w:ascii="Arial" w:eastAsia="黑体" w:hAnsi="Arial" w:cs="Times New Roman"/>
      <w:b/>
      <w:bCs/>
      <w:kern w:val="0"/>
      <w:sz w:val="32"/>
      <w:szCs w:val="32"/>
    </w:rPr>
  </w:style>
  <w:style w:type="character" w:customStyle="1" w:styleId="4Char">
    <w:name w:val="标题 4 Char"/>
    <w:basedOn w:val="a1"/>
    <w:link w:val="4"/>
    <w:qFormat/>
    <w:rsid w:val="00A872D0"/>
    <w:rPr>
      <w:rFonts w:ascii="Arial" w:eastAsia="黑体" w:hAnsi="Arial" w:cs="Times New Roman"/>
      <w:b/>
      <w:bCs/>
      <w:kern w:val="0"/>
      <w:sz w:val="28"/>
      <w:szCs w:val="28"/>
    </w:rPr>
  </w:style>
  <w:style w:type="paragraph" w:customStyle="1" w:styleId="11212">
    <w:name w:val="样式 标题 1 + 四号 居中 段前: 12 磅 段后: 12 磅 行距: 单倍行距"/>
    <w:basedOn w:val="1"/>
    <w:qFormat/>
    <w:rsid w:val="00A872D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872D0"/>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0">
    <w:name w:val="p0"/>
    <w:basedOn w:val="a"/>
    <w:qFormat/>
    <w:rsid w:val="00A872D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2D037A4C-E5B9-40A3-889E-EC1202ABA0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5324</Words>
  <Characters>30351</Characters>
  <Application>Microsoft Office Word</Application>
  <DocSecurity>0</DocSecurity>
  <Lines>252</Lines>
  <Paragraphs>71</Paragraphs>
  <ScaleCrop>false</ScaleCrop>
  <Company>Sky123.Org</Company>
  <LinksUpToDate>false</LinksUpToDate>
  <CharactersWithSpaces>35604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河南建标工程管理有限公司:河南建标工程管理有限公司</cp:lastModifiedBy>
  <cp:revision>1116</cp:revision>
  <cp:lastPrinted>2018-01-08T02:15:00Z</cp:lastPrinted>
  <dcterms:created xsi:type="dcterms:W3CDTF">2018-01-03T09:20:00Z</dcterms:created>
  <dcterms:modified xsi:type="dcterms:W3CDTF">2018-02-08T04:01:00Z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