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themeColor="text1"/>
          <w:sz w:val="44"/>
          <w:szCs w:val="44"/>
          <w14:textFill>
            <w14:solidFill>
              <w14:schemeClr w14:val="tx1"/>
            </w14:solidFill>
          </w14:textFill>
        </w:rPr>
      </w:pPr>
    </w:p>
    <w:p>
      <w:pPr>
        <w:widowControl/>
        <w:adjustRightInd w:val="0"/>
        <w:snapToGrid w:val="0"/>
        <w:spacing w:line="360" w:lineRule="auto"/>
        <w:jc w:val="center"/>
        <w:textAlignment w:val="baseline"/>
        <w:rPr>
          <w:rFonts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许昌市城乡一体化示范区财政投资建设项目</w:t>
      </w:r>
    </w:p>
    <w:p>
      <w:pPr>
        <w:widowControl/>
        <w:adjustRightInd w:val="0"/>
        <w:snapToGrid w:val="0"/>
        <w:spacing w:line="360" w:lineRule="auto"/>
        <w:jc w:val="center"/>
        <w:textAlignment w:val="baseline"/>
        <w:rPr>
          <w:rFonts w:ascii="宋体" w:hAnsi="宋体" w:eastAsia="宋体" w:cs="宋体"/>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资产评估机构采购项目</w:t>
      </w:r>
    </w:p>
    <w:p>
      <w:pPr>
        <w:rPr>
          <w:rFonts w:ascii="微软简隶书" w:eastAsia="微软简隶书"/>
          <w:color w:val="000000" w:themeColor="text1"/>
          <w:u w:val="single"/>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jc w:val="center"/>
        <w:rPr>
          <w:rFonts w:asciiTheme="majorEastAsia" w:hAnsiTheme="majorEastAsia" w:eastAsiaTheme="majorEastAsia" w:cstheme="majorEastAsia"/>
          <w:bCs/>
          <w:color w:val="000000" w:themeColor="text1"/>
          <w:w w:val="90"/>
          <w:sz w:val="120"/>
          <w:szCs w:val="120"/>
          <w14:textFill>
            <w14:solidFill>
              <w14:schemeClr w14:val="tx1"/>
            </w14:solidFill>
          </w14:textFill>
        </w:rPr>
      </w:pPr>
      <w:r>
        <w:rPr>
          <w:rFonts w:hint="eastAsia" w:asciiTheme="majorEastAsia" w:hAnsiTheme="majorEastAsia" w:eastAsiaTheme="majorEastAsia" w:cstheme="majorEastAsia"/>
          <w:bCs/>
          <w:color w:val="000000" w:themeColor="text1"/>
          <w:w w:val="90"/>
          <w:sz w:val="120"/>
          <w:szCs w:val="120"/>
          <w14:textFill>
            <w14:solidFill>
              <w14:schemeClr w14:val="tx1"/>
            </w14:solidFill>
          </w14:textFill>
        </w:rPr>
        <w:t>招　标　文　件</w:t>
      </w: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隶书" w:eastAsia="隶书"/>
          <w:b/>
          <w:bCs/>
          <w:color w:val="000000" w:themeColor="text1"/>
          <w:sz w:val="36"/>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 xml:space="preserve">   项目编号</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：JZFCG-G2018</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009</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号</w:t>
      </w:r>
    </w:p>
    <w:p>
      <w:pPr>
        <w:ind w:firstLine="1084" w:firstLineChars="300"/>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采购单位：许昌市城乡一体化示范区财政局</w:t>
      </w:r>
    </w:p>
    <w:p>
      <w:pPr>
        <w:ind w:firstLine="1084" w:firstLineChars="300"/>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代理机构：四川富旭工程项目管理有限公司</w:t>
      </w:r>
    </w:p>
    <w:p>
      <w:pPr>
        <w:jc w:val="cente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二〇一八年</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二</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月</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五</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日</w:t>
      </w:r>
    </w:p>
    <w:p>
      <w:pPr>
        <w:rPr>
          <w:rFonts w:asciiTheme="majorEastAsia" w:hAnsiTheme="majorEastAsia" w:eastAsiaTheme="majorEastAsia" w:cstheme="majorEastAsia"/>
          <w:b/>
          <w:bCs/>
          <w:color w:val="000000" w:themeColor="text1"/>
          <w:sz w:val="36"/>
          <w:szCs w:val="36"/>
          <w14:textFill>
            <w14:solidFill>
              <w14:schemeClr w14:val="tx1"/>
            </w14:solidFill>
          </w14:textFill>
        </w:rPr>
        <w:sectPr>
          <w:pgSz w:w="11906" w:h="16838"/>
          <w:pgMar w:top="2098" w:right="1474" w:bottom="1928" w:left="1588" w:header="851" w:footer="992" w:gutter="0"/>
          <w:pgNumType w:fmt="decimal" w:start="1"/>
          <w:cols w:space="425" w:num="1"/>
          <w:docGrid w:type="lines" w:linePitch="312" w:charSpace="0"/>
        </w:sectPr>
      </w:pPr>
    </w:p>
    <w:p>
      <w:pPr>
        <w:rPr>
          <w:rFonts w:asciiTheme="majorEastAsia" w:hAnsiTheme="majorEastAsia" w:eastAsiaTheme="majorEastAsia" w:cstheme="majorEastAsia"/>
          <w:b/>
          <w:bCs/>
          <w:color w:val="000000" w:themeColor="text1"/>
          <w:sz w:val="36"/>
          <w:szCs w:val="36"/>
          <w14:textFill>
            <w14:solidFill>
              <w14:schemeClr w14:val="tx1"/>
            </w14:solidFill>
          </w14:textFill>
        </w:rPr>
      </w:pPr>
    </w:p>
    <w:p>
      <w:pPr>
        <w:autoSpaceDE w:val="0"/>
        <w:autoSpaceDN w:val="0"/>
        <w:adjustRightInd w:val="0"/>
        <w:spacing w:line="700" w:lineRule="exact"/>
        <w:ind w:firstLine="551"/>
        <w:jc w:val="center"/>
        <w:outlineLvl w:val="0"/>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投标人须知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一、概念释义</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w:t>
      </w:r>
      <w:r>
        <w:rPr>
          <w:rFonts w:hint="eastAsia" w:asciiTheme="majorEastAsia" w:hAnsiTheme="majorEastAsia" w:eastAsiaTheme="majorEastAsia" w:cstheme="majorEastAsia"/>
          <w:b/>
          <w:bCs/>
          <w:color w:val="000000" w:themeColor="text1"/>
          <w:sz w:val="32"/>
          <w:szCs w:val="32"/>
          <w:lang w:val="zh-CN" w:eastAsia="zh-CN"/>
          <w14:textFill>
            <w14:solidFill>
              <w14:schemeClr w14:val="tx1"/>
            </w14:solidFill>
          </w14:textFill>
        </w:rPr>
        <w:t>五</w:t>
      </w: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资格审查与评标</w:t>
      </w:r>
    </w:p>
    <w:p>
      <w:pPr>
        <w:autoSpaceDE w:val="0"/>
        <w:autoSpaceDN w:val="0"/>
        <w:adjustRightInd w:val="0"/>
        <w:spacing w:line="700" w:lineRule="exact"/>
        <w:ind w:firstLine="551"/>
        <w:outlineLvl w:val="9"/>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pPr>
        <w:autoSpaceDE w:val="0"/>
        <w:autoSpaceDN w:val="0"/>
        <w:adjustRightInd w:val="0"/>
        <w:spacing w:line="700" w:lineRule="exact"/>
        <w:ind w:firstLine="551"/>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6"/>
        <w:widowControl/>
        <w:numPr>
          <w:ilvl w:val="0"/>
          <w:numId w:val="4"/>
        </w:numPr>
        <w:shd w:val="clear" w:color="auto" w:fill="FFFFFF"/>
        <w:spacing w:line="315" w:lineRule="atLeast"/>
        <w:jc w:val="center"/>
        <w:outlineLvl w:val="0"/>
        <w:rPr>
          <w:rFonts w:hint="eastAsia" w:ascii="宋体" w:hAnsi="宋体" w:cs="宋体"/>
          <w:b/>
          <w:color w:val="000000" w:themeColor="text1"/>
          <w:sz w:val="36"/>
          <w:szCs w:val="36"/>
          <w:shd w:val="clear" w:color="auto" w:fill="FFFFFF"/>
          <w14:textFill>
            <w14:solidFill>
              <w14:schemeClr w14:val="tx1"/>
            </w14:solidFill>
          </w14:textFill>
        </w:rPr>
      </w:pPr>
      <w:r>
        <w:rPr>
          <w:rFonts w:hint="eastAsia" w:ascii="宋体" w:hAnsi="宋体" w:cs="宋体"/>
          <w:b/>
          <w:color w:val="000000" w:themeColor="text1"/>
          <w:sz w:val="36"/>
          <w:szCs w:val="36"/>
          <w:shd w:val="clear" w:color="auto" w:fill="FFFFFF"/>
          <w14:textFill>
            <w14:solidFill>
              <w14:schemeClr w14:val="tx1"/>
            </w14:solidFill>
          </w14:textFill>
        </w:rPr>
        <w:t>投标邀请</w:t>
      </w:r>
    </w:p>
    <w:p>
      <w:pPr>
        <w:keepNext w:val="0"/>
        <w:keepLines w:val="0"/>
        <w:pageBreakBefore w:val="0"/>
        <w:widowControl/>
        <w:kinsoku/>
        <w:wordWrap/>
        <w:overflowPunct/>
        <w:topLinePunct w:val="0"/>
        <w:bidi w:val="0"/>
        <w:snapToGrid/>
        <w:spacing w:line="432" w:lineRule="auto"/>
        <w:ind w:left="0" w:leftChars="0" w:right="0" w:rightChars="0" w:firstLine="480"/>
        <w:jc w:val="left"/>
        <w:textAlignment w:val="auto"/>
        <w:outlineLvl w:val="9"/>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四川富旭工程项目管理有限公司受许昌市城乡一体化示范区财政局委托，就许昌市城乡一体化示范区财政投资建设项目资产评估机构采购项目进行公开招标采购，现欢迎符合相关条件的供应商参加投标。</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contextualSpacing/>
        <w:jc w:val="left"/>
        <w:textAlignment w:val="auto"/>
        <w:outlineLvl w:val="1"/>
        <w:rPr>
          <w:rFonts w:cs="黑体" w:asciiTheme="minorEastAsia" w:hAnsiTheme="minorEastAsia" w:eastAsiaTheme="minorEastAsia"/>
          <w:b/>
          <w:bCs/>
          <w:color w:val="000000" w:themeColor="text1"/>
          <w14:textFill>
            <w14:solidFill>
              <w14:schemeClr w14:val="tx1"/>
            </w14:solidFill>
          </w14:textFill>
        </w:rPr>
      </w:pPr>
      <w:r>
        <w:rPr>
          <w:rFonts w:hint="eastAsia" w:ascii="黑体" w:hAnsi="黑体" w:eastAsia="黑体" w:cs="黑体"/>
          <w:bCs/>
          <w:color w:val="000000" w:themeColor="text1"/>
          <w:sz w:val="32"/>
          <w:szCs w:val="32"/>
          <w:shd w:val="clear" w:color="auto" w:fill="FFFFFF"/>
          <w14:textFill>
            <w14:solidFill>
              <w14:schemeClr w14:val="tx1"/>
            </w14:solidFill>
          </w14:textFill>
        </w:rPr>
        <w:t xml:space="preserve">   </w:t>
      </w:r>
      <w:r>
        <w:rPr>
          <w:rFonts w:hint="eastAsia" w:ascii="黑体" w:hAnsi="黑体" w:eastAsia="黑体" w:cs="黑体"/>
          <w:bCs/>
          <w:color w:val="000000" w:themeColor="text1"/>
          <w:shd w:val="clear" w:color="auto" w:fill="FFFFFF"/>
          <w14:textFill>
            <w14:solidFill>
              <w14:schemeClr w14:val="tx1"/>
            </w14:solidFill>
          </w14:textFill>
        </w:rPr>
        <w:t xml:space="preserve"> </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一、项目基本情况</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（一）项目名称：</w:t>
      </w:r>
      <w:r>
        <w:rPr>
          <w:rFonts w:hint="eastAsia" w:ascii="宋体" w:hAnsi="宋体" w:cs="宋体"/>
          <w:color w:val="000000" w:themeColor="text1"/>
          <w:kern w:val="0"/>
          <w14:textFill>
            <w14:solidFill>
              <w14:schemeClr w14:val="tx1"/>
            </w14:solidFill>
          </w14:textFill>
        </w:rPr>
        <w:t>许昌市城乡一体化示范区财政投资建设项目资产评估机构采购项目</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（二）项目编号：JZFCG-G2018</w:t>
      </w:r>
      <w:r>
        <w:rPr>
          <w:rFonts w:hint="eastAsia" w:cs="仿宋_GB2312" w:asciiTheme="minorEastAsia" w:hAnsiTheme="minorEastAsia" w:eastAsiaTheme="minorEastAsia"/>
          <w:color w:val="000000" w:themeColor="text1"/>
          <w:shd w:val="clear" w:color="auto" w:fill="FFFFFF"/>
          <w:lang w:val="en-US" w:eastAsia="zh-CN"/>
          <w14:textFill>
            <w14:solidFill>
              <w14:schemeClr w14:val="tx1"/>
            </w14:solidFill>
          </w14:textFill>
        </w:rPr>
        <w:t>009</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 xml:space="preserve">号    </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（三）采购方式：</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公开招标</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 xml:space="preserve">                                                                                                                          </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contextualSpacing/>
        <w:jc w:val="left"/>
        <w:textAlignment w:val="auto"/>
        <w:outlineLvl w:val="9"/>
        <w:rPr>
          <w:rFonts w:hint="eastAsia"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（四）项目主要内容、数量及要求：</w:t>
      </w:r>
    </w:p>
    <w:p>
      <w:pPr>
        <w:keepNext w:val="0"/>
        <w:keepLines w:val="0"/>
        <w:pageBreakBefore w:val="0"/>
        <w:widowControl/>
        <w:kinsoku/>
        <w:wordWrap/>
        <w:overflowPunct/>
        <w:topLinePunct w:val="0"/>
        <w:bidi w:val="0"/>
        <w:snapToGrid/>
        <w:spacing w:line="432" w:lineRule="auto"/>
        <w:ind w:left="0" w:leftChars="0" w:right="0" w:rightChars="0" w:firstLine="482"/>
        <w:textAlignment w:val="auto"/>
        <w:outlineLvl w:val="9"/>
        <w:rPr>
          <w:rFonts w:hint="eastAsia"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择优选定</w:t>
      </w:r>
      <w:r>
        <w:rPr>
          <w:rFonts w:hint="eastAsia" w:ascii="宋体" w:hAnsi="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家资产评估机构</w:t>
      </w:r>
      <w:r>
        <w:rPr>
          <w:rFonts w:hint="eastAsia" w:ascii="宋体" w:hAnsi="宋体" w:eastAsia="宋体" w:cs="宋体"/>
          <w:color w:val="000000" w:themeColor="text1"/>
          <w:kern w:val="0"/>
          <w:sz w:val="24"/>
          <w:szCs w:val="24"/>
          <w:u w:val="none"/>
          <w:lang w:eastAsia="zh-CN"/>
          <w14:textFill>
            <w14:solidFill>
              <w14:schemeClr w14:val="tx1"/>
            </w14:solidFill>
          </w14:textFill>
        </w:rPr>
        <w:t>（不包括河南省光明资产评估有限公司，河南剑桥联合资产评估事务所，河南兴华资产评估有限公司，河南兆信资产评估有限公司，河南华夏资产评估有限公司已经入库的五家机构）</w:t>
      </w:r>
      <w:r>
        <w:rPr>
          <w:rFonts w:hint="eastAsia" w:ascii="宋体" w:hAnsi="宋体" w:eastAsia="宋体" w:cs="宋体"/>
          <w:color w:val="000000" w:themeColor="text1"/>
          <w:kern w:val="0"/>
          <w:sz w:val="24"/>
          <w:szCs w:val="24"/>
          <w14:textFill>
            <w14:solidFill>
              <w14:schemeClr w14:val="tx1"/>
            </w14:solidFill>
          </w14:textFill>
        </w:rPr>
        <w:t>，负责示范区单位资产处置、收购有关资产评估等工作。</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（五）预算金额：</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u w:val="single"/>
          <w:shd w:val="clear" w:color="auto" w:fill="FFFFFF"/>
          <w:lang w:eastAsia="zh-CN"/>
          <w14:textFill>
            <w14:solidFill>
              <w14:schemeClr w14:val="tx1"/>
            </w14:solidFill>
          </w14:textFill>
        </w:rPr>
        <w:t>无</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（六）服务时间 ：</w:t>
      </w:r>
      <w:r>
        <w:rPr>
          <w:rFonts w:hint="eastAsia" w:cs="仿宋_GB2312" w:asciiTheme="minorEastAsia" w:hAnsiTheme="minorEastAsia"/>
          <w:color w:val="000000" w:themeColor="text1"/>
          <w:sz w:val="24"/>
          <w:szCs w:val="24"/>
          <w:shd w:val="clear" w:color="auto" w:fill="FFFFFF"/>
          <w14:textFill>
            <w14:solidFill>
              <w14:schemeClr w14:val="tx1"/>
            </w14:solidFill>
          </w14:textFill>
        </w:rPr>
        <w:t>自合同签订之日起两年。</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（七）服务地点：</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许昌市</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723" w:firstLineChars="300"/>
        <w:contextualSpacing/>
        <w:jc w:val="left"/>
        <w:textAlignment w:val="auto"/>
        <w:outlineLvl w:val="9"/>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黑体" w:asciiTheme="minorEastAsia" w:hAnsiTheme="minorEastAsia" w:eastAsiaTheme="minorEastAsia"/>
          <w:b/>
          <w:bCs/>
          <w:color w:val="000000" w:themeColor="text1"/>
          <w:shd w:val="clear" w:color="auto" w:fill="FFFFFF"/>
          <w:lang w:eastAsia="zh-CN"/>
          <w14:textFill>
            <w14:solidFill>
              <w14:schemeClr w14:val="tx1"/>
            </w14:solidFill>
          </w14:textFill>
        </w:rPr>
        <w:t>二</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、投标人资格要求</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（一）符合《中华人民共和国政府采购法》第二十二条之规定；</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二</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w:t>
      </w:r>
      <w:r>
        <w:rPr>
          <w:rFonts w:cs="仿宋_GB2312" w:asciiTheme="minorEastAsia" w:hAnsiTheme="minorEastAsia"/>
          <w:color w:val="000000" w:themeColor="text1"/>
          <w:shd w:val="clear" w:color="auto" w:fill="FFFFFF"/>
          <w14:textFill>
            <w14:solidFill>
              <w14:schemeClr w14:val="tx1"/>
            </w14:solidFill>
          </w14:textFill>
        </w:rPr>
        <w:t xml:space="preserve"> </w:t>
      </w:r>
      <w:r>
        <w:rPr>
          <w:rFonts w:cs="仿宋_GB2312" w:asciiTheme="minorEastAsia" w:hAnsiTheme="minorEastAsia" w:eastAsiaTheme="minorEastAsia"/>
          <w:color w:val="000000" w:themeColor="text1"/>
          <w:shd w:val="clear" w:color="auto" w:fill="FFFFFF"/>
          <w14:textFill>
            <w14:solidFill>
              <w14:schemeClr w14:val="tx1"/>
            </w14:solidFill>
          </w14:textFill>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w:t>
      </w:r>
      <w:r>
        <w:rPr>
          <w:rFonts w:cs="仿宋_GB2312" w:asciiTheme="minorEastAsia" w:hAnsiTheme="minorEastAsia" w:eastAsiaTheme="minorEastAsia"/>
          <w:color w:val="000000" w:themeColor="text1"/>
          <w:shd w:val="clear" w:color="auto" w:fill="FFFFFF"/>
          <w14:textFill>
            <w14:solidFill>
              <w14:schemeClr w14:val="tx1"/>
            </w14:solidFill>
          </w14:textFill>
        </w:rPr>
        <w:t>中国政府采购网</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w:t>
      </w:r>
      <w:r>
        <w:rPr>
          <w:rFonts w:cs="仿宋_GB2312" w:asciiTheme="minorEastAsia" w:hAnsiTheme="minorEastAsia" w:eastAsiaTheme="minorEastAsia"/>
          <w:color w:val="000000" w:themeColor="text1"/>
          <w:shd w:val="clear" w:color="auto" w:fill="FFFFFF"/>
          <w14:textFill>
            <w14:solidFill>
              <w14:schemeClr w14:val="tx1"/>
            </w14:solidFill>
          </w14:textFill>
        </w:rPr>
        <w:t xml:space="preserve"> (www.ccgp.gov.cn)政府采购严重违法失信行为记录名单的投标人</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w:t>
      </w:r>
    </w:p>
    <w:p>
      <w:pPr>
        <w:pStyle w:val="16"/>
        <w:keepNext w:val="0"/>
        <w:keepLines w:val="0"/>
        <w:pageBreakBefore w:val="0"/>
        <w:widowControl/>
        <w:shd w:val="clear" w:color="auto" w:fill="FFFFFF"/>
        <w:kinsoku/>
        <w:wordWrap/>
        <w:overflowPunct/>
        <w:topLinePunct w:val="0"/>
        <w:bidi w:val="0"/>
        <w:snapToGrid/>
        <w:spacing w:line="432" w:lineRule="auto"/>
        <w:ind w:right="0" w:rightChars="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三</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）本次招标不接受联合体投标。</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黑体" w:asciiTheme="minorEastAsia" w:hAnsiTheme="minorEastAsia" w:eastAsiaTheme="minorEastAsia"/>
          <w:b/>
          <w:bCs/>
          <w:color w:val="000000" w:themeColor="text1"/>
          <w:shd w:val="clear" w:color="auto" w:fill="FFFFFF"/>
          <w:lang w:eastAsia="zh-CN"/>
          <w14:textFill>
            <w14:solidFill>
              <w14:schemeClr w14:val="tx1"/>
            </w14:solidFill>
          </w14:textFill>
        </w:rPr>
        <w:t>三</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、招标文件的获取</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（一）网上下载招标文件</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1、持CA数字认证证书，登录【全国公共资源交易平台（河南省·许昌市）】“系统用户注册”入口http://221.14.6.70:8088/ggzy/eps/public/RegistAllJcxx.html）进行免费注册登记（详见“常见问题解答-诚信库网上注册相关资料下载”）；</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2、在投标截止时间前均可登录【全国公共资源交易平台（河南省·许昌市）】“投标人/供应商登录”入口（http://221.14.6.70:8088/ggzy/）自行下载招标文件（详见“常见问题解答-交易系统操作手册”）。</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（二）未通过《全国公共资源交易平台（河南省·许昌市）》下载招标文件的投标人,拒收其递交的投标文件。</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(三)招标文件售价</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u w:val="single"/>
          <w:shd w:val="clear" w:color="auto" w:fill="FFFFFF"/>
          <w:lang w:val="en-US" w:eastAsia="zh-CN"/>
          <w14:textFill>
            <w14:solidFill>
              <w14:schemeClr w14:val="tx1"/>
            </w14:solidFill>
          </w14:textFill>
        </w:rPr>
        <w:t>300</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 xml:space="preserve"> 元/套，投标人在递交投标文件时向采购代理机构交纳采购文件费用，售后不退。</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黑体" w:asciiTheme="minorEastAsia" w:hAnsiTheme="minorEastAsia" w:eastAsiaTheme="minorEastAsia"/>
          <w:bCs/>
          <w:color w:val="000000" w:themeColor="text1"/>
          <w:shd w:val="clear" w:color="auto" w:fill="FFFFFF"/>
          <w14:textFill>
            <w14:solidFill>
              <w14:schemeClr w14:val="tx1"/>
            </w14:solidFill>
          </w14:textFill>
        </w:rPr>
      </w:pPr>
      <w:r>
        <w:rPr>
          <w:rFonts w:hint="eastAsia" w:cs="黑体" w:asciiTheme="minorEastAsia" w:hAnsiTheme="minorEastAsia" w:eastAsiaTheme="minorEastAsia"/>
          <w:b/>
          <w:bCs/>
          <w:color w:val="000000" w:themeColor="text1"/>
          <w:shd w:val="clear" w:color="auto" w:fill="FFFFFF"/>
          <w:lang w:eastAsia="zh-CN"/>
          <w14:textFill>
            <w14:solidFill>
              <w14:schemeClr w14:val="tx1"/>
            </w14:solidFill>
          </w14:textFill>
        </w:rPr>
        <w:t>四</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、投标截止时间、开标时间及地点</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（一）投标截止及开标时间：</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2018年</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u w:val="single"/>
          <w:shd w:val="clear" w:color="auto" w:fill="FFFFFF"/>
          <w:lang w:val="en-US" w:eastAsia="zh-CN"/>
          <w14:textFill>
            <w14:solidFill>
              <w14:schemeClr w14:val="tx1"/>
            </w14:solidFill>
          </w14:textFill>
        </w:rPr>
        <w:t>3</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月</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u w:val="single"/>
          <w:shd w:val="clear" w:color="auto" w:fill="FFFFFF"/>
          <w:lang w:val="en-US" w:eastAsia="zh-CN"/>
          <w14:textFill>
            <w14:solidFill>
              <w14:schemeClr w14:val="tx1"/>
            </w14:solidFill>
          </w14:textFill>
        </w:rPr>
        <w:t>6</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日</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u w:val="single"/>
          <w:shd w:val="clear" w:color="auto" w:fill="FFFFFF"/>
          <w:lang w:val="en-US" w:eastAsia="zh-CN"/>
          <w14:textFill>
            <w14:solidFill>
              <w14:schemeClr w14:val="tx1"/>
            </w14:solidFill>
          </w14:textFill>
        </w:rPr>
        <w:t>10</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时</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u w:val="single"/>
          <w:shd w:val="clear" w:color="auto" w:fill="FFFFFF"/>
          <w:lang w:val="en-US" w:eastAsia="zh-CN"/>
          <w14:textFill>
            <w14:solidFill>
              <w14:schemeClr w14:val="tx1"/>
            </w14:solidFill>
          </w14:textFill>
        </w:rPr>
        <w:t>30</w:t>
      </w:r>
      <w:r>
        <w:rPr>
          <w:rFonts w:hint="eastAsia" w:cs="仿宋_GB2312" w:asciiTheme="minorEastAsia" w:hAnsiTheme="minorEastAsia" w:eastAsiaTheme="minorEastAsia"/>
          <w:color w:val="000000" w:themeColor="text1"/>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分（</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北京时间），逾期送达或不符合规定的投标文件不予接受。</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（二）开标地点：</w:t>
      </w:r>
      <w:r>
        <w:rPr>
          <w:rFonts w:hint="eastAsia" w:cs="仿宋_GB2312" w:asciiTheme="minorEastAsia" w:hAnsiTheme="minorEastAsia" w:eastAsiaTheme="minorEastAsia"/>
          <w:color w:val="000000" w:themeColor="text1"/>
          <w14:textFill>
            <w14:solidFill>
              <w14:schemeClr w14:val="tx1"/>
            </w14:solidFill>
          </w14:textFill>
        </w:rPr>
        <w:t>许昌市公共资源交易中心（</w:t>
      </w:r>
      <w:r>
        <w:rPr>
          <w:rFonts w:cs="Arial" w:asciiTheme="minorEastAsia" w:hAnsiTheme="minorEastAsia" w:eastAsiaTheme="minorEastAsia"/>
          <w:color w:val="000000" w:themeColor="text1"/>
          <w14:textFill>
            <w14:solidFill>
              <w14:schemeClr w14:val="tx1"/>
            </w14:solidFill>
          </w14:textFill>
        </w:rPr>
        <w:t>龙兴路与竹林路交汇处</w:t>
      </w:r>
      <w:r>
        <w:rPr>
          <w:rFonts w:hint="eastAsia" w:cs="仿宋_GB2312" w:asciiTheme="minorEastAsia" w:hAnsiTheme="minorEastAsia" w:eastAsiaTheme="minorEastAsia"/>
          <w:color w:val="000000" w:themeColor="text1"/>
          <w14:textFill>
            <w14:solidFill>
              <w14:schemeClr w14:val="tx1"/>
            </w14:solidFill>
          </w14:textFill>
        </w:rPr>
        <w:t>公共资源大厦）三楼开标</w:t>
      </w:r>
      <w:r>
        <w:rPr>
          <w:rFonts w:hint="eastAsia" w:cs="仿宋_GB2312" w:asciiTheme="minorEastAsia" w:hAnsiTheme="minorEastAsia" w:eastAsiaTheme="minorEastAsia"/>
          <w:color w:val="000000" w:themeColor="text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u w:val="single"/>
          <w:lang w:eastAsia="zh-CN"/>
          <w14:textFill>
            <w14:solidFill>
              <w14:schemeClr w14:val="tx1"/>
            </w14:solidFill>
          </w14:textFill>
        </w:rPr>
        <w:t>一</w:t>
      </w:r>
      <w:r>
        <w:rPr>
          <w:rFonts w:hint="eastAsia" w:cs="仿宋_GB2312" w:asciiTheme="minorEastAsia" w:hAnsiTheme="minorEastAsia" w:eastAsiaTheme="minorEastAsia"/>
          <w:color w:val="000000" w:themeColor="text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室。</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黑体" w:asciiTheme="minorEastAsia" w:hAnsiTheme="minorEastAsia" w:eastAsiaTheme="minorEastAsia"/>
          <w:b/>
          <w:bCs/>
          <w:color w:val="000000" w:themeColor="text1"/>
          <w:shd w:val="clear" w:color="auto" w:fill="FFFFFF"/>
          <w:lang w:eastAsia="zh-CN"/>
          <w14:textFill>
            <w14:solidFill>
              <w14:schemeClr w14:val="tx1"/>
            </w14:solidFill>
          </w14:textFill>
        </w:rPr>
        <w:t>五</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、本次招标公告同时在《中国政府采购网》、《河南省政府采购网》、《许昌市政府采购网》、《全国公共资源交易平台（河南省·许昌市）》发布。</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黑体" w:asciiTheme="minorEastAsia" w:hAnsiTheme="minorEastAsia" w:eastAsiaTheme="minorEastAsia"/>
          <w:b/>
          <w:bCs/>
          <w:color w:val="000000" w:themeColor="text1"/>
          <w:shd w:val="clear" w:color="auto" w:fill="FFFFFF"/>
          <w:lang w:eastAsia="zh-CN"/>
          <w14:textFill>
            <w14:solidFill>
              <w14:schemeClr w14:val="tx1"/>
            </w14:solidFill>
          </w14:textFill>
        </w:rPr>
        <w:t>六</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、公告期限</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本招标公告自发布之日起公告期限为5个工作日。</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1"/>
        <w:rPr>
          <w:rFonts w:hint="eastAsia" w:cs="黑体" w:asciiTheme="minorEastAsia" w:hAnsiTheme="minorEastAsia" w:eastAsiaTheme="minorEastAsia"/>
          <w:b/>
          <w:bCs/>
          <w:color w:val="000000" w:themeColor="text1"/>
          <w:lang w:eastAsia="zh-CN"/>
          <w14:textFill>
            <w14:solidFill>
              <w14:schemeClr w14:val="tx1"/>
            </w14:solidFill>
          </w14:textFill>
        </w:rPr>
      </w:pP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1"/>
        <w:rPr>
          <w:rFonts w:cs="黑体" w:asciiTheme="minorEastAsia" w:hAnsiTheme="minorEastAsia" w:eastAsiaTheme="minorEastAsia"/>
          <w:b/>
          <w:bCs/>
          <w:color w:val="000000" w:themeColor="text1"/>
          <w14:textFill>
            <w14:solidFill>
              <w14:schemeClr w14:val="tx1"/>
            </w14:solidFill>
          </w14:textFill>
        </w:rPr>
      </w:pPr>
      <w:r>
        <w:rPr>
          <w:rFonts w:hint="eastAsia" w:cs="黑体" w:asciiTheme="minorEastAsia" w:hAnsiTheme="minorEastAsia" w:eastAsiaTheme="minorEastAsia"/>
          <w:b/>
          <w:bCs/>
          <w:color w:val="000000" w:themeColor="text1"/>
          <w:lang w:eastAsia="zh-CN"/>
          <w14:textFill>
            <w14:solidFill>
              <w14:schemeClr w14:val="tx1"/>
            </w14:solidFill>
          </w14:textFill>
        </w:rPr>
        <w:t>七</w:t>
      </w:r>
      <w:r>
        <w:rPr>
          <w:rFonts w:hint="eastAsia" w:cs="黑体" w:asciiTheme="minorEastAsia" w:hAnsiTheme="minorEastAsia" w:eastAsiaTheme="minorEastAsia"/>
          <w:b/>
          <w:bCs/>
          <w:color w:val="000000" w:themeColor="text1"/>
          <w14:textFill>
            <w14:solidFill>
              <w14:schemeClr w14:val="tx1"/>
            </w14:solidFill>
          </w14:textFill>
        </w:rPr>
        <w:t>、联系方式</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采购人：许昌市城乡一体化示范区财政局</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地 址：许昌市东城区金融大厦9楼907室</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联系人：</w:t>
      </w:r>
      <w:r>
        <w:rPr>
          <w:rFonts w:hint="eastAsia" w:cs="仿宋_GB2312" w:asciiTheme="minorEastAsia" w:hAnsiTheme="minorEastAsia" w:eastAsiaTheme="minorEastAsia"/>
          <w:color w:val="000000" w:themeColor="text1"/>
          <w14:textFill>
            <w14:solidFill>
              <w14:schemeClr w14:val="tx1"/>
            </w14:solidFill>
          </w14:textFill>
        </w:rPr>
        <w:t>徐</w:t>
      </w:r>
      <w:r>
        <w:rPr>
          <w:rFonts w:hint="eastAsia" w:cs="仿宋_GB2312" w:asciiTheme="minorEastAsia" w:hAnsiTheme="minorEastAsia" w:eastAsiaTheme="minorEastAsia"/>
          <w:color w:val="000000" w:themeColor="text1"/>
          <w:lang w:eastAsia="zh-CN"/>
          <w14:textFill>
            <w14:solidFill>
              <w14:schemeClr w14:val="tx1"/>
            </w14:solidFill>
          </w14:textFill>
        </w:rPr>
        <w:t>爽</w:t>
      </w:r>
      <w:r>
        <w:rPr>
          <w:rFonts w:hint="eastAsia" w:cs="仿宋_GB2312" w:asciiTheme="minorEastAsia" w:hAnsiTheme="minorEastAsia" w:eastAsiaTheme="minorEastAsia"/>
          <w:color w:val="000000" w:themeColor="text1"/>
          <w14:textFill>
            <w14:solidFill>
              <w14:schemeClr w14:val="tx1"/>
            </w14:solidFill>
          </w14:textFill>
        </w:rPr>
        <w:t xml:space="preserve">   联系电话：</w:t>
      </w:r>
      <w:r>
        <w:rPr>
          <w:rFonts w:hint="eastAsia" w:cs="仿宋_GB2312" w:asciiTheme="minorEastAsia" w:hAnsiTheme="minorEastAsia" w:eastAsiaTheme="minorEastAsia"/>
          <w:color w:val="000000" w:themeColor="text1"/>
          <w14:textFill>
            <w14:solidFill>
              <w14:schemeClr w14:val="tx1"/>
            </w14:solidFill>
          </w14:textFill>
        </w:rPr>
        <w:t>0374-3372668</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代理机构：</w:t>
      </w:r>
      <w:r>
        <w:rPr>
          <w:rFonts w:hint="eastAsia" w:ascii="宋体" w:hAnsi="宋体" w:cs="宋体"/>
          <w:color w:val="000000" w:themeColor="text1"/>
          <w:kern w:val="0"/>
          <w14:textFill>
            <w14:solidFill>
              <w14:schemeClr w14:val="tx1"/>
            </w14:solidFill>
          </w14:textFill>
        </w:rPr>
        <w:t>四川富旭工程项目管理有限公司</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地 址：</w:t>
      </w:r>
      <w:r>
        <w:rPr>
          <w:rFonts w:hint="eastAsia" w:ascii="宋体" w:hAnsi="宋体" w:cs="宋体"/>
          <w:color w:val="000000" w:themeColor="text1"/>
          <w:kern w:val="0"/>
          <w14:textFill>
            <w14:solidFill>
              <w14:schemeClr w14:val="tx1"/>
            </w14:solidFill>
          </w14:textFill>
        </w:rPr>
        <w:t>郑州市农业南路与正光北街交叉口煤建大厦A座1单元803号</w:t>
      </w:r>
    </w:p>
    <w:p>
      <w:pPr>
        <w:pStyle w:val="16"/>
        <w:keepNext w:val="0"/>
        <w:keepLines w:val="0"/>
        <w:pageBreakBefore w:val="0"/>
        <w:widowControl/>
        <w:shd w:val="clear" w:color="auto" w:fill="FFFFFF"/>
        <w:kinsoku/>
        <w:wordWrap/>
        <w:overflowPunct/>
        <w:topLinePunct w:val="0"/>
        <w:bidi w:val="0"/>
        <w:snapToGrid/>
        <w:spacing w:line="432" w:lineRule="auto"/>
        <w:ind w:left="0" w:leftChars="0" w:right="0" w:rightChars="0" w:firstLine="420"/>
        <w:contextualSpacing/>
        <w:jc w:val="left"/>
        <w:textAlignment w:val="auto"/>
        <w:outlineLvl w:val="9"/>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联系人：胡</w:t>
      </w:r>
      <w:r>
        <w:rPr>
          <w:rFonts w:hint="eastAsia" w:cs="仿宋_GB2312" w:asciiTheme="minorEastAsia" w:hAnsiTheme="minorEastAsia" w:eastAsiaTheme="minorEastAsia"/>
          <w:color w:val="000000" w:themeColor="text1"/>
          <w:lang w:eastAsia="zh-CN"/>
          <w14:textFill>
            <w14:solidFill>
              <w14:schemeClr w14:val="tx1"/>
            </w14:solidFill>
          </w14:textFill>
        </w:rPr>
        <w:t>凯凯</w:t>
      </w:r>
      <w:r>
        <w:rPr>
          <w:rFonts w:hint="eastAsia" w:cs="仿宋_GB2312" w:asciiTheme="minorEastAsia" w:hAnsiTheme="minorEastAsia" w:eastAsiaTheme="minorEastAsia"/>
          <w:color w:val="000000" w:themeColor="text1"/>
          <w14:textFill>
            <w14:solidFill>
              <w14:schemeClr w14:val="tx1"/>
            </w14:solidFill>
          </w14:textFill>
        </w:rPr>
        <w:t xml:space="preserve">  </w:t>
      </w:r>
      <w:r>
        <w:rPr>
          <w:rFonts w:hint="eastAsia" w:cs="仿宋_GB2312" w:asciiTheme="minorEastAsia" w:hAnsiTheme="minorEastAsia" w:eastAsiaTheme="minorEastAsia"/>
          <w:color w:val="000000" w:themeColor="text1"/>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 xml:space="preserve"> 联系电话：0371-56272589</w:t>
      </w:r>
    </w:p>
    <w:p>
      <w:pPr>
        <w:keepNext w:val="0"/>
        <w:keepLines w:val="0"/>
        <w:pageBreakBefore w:val="0"/>
        <w:kinsoku/>
        <w:wordWrap/>
        <w:overflowPunct/>
        <w:topLinePunct w:val="0"/>
        <w:bidi w:val="0"/>
        <w:snapToGrid/>
        <w:spacing w:line="432" w:lineRule="auto"/>
        <w:ind w:left="0" w:leftChars="0" w:right="0" w:rightChars="0"/>
        <w:jc w:val="both"/>
        <w:textAlignment w:val="auto"/>
        <w:outlineLvl w:val="9"/>
        <w:rPr>
          <w:rFonts w:asciiTheme="minorEastAsia" w:hAnsiTheme="minorEastAsia"/>
          <w:color w:val="000000" w:themeColor="text1"/>
          <w:sz w:val="24"/>
          <w:szCs w:val="24"/>
          <w14:textFill>
            <w14:solidFill>
              <w14:schemeClr w14:val="tx1"/>
            </w14:solidFill>
          </w14:textFill>
        </w:rPr>
      </w:pPr>
    </w:p>
    <w:p>
      <w:pPr>
        <w:keepNext w:val="0"/>
        <w:keepLines w:val="0"/>
        <w:pageBreakBefore w:val="0"/>
        <w:kinsoku/>
        <w:wordWrap/>
        <w:overflowPunct/>
        <w:topLinePunct w:val="0"/>
        <w:bidi w:val="0"/>
        <w:snapToGrid/>
        <w:spacing w:line="432" w:lineRule="auto"/>
        <w:ind w:left="0" w:leftChars="0" w:right="0" w:rightChars="0"/>
        <w:textAlignment w:val="auto"/>
        <w:outlineLvl w:val="9"/>
        <w:rPr>
          <w:rFonts w:cs="仿宋_GB2312" w:asciiTheme="minorEastAsia" w:hAnsiTheme="minorEastAsia"/>
          <w:color w:val="000000" w:themeColor="text1"/>
          <w:sz w:val="24"/>
          <w:szCs w:val="24"/>
          <w:shd w:val="clear" w:color="auto" w:fill="FFFFFF"/>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432" w:lineRule="auto"/>
        <w:ind w:left="0" w:leftChars="0" w:right="0" w:rightChars="0" w:firstLine="560"/>
        <w:jc w:val="right"/>
        <w:textAlignment w:val="auto"/>
        <w:outlineLvl w:val="9"/>
        <w:rPr>
          <w:rFonts w:cs="仿宋_GB2312" w:asciiTheme="minorEastAsia" w:hAnsiTheme="minorEastAsia"/>
          <w:color w:val="000000" w:themeColor="text1"/>
          <w:sz w:val="24"/>
          <w:szCs w:val="24"/>
          <w14:textFill>
            <w14:solidFill>
              <w14:schemeClr w14:val="tx1"/>
            </w14:solidFill>
          </w14:textFill>
        </w:rPr>
      </w:pPr>
      <w:r>
        <w:rPr>
          <w:rFonts w:hint="eastAsia" w:asciiTheme="minorEastAsia" w:hAnsiTheme="minorEastAsia" w:cstheme="majorEastAsia"/>
          <w:color w:val="000000" w:themeColor="text1"/>
          <w:sz w:val="24"/>
          <w:szCs w:val="24"/>
          <w:lang w:val="zh-CN"/>
          <w14:textFill>
            <w14:solidFill>
              <w14:schemeClr w14:val="tx1"/>
            </w14:solidFill>
          </w14:textFill>
        </w:rPr>
        <w:t xml:space="preserve">                               许昌市城乡一体化示范区财政局</w:t>
      </w:r>
    </w:p>
    <w:p>
      <w:pPr>
        <w:keepNext w:val="0"/>
        <w:keepLines w:val="0"/>
        <w:pageBreakBefore w:val="0"/>
        <w:kinsoku/>
        <w:wordWrap/>
        <w:overflowPunct/>
        <w:topLinePunct w:val="0"/>
        <w:autoSpaceDE w:val="0"/>
        <w:autoSpaceDN w:val="0"/>
        <w:bidi w:val="0"/>
        <w:adjustRightInd w:val="0"/>
        <w:snapToGrid/>
        <w:spacing w:line="432" w:lineRule="auto"/>
        <w:ind w:left="0" w:leftChars="0" w:right="0" w:rightChars="0" w:firstLine="560"/>
        <w:jc w:val="right"/>
        <w:textAlignment w:val="auto"/>
        <w:outlineLvl w:val="9"/>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                              二〇一八年</w:t>
      </w:r>
      <w:r>
        <w:rPr>
          <w:rFonts w:hint="eastAsia" w:cs="仿宋_GB2312" w:asciiTheme="minorEastAsia" w:hAnsiTheme="minorEastAsia"/>
          <w:color w:val="000000" w:themeColor="text1"/>
          <w:sz w:val="24"/>
          <w:szCs w:val="24"/>
          <w:lang w:eastAsia="zh-CN"/>
          <w14:textFill>
            <w14:solidFill>
              <w14:schemeClr w14:val="tx1"/>
            </w14:solidFill>
          </w14:textFill>
        </w:rPr>
        <w:t>二</w:t>
      </w:r>
      <w:r>
        <w:rPr>
          <w:rFonts w:hint="eastAsia" w:cs="仿宋_GB2312" w:asciiTheme="minorEastAsia" w:hAnsiTheme="minorEastAsia"/>
          <w:color w:val="000000" w:themeColor="text1"/>
          <w:sz w:val="24"/>
          <w:szCs w:val="24"/>
          <w14:textFill>
            <w14:solidFill>
              <w14:schemeClr w14:val="tx1"/>
            </w14:solidFill>
          </w14:textFill>
        </w:rPr>
        <w:t>月</w:t>
      </w:r>
      <w:r>
        <w:rPr>
          <w:rFonts w:hint="eastAsia" w:cs="仿宋_GB2312" w:asciiTheme="minorEastAsia" w:hAnsiTheme="minorEastAsia"/>
          <w:color w:val="000000" w:themeColor="text1"/>
          <w:sz w:val="24"/>
          <w:szCs w:val="24"/>
          <w:lang w:eastAsia="zh-CN"/>
          <w14:textFill>
            <w14:solidFill>
              <w14:schemeClr w14:val="tx1"/>
            </w14:solidFill>
          </w14:textFill>
        </w:rPr>
        <w:t>五</w:t>
      </w:r>
      <w:r>
        <w:rPr>
          <w:rFonts w:hint="eastAsia" w:cs="仿宋_GB2312" w:asciiTheme="minorEastAsia" w:hAnsiTheme="minorEastAsia"/>
          <w:color w:val="000000" w:themeColor="text1"/>
          <w:sz w:val="24"/>
          <w:szCs w:val="24"/>
          <w14:textFill>
            <w14:solidFill>
              <w14:schemeClr w14:val="tx1"/>
            </w14:solidFill>
          </w14:textFill>
        </w:rPr>
        <w:t>日</w:t>
      </w:r>
    </w:p>
    <w:p>
      <w:pPr>
        <w:numPr>
          <w:ilvl w:val="0"/>
          <w:numId w:val="5"/>
        </w:numPr>
        <w:jc w:val="cente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br w:type="page"/>
      </w:r>
    </w:p>
    <w:p>
      <w:pPr>
        <w:numPr>
          <w:ilvl w:val="0"/>
          <w:numId w:val="0"/>
        </w:numPr>
        <w:jc w:val="center"/>
        <w:outlineLvl w:val="0"/>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t>第二章</w:t>
      </w:r>
      <w:r>
        <w:rPr>
          <w:rFonts w:hint="eastAsia" w:cs="宋体" w:asciiTheme="majorEastAsia" w:hAnsiTheme="majorEastAsia" w:eastAsiaTheme="majorEastAsia"/>
          <w:b/>
          <w:color w:val="000000" w:themeColor="text1"/>
          <w:kern w:val="0"/>
          <w:sz w:val="36"/>
          <w:szCs w:val="36"/>
          <w:lang w:val="en-US" w:eastAsia="zh-CN"/>
          <w14:textFill>
            <w14:solidFill>
              <w14:schemeClr w14:val="tx1"/>
            </w14:solidFill>
          </w14:textFill>
        </w:rPr>
        <w:t xml:space="preserve"> </w:t>
      </w:r>
      <w:r>
        <w:rPr>
          <w:rFonts w:hint="eastAsia" w:cs="宋体" w:asciiTheme="majorEastAsia" w:hAnsiTheme="majorEastAsia" w:eastAsiaTheme="majorEastAsia"/>
          <w:b/>
          <w:color w:val="000000" w:themeColor="text1"/>
          <w:kern w:val="0"/>
          <w:sz w:val="36"/>
          <w:szCs w:val="36"/>
          <w14:textFill>
            <w14:solidFill>
              <w14:schemeClr w14:val="tx1"/>
            </w14:solidFill>
          </w14:textFill>
        </w:rPr>
        <w:t>项目需求</w:t>
      </w:r>
    </w:p>
    <w:p>
      <w:pPr>
        <w:widowControl/>
        <w:numPr>
          <w:ilvl w:val="0"/>
          <w:numId w:val="6"/>
        </w:numPr>
        <w:shd w:val="clear" w:color="auto" w:fill="FFFFFF"/>
        <w:spacing w:line="360" w:lineRule="auto"/>
        <w:ind w:firstLine="482" w:firstLineChars="200"/>
        <w:contextualSpacing/>
        <w:jc w:val="left"/>
        <w:rPr>
          <w:rFonts w:hint="eastAsia" w:ascii="楷体" w:hAnsi="楷体" w:eastAsia="楷体" w:cs="宋体"/>
          <w:color w:val="000000" w:themeColor="text1"/>
          <w:kern w:val="0"/>
          <w:sz w:val="28"/>
          <w:szCs w:val="28"/>
          <w:lang w:val="zh-CN"/>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14:textFill>
            <w14:solidFill>
              <w14:schemeClr w14:val="tx1"/>
            </w14:solidFill>
          </w14:textFill>
        </w:rPr>
        <w:t>本项目需实现的功能或者目标</w:t>
      </w:r>
    </w:p>
    <w:p>
      <w:pPr>
        <w:widowControl/>
        <w:shd w:val="clear" w:color="auto" w:fill="FFFFFF"/>
        <w:spacing w:line="360" w:lineRule="auto"/>
        <w:ind w:firstLine="481"/>
        <w:contextualSpacing/>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择优选定</w:t>
      </w:r>
      <w:r>
        <w:rPr>
          <w:rFonts w:hint="eastAsia" w:ascii="宋体" w:hAnsi="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家资产评估机构</w:t>
      </w:r>
      <w:r>
        <w:rPr>
          <w:rFonts w:hint="eastAsia" w:ascii="宋体" w:hAnsi="宋体" w:eastAsia="宋体" w:cs="宋体"/>
          <w:color w:val="000000" w:themeColor="text1"/>
          <w:kern w:val="0"/>
          <w:sz w:val="24"/>
          <w:szCs w:val="24"/>
          <w:u w:val="none"/>
          <w:lang w:eastAsia="zh-CN"/>
          <w14:textFill>
            <w14:solidFill>
              <w14:schemeClr w14:val="tx1"/>
            </w14:solidFill>
          </w14:textFill>
        </w:rPr>
        <w:t>（不包括河南省光明资产评估有限公司，河南剑桥联合资产评估事务所，河南兴华资产评估有限公司，河南兆信资产评估有限公司，河南华夏资产评估有限公司已经入库的五家机构）</w:t>
      </w:r>
      <w:r>
        <w:rPr>
          <w:rFonts w:hint="eastAsia" w:ascii="宋体" w:hAnsi="宋体" w:eastAsia="宋体" w:cs="宋体"/>
          <w:color w:val="000000" w:themeColor="text1"/>
          <w:kern w:val="0"/>
          <w:sz w:val="24"/>
          <w:szCs w:val="24"/>
          <w14:textFill>
            <w14:solidFill>
              <w14:schemeClr w14:val="tx1"/>
            </w14:solidFill>
          </w14:textFill>
        </w:rPr>
        <w:t>，负责许昌市示范区单位资产处置、收购有关资产评估等工作。</w:t>
      </w:r>
    </w:p>
    <w:p>
      <w:pPr>
        <w:widowControl/>
        <w:shd w:val="clear" w:color="auto" w:fill="FFFFFF"/>
        <w:spacing w:line="360" w:lineRule="auto"/>
        <w:contextualSpacing/>
        <w:jc w:val="left"/>
        <w:rPr>
          <w:rFonts w:cs="黑体" w:asciiTheme="minorEastAsia" w:hAnsiTheme="minorEastAsia"/>
          <w:b/>
          <w:bCs/>
          <w:color w:val="000000" w:themeColor="text1"/>
          <w:sz w:val="24"/>
          <w:szCs w:val="24"/>
          <w:shd w:val="clear" w:color="auto" w:fill="FFFFFF"/>
          <w:lang w:val="zh-CN"/>
          <w14:textFill>
            <w14:solidFill>
              <w14:schemeClr w14:val="tx1"/>
            </w14:solidFill>
          </w14:textFill>
        </w:rPr>
      </w:pPr>
      <w:r>
        <w:rPr>
          <w:rFonts w:hint="eastAsia" w:cs="黑体" w:asciiTheme="minorEastAsia" w:hAnsiTheme="minorEastAsia"/>
          <w:color w:val="000000" w:themeColor="text1"/>
          <w:sz w:val="24"/>
          <w:szCs w:val="24"/>
          <w:shd w:val="clear" w:color="auto" w:fill="FFFFFF"/>
          <w:lang w:val="zh-CN"/>
          <w14:textFill>
            <w14:solidFill>
              <w14:schemeClr w14:val="tx1"/>
            </w14:solidFill>
          </w14:textFill>
        </w:rPr>
        <w:t>资产评估费</w:t>
      </w:r>
      <w:r>
        <w:rPr>
          <w:rFonts w:hint="eastAsia" w:cs="黑体" w:asciiTheme="minorEastAsia" w:hAnsiTheme="minorEastAsia"/>
          <w:b/>
          <w:bCs/>
          <w:color w:val="000000" w:themeColor="text1"/>
          <w:sz w:val="24"/>
          <w:szCs w:val="24"/>
          <w:shd w:val="clear" w:color="auto" w:fill="FFFFFF"/>
          <w:lang w:val="zh-CN"/>
          <w14:textFill>
            <w14:solidFill>
              <w14:schemeClr w14:val="tx1"/>
            </w14:solidFill>
          </w14:textFill>
        </w:rPr>
        <w:t>：</w:t>
      </w:r>
    </w:p>
    <w:p>
      <w:pPr>
        <w:widowControl/>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资产评估费取费表</w:t>
      </w:r>
    </w:p>
    <w:tbl>
      <w:tblPr>
        <w:tblStyle w:val="20"/>
        <w:tblW w:w="9160" w:type="dxa"/>
        <w:jc w:val="center"/>
        <w:tblInd w:w="0" w:type="dxa"/>
        <w:tblLayout w:type="fixed"/>
        <w:tblCellMar>
          <w:top w:w="0" w:type="dxa"/>
          <w:left w:w="0" w:type="dxa"/>
          <w:bottom w:w="0" w:type="dxa"/>
          <w:right w:w="0" w:type="dxa"/>
        </w:tblCellMar>
      </w:tblPr>
      <w:tblGrid>
        <w:gridCol w:w="890"/>
        <w:gridCol w:w="4072"/>
        <w:gridCol w:w="4198"/>
      </w:tblGrid>
      <w:tr>
        <w:tblPrEx>
          <w:tblLayout w:type="fixed"/>
          <w:tblCellMar>
            <w:top w:w="0" w:type="dxa"/>
            <w:left w:w="0" w:type="dxa"/>
            <w:bottom w:w="0" w:type="dxa"/>
            <w:right w:w="0" w:type="dxa"/>
          </w:tblCellMar>
        </w:tblPrEx>
        <w:trPr>
          <w:trHeight w:val="786" w:hRule="atLeast"/>
          <w:jc w:val="center"/>
        </w:trPr>
        <w:tc>
          <w:tcPr>
            <w:tcW w:w="8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档次</w:t>
            </w:r>
          </w:p>
        </w:tc>
        <w:tc>
          <w:tcPr>
            <w:tcW w:w="40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计费额度</w:t>
            </w:r>
          </w:p>
        </w:tc>
        <w:tc>
          <w:tcPr>
            <w:tcW w:w="41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费率</w:t>
            </w:r>
          </w:p>
        </w:tc>
      </w:tr>
      <w:tr>
        <w:tblPrEx>
          <w:tblLayout w:type="fixed"/>
          <w:tblCellMar>
            <w:top w:w="0" w:type="dxa"/>
            <w:left w:w="0" w:type="dxa"/>
            <w:bottom w:w="0" w:type="dxa"/>
            <w:right w:w="0" w:type="dxa"/>
          </w:tblCellMar>
        </w:tblPrEx>
        <w:trPr>
          <w:trHeight w:val="644" w:hRule="atLeast"/>
          <w:jc w:val="center"/>
        </w:trPr>
        <w:tc>
          <w:tcPr>
            <w:tcW w:w="8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40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100万元以下（含100万元）</w:t>
            </w:r>
          </w:p>
        </w:tc>
        <w:tc>
          <w:tcPr>
            <w:tcW w:w="41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0.6%</w:t>
            </w:r>
          </w:p>
        </w:tc>
      </w:tr>
      <w:tr>
        <w:tblPrEx>
          <w:tblLayout w:type="fixed"/>
          <w:tblCellMar>
            <w:top w:w="0" w:type="dxa"/>
            <w:left w:w="0" w:type="dxa"/>
            <w:bottom w:w="0" w:type="dxa"/>
            <w:right w:w="0" w:type="dxa"/>
          </w:tblCellMar>
        </w:tblPrEx>
        <w:trPr>
          <w:trHeight w:val="644" w:hRule="atLeast"/>
          <w:jc w:val="center"/>
        </w:trPr>
        <w:tc>
          <w:tcPr>
            <w:tcW w:w="8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p>
        </w:tc>
        <w:tc>
          <w:tcPr>
            <w:tcW w:w="40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100万元-1000万元</w:t>
            </w:r>
          </w:p>
        </w:tc>
        <w:tc>
          <w:tcPr>
            <w:tcW w:w="41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0.5%</w:t>
            </w:r>
          </w:p>
        </w:tc>
      </w:tr>
      <w:tr>
        <w:tblPrEx>
          <w:tblLayout w:type="fixed"/>
          <w:tblCellMar>
            <w:top w:w="0" w:type="dxa"/>
            <w:left w:w="0" w:type="dxa"/>
            <w:bottom w:w="0" w:type="dxa"/>
            <w:right w:w="0" w:type="dxa"/>
          </w:tblCellMar>
        </w:tblPrEx>
        <w:trPr>
          <w:trHeight w:val="644" w:hRule="atLeast"/>
          <w:jc w:val="center"/>
        </w:trPr>
        <w:tc>
          <w:tcPr>
            <w:tcW w:w="8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p>
        </w:tc>
        <w:tc>
          <w:tcPr>
            <w:tcW w:w="40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1000万元-5000万元</w:t>
            </w:r>
          </w:p>
        </w:tc>
        <w:tc>
          <w:tcPr>
            <w:tcW w:w="41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0.16%</w:t>
            </w:r>
          </w:p>
        </w:tc>
      </w:tr>
      <w:tr>
        <w:tblPrEx>
          <w:tblLayout w:type="fixed"/>
          <w:tblCellMar>
            <w:top w:w="0" w:type="dxa"/>
            <w:left w:w="0" w:type="dxa"/>
            <w:bottom w:w="0" w:type="dxa"/>
            <w:right w:w="0" w:type="dxa"/>
          </w:tblCellMar>
        </w:tblPrEx>
        <w:trPr>
          <w:trHeight w:val="644" w:hRule="atLeast"/>
          <w:jc w:val="center"/>
        </w:trPr>
        <w:tc>
          <w:tcPr>
            <w:tcW w:w="8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p>
        </w:tc>
        <w:tc>
          <w:tcPr>
            <w:tcW w:w="40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5000万元-10000万元</w:t>
            </w:r>
          </w:p>
        </w:tc>
        <w:tc>
          <w:tcPr>
            <w:tcW w:w="41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0.1%</w:t>
            </w:r>
          </w:p>
        </w:tc>
      </w:tr>
      <w:tr>
        <w:tblPrEx>
          <w:tblLayout w:type="fixed"/>
          <w:tblCellMar>
            <w:top w:w="0" w:type="dxa"/>
            <w:left w:w="0" w:type="dxa"/>
            <w:bottom w:w="0" w:type="dxa"/>
            <w:right w:w="0" w:type="dxa"/>
          </w:tblCellMar>
        </w:tblPrEx>
        <w:trPr>
          <w:trHeight w:val="694" w:hRule="atLeast"/>
          <w:jc w:val="center"/>
        </w:trPr>
        <w:tc>
          <w:tcPr>
            <w:tcW w:w="8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p>
        </w:tc>
        <w:tc>
          <w:tcPr>
            <w:tcW w:w="40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10000万元以上</w:t>
            </w:r>
          </w:p>
        </w:tc>
        <w:tc>
          <w:tcPr>
            <w:tcW w:w="41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0.02%</w:t>
            </w:r>
          </w:p>
        </w:tc>
      </w:tr>
    </w:tbl>
    <w:p>
      <w:pPr>
        <w:widowControl/>
        <w:spacing w:line="360" w:lineRule="auto"/>
        <w:rPr>
          <w:rFonts w:hint="eastAsia" w:ascii="楷体" w:hAnsi="楷体" w:eastAsia="楷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w:t>
      </w:r>
      <w:r>
        <w:rPr>
          <w:rFonts w:hint="eastAsia" w:ascii="宋体" w:hAnsi="宋体" w:eastAsia="宋体" w:cs="宋体"/>
          <w:color w:val="000000" w:themeColor="text1"/>
          <w:kern w:val="0"/>
          <w:sz w:val="24"/>
          <w:szCs w:val="24"/>
          <w14:textFill>
            <w14:solidFill>
              <w14:schemeClr w14:val="tx1"/>
            </w14:solidFill>
          </w14:textFill>
        </w:rPr>
        <w:t>招标文件中规定的编制服务费费率计算出的编制费少于2000元的按2000元计算。</w:t>
      </w:r>
    </w:p>
    <w:p>
      <w:pPr>
        <w:widowControl/>
        <w:shd w:val="clear" w:color="auto" w:fill="FFFFFF"/>
        <w:spacing w:line="360" w:lineRule="auto"/>
        <w:ind w:firstLine="482" w:firstLineChars="200"/>
        <w:contextualSpacing/>
        <w:jc w:val="left"/>
        <w:rPr>
          <w:rFonts w:hint="eastAsia" w:ascii="楷体" w:hAnsi="楷体" w:eastAsia="楷体" w:cs="宋体"/>
          <w:color w:val="000000" w:themeColor="text1"/>
          <w:kern w:val="0"/>
          <w:sz w:val="28"/>
          <w:szCs w:val="28"/>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黑体" w:asciiTheme="minorEastAsia" w:hAnsiTheme="minorEastAsia"/>
          <w:b/>
          <w:bCs/>
          <w:color w:val="000000" w:themeColor="text1"/>
          <w:sz w:val="24"/>
          <w:szCs w:val="24"/>
          <w:shd w:val="clear" w:color="auto" w:fill="FFFFFF"/>
          <w14:textFill>
            <w14:solidFill>
              <w14:schemeClr w14:val="tx1"/>
            </w14:solidFill>
          </w14:textFill>
        </w:rPr>
        <w:t>二、采购清单</w:t>
      </w:r>
    </w:p>
    <w:p>
      <w:pPr>
        <w:widowControl/>
        <w:shd w:val="clear" w:color="auto" w:fill="FFFFFF"/>
        <w:spacing w:line="360" w:lineRule="auto"/>
        <w:ind w:left="420" w:leftChars="200" w:firstLine="480" w:firstLineChars="200"/>
        <w:contextualSpacing/>
        <w:jc w:val="left"/>
        <w:rPr>
          <w:rFonts w:hint="eastAsia" w:ascii="楷体" w:hAnsi="楷体" w:eastAsia="楷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择优选定10家资产评估机构</w:t>
      </w:r>
      <w:r>
        <w:rPr>
          <w:rFonts w:hint="eastAsia" w:ascii="宋体" w:hAnsi="宋体" w:eastAsia="宋体" w:cs="宋体"/>
          <w:color w:val="000000" w:themeColor="text1"/>
          <w:kern w:val="0"/>
          <w:sz w:val="24"/>
          <w:szCs w:val="24"/>
          <w:u w:val="none"/>
          <w:lang w:eastAsia="zh-CN"/>
          <w14:textFill>
            <w14:solidFill>
              <w14:schemeClr w14:val="tx1"/>
            </w14:solidFill>
          </w14:textFill>
        </w:rPr>
        <w:t>（不包括河南省光明资产评估有限公司，河南剑桥联合资产评估事务所，河南兴华资产评估有限公司，河南兆信资产评估有限公司，河南华夏资产评估有限公司已经入库的五家机构）</w:t>
      </w:r>
      <w:r>
        <w:rPr>
          <w:rFonts w:hint="eastAsia" w:ascii="宋体" w:hAnsi="宋体" w:eastAsia="宋体" w:cs="宋体"/>
          <w:color w:val="000000" w:themeColor="text1"/>
          <w:kern w:val="0"/>
          <w:sz w:val="24"/>
          <w:szCs w:val="24"/>
          <w14:textFill>
            <w14:solidFill>
              <w14:schemeClr w14:val="tx1"/>
            </w14:solidFill>
          </w14:textFill>
        </w:rPr>
        <w:t>。</w:t>
      </w:r>
    </w:p>
    <w:p>
      <w:pPr>
        <w:spacing w:line="360" w:lineRule="auto"/>
        <w:ind w:firstLine="482" w:firstLineChars="200"/>
        <w:contextualSpacing/>
        <w:rPr>
          <w:rFonts w:hint="eastAsia"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三、采购标的执行标准</w:t>
      </w:r>
    </w:p>
    <w:p>
      <w:pPr>
        <w:widowControl/>
        <w:numPr>
          <w:ilvl w:val="0"/>
          <w:numId w:val="0"/>
        </w:numPr>
        <w:spacing w:line="360" w:lineRule="auto"/>
        <w:ind w:leftChars="200" w:firstLine="480" w:firstLineChars="200"/>
        <w:rPr>
          <w:rFonts w:hint="eastAsia" w:cs="宋体" w:asciiTheme="minorEastAsia" w:hAnsiTheme="minorEastAsia"/>
          <w:b/>
          <w:color w:val="000000" w:themeColor="text1"/>
          <w:kern w:val="0"/>
          <w:sz w:val="24"/>
          <w:szCs w:val="24"/>
          <w:lang w:val="zh-CN"/>
          <w14:textFill>
            <w14:solidFill>
              <w14:schemeClr w14:val="tx1"/>
            </w14:solidFill>
          </w14:textFill>
        </w:rPr>
      </w:pPr>
      <w:r>
        <w:rPr>
          <w:rFonts w:hint="eastAsia" w:ascii="宋体" w:hAnsi="宋体"/>
          <w:color w:val="000000" w:themeColor="text1"/>
          <w:kern w:val="0"/>
          <w:sz w:val="24"/>
          <w:szCs w:val="24"/>
          <w:lang w:eastAsia="zh-CN"/>
          <w14:textFill>
            <w14:solidFill>
              <w14:schemeClr w14:val="tx1"/>
            </w14:solidFill>
          </w14:textFill>
        </w:rPr>
        <w:t>资产评估依据：国家的法律、法规、国有资产监督管理以及国有资产评估管理的规定，资产评估的行业规范以及资产评估有关的制度、规章和规定等。</w:t>
      </w:r>
    </w:p>
    <w:p>
      <w:pPr>
        <w:spacing w:line="360" w:lineRule="auto"/>
        <w:ind w:firstLine="482" w:firstLineChars="200"/>
        <w:contextualSpacing/>
        <w:rPr>
          <w:rFonts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四、服务期限</w:t>
      </w:r>
    </w:p>
    <w:p>
      <w:pPr>
        <w:widowControl/>
        <w:numPr>
          <w:ilvl w:val="0"/>
          <w:numId w:val="0"/>
        </w:numPr>
        <w:shd w:val="clear" w:color="auto" w:fill="FFFFFF"/>
        <w:spacing w:line="360" w:lineRule="auto"/>
        <w:ind w:firstLine="960" w:firstLineChars="400"/>
        <w:contextualSpacing/>
        <w:jc w:val="left"/>
        <w:rPr>
          <w:rFonts w:hint="eastAsia" w:ascii="宋体" w:hAnsi="宋体" w:eastAsia="宋体" w:cs="宋体"/>
          <w:color w:val="000000" w:themeColor="text1"/>
          <w:kern w:val="0"/>
          <w:sz w:val="24"/>
          <w:szCs w:val="24"/>
          <w:u w:val="none"/>
          <w:lang w:val="en-US" w:eastAsia="zh-CN"/>
          <w14:textFill>
            <w14:solidFill>
              <w14:schemeClr w14:val="tx1"/>
            </w14:solidFill>
          </w14:textFill>
        </w:rPr>
      </w:pPr>
      <w:r>
        <w:rPr>
          <w:rFonts w:hint="eastAsia" w:ascii="宋体" w:hAnsi="宋体" w:eastAsia="宋体" w:cs="宋体"/>
          <w:color w:val="000000" w:themeColor="text1"/>
          <w:kern w:val="0"/>
          <w:sz w:val="24"/>
          <w:szCs w:val="24"/>
          <w:u w:val="none"/>
          <w:lang w:val="en-US" w:eastAsia="zh-CN"/>
          <w14:textFill>
            <w14:solidFill>
              <w14:schemeClr w14:val="tx1"/>
            </w14:solidFill>
          </w14:textFill>
        </w:rPr>
        <w:t>自签订合同之日起2年。</w:t>
      </w:r>
    </w:p>
    <w:p>
      <w:pPr>
        <w:widowControl/>
        <w:shd w:val="clear" w:color="auto" w:fill="FFFFFF"/>
        <w:spacing w:line="360" w:lineRule="auto"/>
        <w:ind w:firstLine="482" w:firstLineChars="200"/>
        <w:contextualSpacing/>
        <w:jc w:val="left"/>
        <w:rPr>
          <w:rFonts w:ascii="楷体" w:hAnsi="楷体" w:eastAsia="楷体" w:cs="宋体"/>
          <w:color w:val="000000" w:themeColor="text1"/>
          <w:kern w:val="0"/>
          <w:sz w:val="28"/>
          <w:szCs w:val="28"/>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asciiTheme="minorEastAsia" w:hAnsiTheme="minorEastAsia"/>
          <w:b/>
          <w:color w:val="000000" w:themeColor="text1"/>
          <w:sz w:val="24"/>
          <w:szCs w:val="24"/>
          <w:lang w:eastAsia="zh-CN"/>
          <w14:textFill>
            <w14:solidFill>
              <w14:schemeClr w14:val="tx1"/>
            </w14:solidFill>
          </w14:textFill>
        </w:rPr>
        <w:t>五</w:t>
      </w:r>
      <w:r>
        <w:rPr>
          <w:rFonts w:hint="eastAsia" w:cs="宋体" w:asciiTheme="minorEastAsia" w:hAnsiTheme="minorEastAsia"/>
          <w:b/>
          <w:color w:val="000000" w:themeColor="text1"/>
          <w:kern w:val="0"/>
          <w:sz w:val="24"/>
          <w:szCs w:val="24"/>
          <w:lang w:val="zh-CN"/>
          <w14:textFill>
            <w14:solidFill>
              <w14:schemeClr w14:val="tx1"/>
            </w14:solidFill>
          </w14:textFill>
        </w:rPr>
        <w:t>、验收标准</w:t>
      </w:r>
    </w:p>
    <w:p>
      <w:pPr>
        <w:widowControl/>
        <w:shd w:val="clear" w:color="auto" w:fill="FFFFFF"/>
        <w:spacing w:line="360" w:lineRule="auto"/>
        <w:ind w:firstLine="480" w:firstLineChars="200"/>
        <w:contextualSpacing/>
        <w:jc w:val="left"/>
        <w:rPr>
          <w:rFonts w:cs="宋体" w:asciiTheme="minorEastAsia" w:hAnsiTheme="minorEastAsia"/>
          <w:color w:val="000000" w:themeColor="text1"/>
          <w:kern w:val="0"/>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lang w:val="zh-CN"/>
          <w14:textFill>
            <w14:solidFill>
              <w14:schemeClr w14:val="tx1"/>
            </w14:solidFill>
          </w14:textFill>
        </w:rPr>
        <w:t>1、由</w:t>
      </w:r>
      <w:r>
        <w:rPr>
          <w:rFonts w:cs="宋体" w:asciiTheme="minorEastAsia" w:hAnsiTheme="minorEastAsia"/>
          <w:color w:val="000000" w:themeColor="text1"/>
          <w:kern w:val="0"/>
          <w:sz w:val="24"/>
          <w:szCs w:val="24"/>
          <w:lang w:val="zh-CN"/>
          <w14:textFill>
            <w14:solidFill>
              <w14:schemeClr w14:val="tx1"/>
            </w14:solidFill>
          </w14:textFill>
        </w:rPr>
        <w:t>采购人成立验收小组,按照采购合同的约定对</w:t>
      </w:r>
      <w:r>
        <w:rPr>
          <w:rFonts w:hint="eastAsia" w:cs="宋体" w:asciiTheme="minorEastAsia" w:hAnsiTheme="minorEastAsia"/>
          <w:color w:val="000000" w:themeColor="text1"/>
          <w:kern w:val="0"/>
          <w:sz w:val="24"/>
          <w:szCs w:val="24"/>
          <w:lang w:val="zh-CN"/>
          <w14:textFill>
            <w14:solidFill>
              <w14:schemeClr w14:val="tx1"/>
            </w14:solidFill>
          </w14:textFill>
        </w:rPr>
        <w:t>中标人</w:t>
      </w:r>
      <w:r>
        <w:rPr>
          <w:rFonts w:cs="宋体" w:asciiTheme="minorEastAsia" w:hAnsiTheme="minorEastAsia"/>
          <w:color w:val="000000" w:themeColor="text1"/>
          <w:kern w:val="0"/>
          <w:sz w:val="24"/>
          <w:szCs w:val="24"/>
          <w:lang w:val="zh-CN"/>
          <w14:textFill>
            <w14:solidFill>
              <w14:schemeClr w14:val="tx1"/>
            </w14:solidFill>
          </w14:textFill>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jc w:val="left"/>
        <w:rPr>
          <w:rFonts w:hint="eastAsia" w:cs="宋体" w:asciiTheme="minorEastAsia" w:hAnsiTheme="minorEastAsia"/>
          <w:b/>
          <w:bCs/>
          <w:color w:val="000000" w:themeColor="text1"/>
          <w:kern w:val="0"/>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lang w:val="zh-CN"/>
          <w14:textFill>
            <w14:solidFill>
              <w14:schemeClr w14:val="tx1"/>
            </w14:solidFill>
          </w14:textFill>
        </w:rPr>
        <w:t>2、按照招标文件要求、投标文件响应和承诺验收</w:t>
      </w:r>
    </w:p>
    <w:p>
      <w:pPr>
        <w:widowControl/>
        <w:shd w:val="clear" w:color="auto" w:fill="FFFFFF"/>
        <w:spacing w:line="360" w:lineRule="auto"/>
        <w:ind w:firstLine="480" w:firstLineChars="200"/>
        <w:jc w:val="left"/>
        <w:rPr>
          <w:rFonts w:hint="eastAsia" w:cs="宋体" w:asciiTheme="minorEastAsia" w:hAnsiTheme="minorEastAsia"/>
          <w:b w:val="0"/>
          <w:bCs w:val="0"/>
          <w:color w:val="000000" w:themeColor="text1"/>
          <w:kern w:val="0"/>
          <w:sz w:val="24"/>
          <w:szCs w:val="24"/>
          <w:lang w:val="zh-CN"/>
          <w14:textFill>
            <w14:solidFill>
              <w14:schemeClr w14:val="tx1"/>
            </w14:solidFill>
          </w14:textFill>
        </w:rPr>
      </w:pPr>
      <w:r>
        <w:rPr>
          <w:rFonts w:hint="eastAsia" w:cs="宋体" w:asciiTheme="minorEastAsia" w:hAnsiTheme="minorEastAsia"/>
          <w:b w:val="0"/>
          <w:bCs w:val="0"/>
          <w:color w:val="000000" w:themeColor="text1"/>
          <w:kern w:val="0"/>
          <w:sz w:val="24"/>
          <w:szCs w:val="24"/>
          <w:lang w:val="en-US" w:eastAsia="zh-CN"/>
          <w14:textFill>
            <w14:solidFill>
              <w14:schemeClr w14:val="tx1"/>
            </w14:solidFill>
          </w14:textFill>
        </w:rPr>
        <w:t>3、按照</w:t>
      </w:r>
      <w:r>
        <w:rPr>
          <w:rFonts w:hint="eastAsia" w:cs="宋体" w:asciiTheme="minorEastAsia" w:hAnsiTheme="minorEastAsia"/>
          <w:b w:val="0"/>
          <w:bCs w:val="0"/>
          <w:color w:val="000000" w:themeColor="text1"/>
          <w:kern w:val="0"/>
          <w:sz w:val="24"/>
          <w:szCs w:val="24"/>
          <w:lang w:val="zh-CN"/>
          <w14:textFill>
            <w14:solidFill>
              <w14:schemeClr w14:val="tx1"/>
            </w14:solidFill>
          </w14:textFill>
        </w:rPr>
        <w:t>国资委有关资产评估管理及评估报告审核相关规范文件、中国资产评估协会制定的各项资产评估准则、《企业国有资产评估报告指南》等相关标准验收。</w:t>
      </w:r>
    </w:p>
    <w:p>
      <w:pPr>
        <w:pStyle w:val="16"/>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微软雅黑" w:asciiTheme="minorEastAsia" w:hAnsiTheme="minorEastAsia" w:eastAsiaTheme="minorEastAsia"/>
          <w:b/>
          <w:color w:val="000000" w:themeColor="text1"/>
          <w14:textFill>
            <w14:solidFill>
              <w14:schemeClr w14:val="tx1"/>
            </w14:solidFill>
          </w14:textFill>
        </w:rPr>
        <w:t>★</w:t>
      </w:r>
      <w:r>
        <w:rPr>
          <w:rFonts w:hint="eastAsia" w:cs="微软雅黑" w:asciiTheme="minorEastAsia" w:hAnsiTheme="minorEastAsia" w:eastAsiaTheme="minorEastAsia"/>
          <w:b/>
          <w:color w:val="000000" w:themeColor="text1"/>
          <w:lang w:eastAsia="zh-CN"/>
          <w14:textFill>
            <w14:solidFill>
              <w14:schemeClr w14:val="tx1"/>
            </w14:solidFill>
          </w14:textFill>
        </w:rPr>
        <w:t>六</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、本项目预算金额</w:t>
      </w:r>
      <w:r>
        <w:rPr>
          <w:rFonts w:hint="eastAsia" w:cs="黑体" w:asciiTheme="minorEastAsia" w:hAnsiTheme="minorEastAsia" w:eastAsiaTheme="minorEastAsia"/>
          <w:b/>
          <w:bCs/>
          <w:color w:val="000000" w:themeColor="text1"/>
          <w:u w:val="single"/>
          <w:shd w:val="clear" w:color="auto" w:fill="FFFFFF"/>
          <w14:textFill>
            <w14:solidFill>
              <w14:schemeClr w14:val="tx1"/>
            </w14:solidFill>
          </w14:textFill>
        </w:rPr>
        <w:t xml:space="preserve"> </w:t>
      </w:r>
      <w:r>
        <w:rPr>
          <w:rFonts w:hint="eastAsia" w:cs="黑体" w:asciiTheme="minorEastAsia" w:hAnsiTheme="minorEastAsia" w:eastAsiaTheme="minorEastAsia"/>
          <w:b/>
          <w:bCs/>
          <w:color w:val="000000" w:themeColor="text1"/>
          <w:u w:val="single"/>
          <w:shd w:val="clear" w:color="auto" w:fill="FFFFFF"/>
          <w:lang w:eastAsia="zh-CN"/>
          <w14:textFill>
            <w14:solidFill>
              <w14:schemeClr w14:val="tx1"/>
            </w14:solidFill>
          </w14:textFill>
        </w:rPr>
        <w:t>无</w:t>
      </w:r>
      <w:r>
        <w:rPr>
          <w:rFonts w:hint="eastAsia" w:cs="黑体" w:asciiTheme="minorEastAsia" w:hAnsiTheme="minorEastAsia" w:eastAsiaTheme="minorEastAsia"/>
          <w:b/>
          <w:bCs/>
          <w:color w:val="000000" w:themeColor="text1"/>
          <w:u w:val="single"/>
          <w:shd w:val="clear" w:color="auto" w:fill="FFFFFF"/>
          <w:lang w:val="en-US" w:eastAsia="zh-CN"/>
          <w14:textFill>
            <w14:solidFill>
              <w14:schemeClr w14:val="tx1"/>
            </w14:solidFill>
          </w14:textFill>
        </w:rPr>
        <w:t xml:space="preserve"> </w:t>
      </w:r>
      <w:r>
        <w:rPr>
          <w:rFonts w:hint="eastAsia" w:cs="黑体" w:asciiTheme="minorEastAsia" w:hAnsiTheme="minorEastAsia" w:eastAsiaTheme="minorEastAsia"/>
          <w:b w:val="0"/>
          <w:bCs w:val="0"/>
          <w:color w:val="000000" w:themeColor="text1"/>
          <w:u w:val="none"/>
          <w:shd w:val="clear" w:color="auto" w:fill="FFFFFF"/>
          <w:lang w:val="en-US" w:eastAsia="zh-CN"/>
          <w14:textFill>
            <w14:solidFill>
              <w14:schemeClr w14:val="tx1"/>
            </w14:solidFill>
          </w14:textFill>
        </w:rPr>
        <w:t xml:space="preserve"> 。</w:t>
      </w:r>
    </w:p>
    <w:p>
      <w:pPr>
        <w:widowControl/>
        <w:shd w:val="clear" w:color="auto" w:fill="FFFFFF"/>
        <w:spacing w:line="360" w:lineRule="auto"/>
        <w:ind w:firstLine="482" w:firstLineChars="200"/>
        <w:contextualSpacing/>
        <w:jc w:val="left"/>
        <w:rPr>
          <w:rFonts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asciiTheme="minorEastAsia" w:hAnsiTheme="minorEastAsia"/>
          <w:b/>
          <w:color w:val="000000" w:themeColor="text1"/>
          <w:sz w:val="24"/>
          <w:szCs w:val="24"/>
          <w:lang w:eastAsia="zh-CN"/>
          <w14:textFill>
            <w14:solidFill>
              <w14:schemeClr w14:val="tx1"/>
            </w14:solidFill>
          </w14:textFill>
        </w:rPr>
        <w:t>七</w:t>
      </w:r>
      <w:r>
        <w:rPr>
          <w:rFonts w:hint="eastAsia" w:cs="宋体" w:asciiTheme="minorEastAsia" w:hAnsiTheme="minorEastAsia"/>
          <w:b/>
          <w:color w:val="000000" w:themeColor="text1"/>
          <w:kern w:val="0"/>
          <w:sz w:val="24"/>
          <w:szCs w:val="24"/>
          <w:lang w:val="zh-CN"/>
          <w14:textFill>
            <w14:solidFill>
              <w14:schemeClr w14:val="tx1"/>
            </w14:solidFill>
          </w14:textFill>
        </w:rPr>
        <w:t>、资金支付</w:t>
      </w:r>
    </w:p>
    <w:p>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lang w:val="zh-CN"/>
          <w14:textFill>
            <w14:solidFill>
              <w14:schemeClr w14:val="tx1"/>
            </w14:solidFill>
          </w14:textFill>
        </w:rPr>
        <w:t>1、支付方式：</w:t>
      </w:r>
      <w:r>
        <w:rPr>
          <w:rFonts w:hint="eastAsia" w:cs="宋体" w:asciiTheme="minorEastAsia" w:hAnsiTheme="minorEastAsia"/>
          <w:color w:val="000000" w:themeColor="text1"/>
          <w:kern w:val="0"/>
          <w:sz w:val="24"/>
          <w:szCs w:val="24"/>
          <w14:textFill>
            <w14:solidFill>
              <w14:schemeClr w14:val="tx1"/>
            </w14:solidFill>
          </w14:textFill>
        </w:rPr>
        <w:t>一次性以银行划账、电汇、汇票或支票的形式支付。</w:t>
      </w:r>
    </w:p>
    <w:p>
      <w:pPr>
        <w:widowControl/>
        <w:shd w:val="clear" w:color="auto" w:fill="FFFFFF"/>
        <w:spacing w:line="360" w:lineRule="auto"/>
        <w:ind w:firstLine="480" w:firstLineChars="200"/>
        <w:jc w:val="left"/>
        <w:rPr>
          <w:rFonts w:cs="黑体" w:asciiTheme="minorEastAsia" w:hAnsiTheme="minorEastAsia"/>
          <w:color w:val="000000" w:themeColor="text1"/>
          <w:kern w:val="0"/>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lang w:val="zh-CN"/>
          <w14:textFill>
            <w14:solidFill>
              <w14:schemeClr w14:val="tx1"/>
            </w14:solidFill>
          </w14:textFill>
        </w:rPr>
        <w:t>2、支付时间及条件：资产评估机构完成某项目后，一周内为资产评估机构结清服务费。</w:t>
      </w:r>
    </w:p>
    <w:p>
      <w:pPr>
        <w:rPr>
          <w:rFonts w:cs="宋体" w:asciiTheme="majorEastAsia" w:hAnsiTheme="majorEastAsia" w:eastAsiaTheme="majorEastAsia"/>
          <w:b/>
          <w:color w:val="000000" w:themeColor="text1"/>
          <w:kern w:val="0"/>
          <w:sz w:val="32"/>
          <w:szCs w:val="32"/>
          <w14:textFill>
            <w14:solidFill>
              <w14:schemeClr w14:val="tx1"/>
            </w14:solidFill>
          </w14:textFill>
        </w:rPr>
      </w:pPr>
    </w:p>
    <w:p>
      <w:pPr>
        <w:rPr>
          <w:rFonts w:cs="宋体" w:asciiTheme="majorEastAsia" w:hAnsiTheme="majorEastAsia" w:eastAsiaTheme="majorEastAsia"/>
          <w:b/>
          <w:color w:val="000000" w:themeColor="text1"/>
          <w:kern w:val="0"/>
          <w:sz w:val="32"/>
          <w:szCs w:val="32"/>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rPr>
          <w:rFonts w:cs="宋体" w:asciiTheme="majorEastAsia" w:hAnsiTheme="majorEastAsia" w:eastAsiaTheme="majorEastAsia"/>
          <w:b/>
          <w:color w:val="000000" w:themeColor="text1"/>
          <w:kern w:val="0"/>
          <w:sz w:val="24"/>
          <w:szCs w:val="24"/>
          <w14:textFill>
            <w14:solidFill>
              <w14:schemeClr w14:val="tx1"/>
            </w14:solidFill>
          </w14:textFill>
        </w:rPr>
      </w:pPr>
    </w:p>
    <w:p>
      <w:pPr>
        <w:autoSpaceDE w:val="0"/>
        <w:autoSpaceDN w:val="0"/>
        <w:adjustRightInd w:val="0"/>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br w:type="page"/>
      </w:r>
    </w:p>
    <w:p>
      <w:pPr>
        <w:autoSpaceDE w:val="0"/>
        <w:autoSpaceDN w:val="0"/>
        <w:adjustRightInd w:val="0"/>
        <w:ind w:firstLine="420" w:firstLineChars="0"/>
        <w:jc w:val="center"/>
        <w:outlineLvl w:val="0"/>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14:textFill>
            <w14:solidFill>
              <w14:schemeClr w14:val="tx1"/>
            </w14:solidFill>
          </w14:textFill>
        </w:rPr>
      </w:pPr>
      <w:r>
        <w:rPr>
          <w:rFonts w:hint="eastAsia" w:cs="微软雅黑"/>
          <w:b/>
          <w:color w:val="000000" w:themeColor="text1"/>
          <w:sz w:val="24"/>
          <w:szCs w:val="24"/>
          <w14:textFill>
            <w14:solidFill>
              <w14:schemeClr w14:val="tx1"/>
            </w14:solidFill>
          </w14:textFill>
        </w:rPr>
        <w:t>招标文件中凡标有</w:t>
      </w: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b/>
          <w:color w:val="000000" w:themeColor="text1"/>
          <w:sz w:val="24"/>
          <w:szCs w:val="24"/>
          <w14:textFill>
            <w14:solidFill>
              <w14:schemeClr w14:val="tx1"/>
            </w14:solidFill>
          </w14:textFill>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采购项目</w:t>
            </w:r>
          </w:p>
        </w:tc>
        <w:tc>
          <w:tcPr>
            <w:tcW w:w="6813" w:type="dxa"/>
          </w:tcPr>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项目名称：许昌市城乡一体化示范区财政投资建设项目资产评估机构采购项目</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项目编号：</w:t>
            </w:r>
            <w:r>
              <w:rPr>
                <w:rFonts w:hint="eastAsia" w:cs="仿宋_GB2312" w:asciiTheme="minorEastAsia" w:hAnsiTheme="minorEastAsia"/>
                <w:color w:val="000000" w:themeColor="text1"/>
                <w:sz w:val="24"/>
                <w:szCs w:val="24"/>
                <w14:textFill>
                  <w14:solidFill>
                    <w14:schemeClr w14:val="tx1"/>
                  </w14:solidFill>
                </w14:textFill>
              </w:rPr>
              <w:t>JZFCG-G20180</w:t>
            </w:r>
            <w:r>
              <w:rPr>
                <w:rFonts w:hint="eastAsia" w:cs="仿宋_GB2312" w:asciiTheme="minorEastAsia" w:hAnsiTheme="minorEastAsia"/>
                <w:color w:val="000000" w:themeColor="text1"/>
                <w:sz w:val="24"/>
                <w:szCs w:val="24"/>
                <w:lang w:val="en-US" w:eastAsia="zh-CN"/>
                <w14:textFill>
                  <w14:solidFill>
                    <w14:schemeClr w14:val="tx1"/>
                  </w14:solidFill>
                </w14:textFill>
              </w:rPr>
              <w:t>09</w:t>
            </w:r>
            <w:r>
              <w:rPr>
                <w:rFonts w:hint="eastAsia" w:cs="仿宋_GB2312" w:asciiTheme="minorEastAsia" w:hAnsiTheme="minorEastAsia"/>
                <w:color w:val="000000" w:themeColor="text1"/>
                <w:sz w:val="24"/>
                <w:szCs w:val="24"/>
                <w14:textFill>
                  <w14:solidFill>
                    <w14:schemeClr w14:val="tx1"/>
                  </w14:solidFill>
                </w14:textFill>
              </w:rPr>
              <w:t xml:space="preserve">号 </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项目内容：本项目共分为一个标段：资产评估机构。择优选定10家资产评估机构</w:t>
            </w:r>
            <w:r>
              <w:rPr>
                <w:rFonts w:hint="eastAsia" w:ascii="宋体" w:hAnsi="宋体" w:eastAsia="宋体" w:cs="宋体"/>
                <w:color w:val="000000" w:themeColor="text1"/>
                <w:kern w:val="0"/>
                <w:sz w:val="24"/>
                <w:szCs w:val="24"/>
                <w:u w:val="none"/>
                <w:lang w:eastAsia="zh-CN"/>
                <w14:textFill>
                  <w14:solidFill>
                    <w14:schemeClr w14:val="tx1"/>
                  </w14:solidFill>
                </w14:textFill>
              </w:rPr>
              <w:t>（不包括河南省光明资产评估有限公司，河南剑桥联合资产评估事务所，河南兴华资产评估有限公司，河南兆信资产评估有限公司，河南华夏资产评估有限公司已经入库的五家机构）</w:t>
            </w:r>
            <w:r>
              <w:rPr>
                <w:rFonts w:hint="eastAsia" w:cs="仿宋_GB2312" w:asciiTheme="minorEastAsia" w:hAnsiTheme="minorEastAsia"/>
                <w:color w:val="000000" w:themeColor="text1"/>
                <w:sz w:val="24"/>
                <w:szCs w:val="24"/>
                <w14:textFill>
                  <w14:solidFill>
                    <w14:schemeClr w14:val="tx1"/>
                  </w14:solidFill>
                </w14:textFill>
              </w:rPr>
              <w:t>，负责示范区单位资产处置、收购有关资产评估等工作。</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项目地址：</w:t>
            </w:r>
            <w:r>
              <w:rPr>
                <w:rFonts w:hint="eastAsia" w:cs="仿宋_GB2312" w:asciiTheme="minorEastAsia" w:hAnsiTheme="minorEastAsia"/>
                <w:color w:val="000000" w:themeColor="text1"/>
                <w:sz w:val="24"/>
                <w:szCs w:val="24"/>
                <w14:textFill>
                  <w14:solidFill>
                    <w14:schemeClr w14:val="tx1"/>
                  </w14:solidFill>
                </w14:textFill>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 w:val="24"/>
                <w:szCs w:val="24"/>
                <w14:textFill>
                  <w14:solidFill>
                    <w14:schemeClr w14:val="tx1"/>
                  </w14:solidFill>
                </w14:textFill>
              </w:rPr>
            </w:pPr>
            <w:r>
              <w:rPr>
                <w:rFonts w:hint="eastAsia" w:cs="TimesNewRomanPSMT" w:asciiTheme="minorEastAsia" w:hAnsiTheme="minorEastAsia"/>
                <w:color w:val="000000" w:themeColor="text1"/>
                <w:sz w:val="24"/>
                <w:szCs w:val="24"/>
                <w14:textFill>
                  <w14:solidFill>
                    <w14:schemeClr w14:val="tx1"/>
                  </w14:solidFill>
                </w14:textFill>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名称：许昌市城乡一体化示范区财政局</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地址：许昌市东城区金融大厦9楼907室</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联系人：徐</w:t>
            </w:r>
            <w:r>
              <w:rPr>
                <w:rFonts w:hint="eastAsia" w:cs="仿宋_GB2312" w:asciiTheme="minorEastAsia" w:hAnsiTheme="minorEastAsia"/>
                <w:color w:val="000000" w:themeColor="text1"/>
                <w:sz w:val="24"/>
                <w:szCs w:val="24"/>
                <w:lang w:eastAsia="zh-CN"/>
                <w14:textFill>
                  <w14:solidFill>
                    <w14:schemeClr w14:val="tx1"/>
                  </w14:solidFill>
                </w14:textFill>
              </w:rPr>
              <w:t>爽</w:t>
            </w:r>
            <w:r>
              <w:rPr>
                <w:rFonts w:hint="eastAsia" w:cs="仿宋_GB2312" w:asciiTheme="minorEastAsia" w:hAnsiTheme="minorEastAsia"/>
                <w:color w:val="000000" w:themeColor="text1"/>
                <w:sz w:val="24"/>
                <w:szCs w:val="24"/>
                <w14:textFill>
                  <w14:solidFill>
                    <w14:schemeClr w14:val="tx1"/>
                  </w14:solidFill>
                </w14:textFill>
              </w:rPr>
              <w:t xml:space="preserve">         电话：0374-3372668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名称：四川富旭工程项目管理有限公司</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地址：郑州市农业南路与正光北街交叉口煤建大厦A座1单元803</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联系人：胡</w:t>
            </w:r>
            <w:r>
              <w:rPr>
                <w:rFonts w:hint="eastAsia" w:cs="仿宋_GB2312" w:asciiTheme="minorEastAsia" w:hAnsiTheme="minorEastAsia"/>
                <w:color w:val="000000" w:themeColor="text1"/>
                <w:sz w:val="24"/>
                <w:szCs w:val="24"/>
                <w:lang w:eastAsia="zh-CN"/>
                <w14:textFill>
                  <w14:solidFill>
                    <w14:schemeClr w14:val="tx1"/>
                  </w14:solidFill>
                </w14:textFill>
              </w:rPr>
              <w:t>凯凯</w:t>
            </w:r>
            <w:bookmarkStart w:id="11" w:name="_GoBack"/>
            <w:bookmarkEnd w:id="11"/>
            <w:r>
              <w:rPr>
                <w:rFonts w:hint="eastAsia" w:cs="仿宋_GB2312" w:asciiTheme="minorEastAsia" w:hAnsiTheme="minorEastAsia"/>
                <w:color w:val="000000" w:themeColor="text1"/>
                <w:sz w:val="24"/>
                <w:szCs w:val="24"/>
                <w14:textFill>
                  <w14:solidFill>
                    <w14:schemeClr w14:val="tx1"/>
                  </w14:solidFill>
                </w14:textFill>
              </w:rPr>
              <w:t xml:space="preserve">              电话：0374-56272589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一、</w:t>
            </w:r>
            <w:r>
              <w:rPr>
                <w:rFonts w:cs="宋体" w:asciiTheme="minorEastAsia" w:hAnsiTheme="minorEastAsia"/>
                <w:b/>
                <w:bCs/>
                <w:color w:val="000000" w:themeColor="text1"/>
                <w:sz w:val="24"/>
                <w:szCs w:val="24"/>
                <w:lang w:val="zh-CN"/>
                <w14:textFill>
                  <w14:solidFill>
                    <w14:schemeClr w14:val="tx1"/>
                  </w14:solidFill>
                </w14:textFill>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1、企业法人营业执照或营业执照复印件。（企业投标提供）</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2、事业单位法人证书复印件。（事业单位投标提供）</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3、执业许可证复印件。（非专业服务机构投标提供）</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4、个体工商户营业执照复印件。（个体工商户投标提供）</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5、自然人身份证明复印件。（自然人投标提供）</w:t>
            </w:r>
          </w:p>
          <w:p>
            <w:pPr>
              <w:autoSpaceDE w:val="0"/>
              <w:autoSpaceDN w:val="0"/>
              <w:adjustRightInd w:val="0"/>
              <w:spacing w:line="360" w:lineRule="auto"/>
              <w:jc w:val="left"/>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二、财务状况报告相关材料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bCs/>
                <w:color w:val="000000" w:themeColor="text1"/>
                <w:sz w:val="24"/>
                <w:szCs w:val="24"/>
                <w:lang w:val="zh-CN"/>
                <w14:textFill>
                  <w14:solidFill>
                    <w14:schemeClr w14:val="tx1"/>
                  </w14:solidFill>
                </w14:textFill>
              </w:rPr>
              <w:t>2016年度经审计的财务报告复印件，包括资产负债表、利润表、现金流量表、所有者权益变动表及其附注；</w:t>
            </w:r>
            <w:r>
              <w:rPr>
                <w:rFonts w:hint="eastAsia" w:cs="宋体" w:asciiTheme="minorEastAsia" w:hAnsiTheme="minorEastAsia"/>
                <w:bCs/>
                <w:color w:val="000000" w:themeColor="text1"/>
                <w:sz w:val="24"/>
                <w:szCs w:val="24"/>
                <w:lang w:val="zh-CN"/>
                <w14:textFill>
                  <w14:solidFill>
                    <w14:schemeClr w14:val="tx1"/>
                  </w14:solidFill>
                </w14:textFill>
              </w:rPr>
              <w:t>或</w:t>
            </w:r>
            <w:r>
              <w:rPr>
                <w:rFonts w:hint="eastAsia" w:cs="宋体" w:asciiTheme="minorEastAsia" w:hAnsiTheme="minorEastAsia"/>
                <w:bCs/>
                <w:color w:val="000000" w:themeColor="text1"/>
                <w:sz w:val="24"/>
                <w:szCs w:val="24"/>
                <w:lang w:val="zh-CN"/>
                <w14:textFill>
                  <w14:solidFill>
                    <w14:schemeClr w14:val="tx1"/>
                  </w14:solidFill>
                </w14:textFill>
              </w:rPr>
              <w:t>基本开户银行出具的资信证明复印件；</w:t>
            </w:r>
            <w:r>
              <w:rPr>
                <w:rFonts w:hint="eastAsia" w:cs="宋体" w:asciiTheme="minorEastAsia" w:hAnsiTheme="minorEastAsia"/>
                <w:bCs/>
                <w:color w:val="000000" w:themeColor="text1"/>
                <w:sz w:val="24"/>
                <w:szCs w:val="24"/>
                <w:lang w:val="zh-CN"/>
                <w14:textFill>
                  <w14:solidFill>
                    <w14:schemeClr w14:val="tx1"/>
                  </w14:solidFill>
                </w14:textFill>
              </w:rPr>
              <w:t>或</w:t>
            </w:r>
            <w:r>
              <w:rPr>
                <w:rFonts w:hint="eastAsia" w:cs="宋体" w:asciiTheme="minorEastAsia" w:hAnsiTheme="minorEastAsia"/>
                <w:bCs/>
                <w:color w:val="000000" w:themeColor="text1"/>
                <w:sz w:val="24"/>
                <w:szCs w:val="24"/>
                <w:lang w:val="zh-CN"/>
                <w14:textFill>
                  <w14:solidFill>
                    <w14:schemeClr w14:val="tx1"/>
                  </w14:solidFill>
                </w14:textFill>
              </w:rPr>
              <w:t>财政部门认可的政府采购专业担保机构的证明文件和担保机构出具的投标担保函复印件。（法人投标提供。法人包括企业法人、机关法人、事业单位法人和社会团体法人）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bCs/>
                <w:color w:val="000000" w:themeColor="text1"/>
                <w:sz w:val="24"/>
                <w:szCs w:val="24"/>
                <w:lang w:val="zh-CN"/>
                <w14:textFill>
                  <w14:solidFill>
                    <w14:schemeClr w14:val="tx1"/>
                  </w14:solidFill>
                </w14:textFill>
              </w:rPr>
              <w:t>银行出具的资信证明复印件；</w:t>
            </w:r>
            <w:r>
              <w:rPr>
                <w:rFonts w:hint="eastAsia" w:cs="宋体" w:asciiTheme="minorEastAsia" w:hAnsiTheme="minorEastAsia"/>
                <w:bCs/>
                <w:color w:val="000000" w:themeColor="text1"/>
                <w:sz w:val="24"/>
                <w:szCs w:val="24"/>
                <w:lang w:val="zh-CN"/>
                <w14:textFill>
                  <w14:solidFill>
                    <w14:schemeClr w14:val="tx1"/>
                  </w14:solidFill>
                </w14:textFill>
              </w:rPr>
              <w:t>或</w:t>
            </w:r>
            <w:r>
              <w:rPr>
                <w:rFonts w:hint="eastAsia" w:cs="宋体" w:asciiTheme="minorEastAsia" w:hAnsiTheme="minorEastAsia"/>
                <w:bCs/>
                <w:color w:val="000000" w:themeColor="text1"/>
                <w:sz w:val="24"/>
                <w:szCs w:val="24"/>
                <w:lang w:val="zh-CN"/>
                <w14:textFill>
                  <w14:solidFill>
                    <w14:schemeClr w14:val="tx1"/>
                  </w14:solidFill>
                </w14:textFill>
              </w:rPr>
              <w:t>财政部门认可的政府采购专业担保机构的证明文件和担保机构出具的投标担保函复印件。（其他组织和自然人投标提供）</w:t>
            </w:r>
          </w:p>
          <w:p>
            <w:pPr>
              <w:autoSpaceDE w:val="0"/>
              <w:autoSpaceDN w:val="0"/>
              <w:adjustRightInd w:val="0"/>
              <w:spacing w:line="360" w:lineRule="auto"/>
              <w:ind w:right="-11"/>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三、依法缴纳税收相关材料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四、依法缴纳社会保障资金的证明材料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相关设备的购置发票复印件、专业技术人员职称证书复印件、用工合同复印件等或者</w:t>
            </w:r>
            <w:r>
              <w:rPr>
                <w:rFonts w:hint="eastAsia" w:cs="宋体" w:asciiTheme="minorEastAsia" w:hAnsiTheme="minorEastAsia"/>
                <w:color w:val="000000" w:themeColor="text1"/>
                <w:kern w:val="0"/>
                <w:sz w:val="24"/>
                <w:szCs w:val="24"/>
                <w14:textFill>
                  <w14:solidFill>
                    <w14:schemeClr w14:val="tx1"/>
                  </w14:solidFill>
                </w14:textFill>
              </w:rPr>
              <w:t>附投标人相关承诺函或声明。</w:t>
            </w:r>
          </w:p>
          <w:p>
            <w:pPr>
              <w:autoSpaceDE w:val="0"/>
              <w:autoSpaceDN w:val="0"/>
              <w:adjustRightInd w:val="0"/>
              <w:spacing w:line="360" w:lineRule="auto"/>
              <w:ind w:right="-11"/>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六、</w:t>
            </w:r>
            <w:r>
              <w:rPr>
                <w:rFonts w:cs="宋体" w:asciiTheme="minorEastAsia" w:hAnsiTheme="minorEastAsia"/>
                <w:b/>
                <w:bCs/>
                <w:color w:val="000000" w:themeColor="text1"/>
                <w:sz w:val="24"/>
                <w:szCs w:val="24"/>
                <w:lang w:val="zh-CN"/>
                <w14:textFill>
                  <w14:solidFill>
                    <w14:schemeClr w14:val="tx1"/>
                  </w14:solidFill>
                </w14:textFill>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投标人“</w:t>
            </w:r>
            <w:r>
              <w:rPr>
                <w:rFonts w:cs="宋体" w:asciiTheme="minorEastAsia" w:hAnsiTheme="minorEastAsia"/>
                <w:bCs/>
                <w:color w:val="000000" w:themeColor="text1"/>
                <w:sz w:val="24"/>
                <w:szCs w:val="24"/>
                <w:lang w:val="zh-CN"/>
                <w14:textFill>
                  <w14:solidFill>
                    <w14:schemeClr w14:val="tx1"/>
                  </w14:solidFill>
                </w14:textFill>
              </w:rPr>
              <w:t>参加政府采购活动前3年内在经营活动中没有重大违法记录的书面声明</w:t>
            </w:r>
            <w:r>
              <w:rPr>
                <w:rFonts w:hint="eastAsia" w:cs="宋体" w:asciiTheme="minorEastAsia" w:hAnsiTheme="minorEastAsia"/>
                <w:bCs/>
                <w:color w:val="000000" w:themeColor="text1"/>
                <w:sz w:val="24"/>
                <w:szCs w:val="24"/>
                <w:lang w:val="zh-CN"/>
                <w14:textFill>
                  <w14:solidFill>
                    <w14:schemeClr w14:val="tx1"/>
                  </w14:solidFill>
                </w14:textFill>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sz w:val="24"/>
                <w:szCs w:val="24"/>
                <w:lang w:val="zh-CN" w:eastAsia="zh-CN"/>
                <w14:textFill>
                  <w14:solidFill>
                    <w14:schemeClr w14:val="tx1"/>
                  </w14:solidFill>
                </w14:textFill>
              </w:rPr>
              <w:t>七</w:t>
            </w:r>
            <w:r>
              <w:rPr>
                <w:rFonts w:hint="eastAsia" w:cs="宋体" w:asciiTheme="minorEastAsia" w:hAnsiTheme="minorEastAsia"/>
                <w:b/>
                <w:bCs/>
                <w:color w:val="000000" w:themeColor="text1"/>
                <w:sz w:val="24"/>
                <w:szCs w:val="24"/>
                <w:lang w:val="zh-CN"/>
                <w14:textFill>
                  <w14:solidFill>
                    <w14:schemeClr w14:val="tx1"/>
                  </w14:solidFill>
                </w14:textFill>
              </w:rPr>
              <w:t>、</w:t>
            </w:r>
            <w:r>
              <w:rPr>
                <w:rFonts w:cs="仿宋_GB2312" w:asciiTheme="minorEastAsia" w:hAnsiTheme="minorEastAsia"/>
                <w:b/>
                <w:color w:val="000000" w:themeColor="text1"/>
                <w:sz w:val="24"/>
                <w:szCs w:val="24"/>
                <w:shd w:val="clear" w:color="auto" w:fill="FFFFFF"/>
                <w14:textFill>
                  <w14:solidFill>
                    <w14:schemeClr w14:val="tx1"/>
                  </w14:solidFill>
                </w14:textFill>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themeColor="text1"/>
                <w:sz w:val="24"/>
                <w:szCs w:val="24"/>
                <w:shd w:val="clear" w:color="auto" w:fill="FFFFFF"/>
                <w14:textFill>
                  <w14:solidFill>
                    <w14:schemeClr w14:val="tx1"/>
                  </w14:solidFill>
                </w14:textFill>
              </w:rPr>
              <w:t>“</w:t>
            </w:r>
            <w:r>
              <w:rPr>
                <w:rFonts w:cs="仿宋_GB2312" w:asciiTheme="minorEastAsia" w:hAnsiTheme="minorEastAsia"/>
                <w:b/>
                <w:color w:val="000000" w:themeColor="text1"/>
                <w:sz w:val="24"/>
                <w:szCs w:val="24"/>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z w:val="24"/>
                <w:szCs w:val="24"/>
                <w:shd w:val="clear" w:color="auto" w:fill="FFFFFF"/>
                <w14:textFill>
                  <w14:solidFill>
                    <w14:schemeClr w14:val="tx1"/>
                  </w14:solidFill>
                </w14:textFill>
              </w:rPr>
              <w:t>”</w:t>
            </w:r>
            <w:r>
              <w:rPr>
                <w:rFonts w:cs="仿宋_GB2312" w:asciiTheme="minorEastAsia" w:hAnsiTheme="minorEastAsia"/>
                <w:b/>
                <w:color w:val="000000" w:themeColor="text1"/>
                <w:sz w:val="24"/>
                <w:szCs w:val="24"/>
                <w:shd w:val="clear" w:color="auto" w:fill="FFFFFF"/>
                <w14:textFill>
                  <w14:solidFill>
                    <w14:schemeClr w14:val="tx1"/>
                  </w14:solidFill>
                </w14:textFill>
              </w:rPr>
              <w:t xml:space="preserve"> (www.ccgp.gov.cn)政府采购严重违法失信行为记录名单的投标人</w:t>
            </w: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1、查询渠道：“信用中国”网站（</w:t>
            </w:r>
            <w:r>
              <w:rPr>
                <w:rFonts w:cs="宋体" w:asciiTheme="minorEastAsia" w:hAnsiTheme="minorEastAsia"/>
                <w:color w:val="000000" w:themeColor="text1"/>
                <w:kern w:val="0"/>
                <w:sz w:val="24"/>
                <w:szCs w:val="24"/>
                <w14:textFill>
                  <w14:solidFill>
                    <w14:schemeClr w14:val="tx1"/>
                  </w14:solidFill>
                </w14:textFill>
              </w:rPr>
              <w:t>www.creditchina.gov.cn</w:t>
            </w:r>
            <w:r>
              <w:rPr>
                <w:rFonts w:hint="eastAsia" w:cs="宋体" w:asciiTheme="minorEastAsia" w:hAnsiTheme="minorEastAsia"/>
                <w:color w:val="000000" w:themeColor="text1"/>
                <w:kern w:val="0"/>
                <w:sz w:val="24"/>
                <w:szCs w:val="24"/>
                <w14:textFill>
                  <w14:solidFill>
                    <w14:schemeClr w14:val="tx1"/>
                  </w14:solidFill>
                </w14:textFill>
              </w:rPr>
              <w:t>）和“中国政府采购网”（</w:t>
            </w:r>
            <w:r>
              <w:rPr>
                <w:rFonts w:cs="宋体" w:asciiTheme="minorEastAsia" w:hAnsiTheme="minorEastAsia"/>
                <w:color w:val="000000" w:themeColor="text1"/>
                <w:kern w:val="0"/>
                <w:sz w:val="24"/>
                <w:szCs w:val="24"/>
                <w14:textFill>
                  <w14:solidFill>
                    <w14:schemeClr w14:val="tx1"/>
                  </w14:solidFill>
                </w14:textFill>
              </w:rPr>
              <w:t>www.ccgp.gov.cn</w:t>
            </w:r>
            <w:r>
              <w:rPr>
                <w:rFonts w:hint="eastAsia" w:cs="宋体" w:asciiTheme="minorEastAsia" w:hAnsiTheme="minorEastAsia"/>
                <w:color w:val="000000" w:themeColor="text1"/>
                <w:kern w:val="0"/>
                <w:sz w:val="24"/>
                <w:szCs w:val="24"/>
                <w14:textFill>
                  <w14:solidFill>
                    <w14:schemeClr w14:val="tx1"/>
                  </w14:solidFill>
                </w14:textFill>
              </w:rPr>
              <w:t>）；</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2、截止时间：同投标截止时间；</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本项目</w:t>
            </w: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color w:val="000000" w:themeColor="text1"/>
                <w:kern w:val="0"/>
                <w:sz w:val="24"/>
                <w:szCs w:val="24"/>
                <w14:textFill>
                  <w14:solidFill>
                    <w14:schemeClr w14:val="tx1"/>
                  </w14:solidFill>
                </w14:textFill>
              </w:rPr>
              <w:t>不接受</w:t>
            </w:r>
            <w:r>
              <w:rPr>
                <w:rFonts w:hint="eastAsia" w:cs="宋体" w:asciiTheme="minorEastAsia" w:hAnsiTheme="minorEastAsia"/>
                <w:bCs/>
                <w:color w:val="000000" w:themeColor="text1"/>
                <w:sz w:val="24"/>
                <w:szCs w:val="24"/>
                <w:lang w:val="zh-CN"/>
                <w14:textFill>
                  <w14:solidFill>
                    <w14:schemeClr w14:val="tx1"/>
                  </w14:solidFill>
                </w14:textFill>
              </w:rPr>
              <w:t>□接受</w:t>
            </w:r>
            <w:r>
              <w:rPr>
                <w:rFonts w:hint="eastAsia" w:cs="宋体" w:asciiTheme="minorEastAsia" w:hAnsiTheme="minorEastAsia"/>
                <w:color w:val="000000" w:themeColor="text1"/>
                <w:kern w:val="0"/>
                <w:sz w:val="24"/>
                <w:szCs w:val="24"/>
                <w14:textFill>
                  <w14:solidFill>
                    <w14:schemeClr w14:val="tx1"/>
                  </w14:solidFill>
                </w14:textFill>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黑体" w:asciiTheme="minorEastAsia" w:hAnsiTheme="minorEastAsia"/>
                <w:color w:val="000000" w:themeColor="text1"/>
                <w:sz w:val="24"/>
                <w:szCs w:val="24"/>
                <w:lang w:val="en-US" w:eastAsia="zh-CN"/>
                <w14:textFill>
                  <w14:solidFill>
                    <w14:schemeClr w14:val="tx1"/>
                  </w14:solidFill>
                </w14:textFill>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Cs/>
                <w:color w:val="000000" w:themeColor="text1"/>
                <w:sz w:val="24"/>
                <w:szCs w:val="24"/>
                <w:lang w:val="zh-CN"/>
                <w14:textFill>
                  <w14:solidFill>
                    <w14:schemeClr w14:val="tx1"/>
                  </w14:solidFill>
                </w14:textFill>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themeColor="text1"/>
                <w:kern w:val="0"/>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不组织</w:t>
            </w:r>
          </w:p>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黑体" w:asciiTheme="minorEastAsia" w:hAnsiTheme="minorEastAsia"/>
                <w:color w:val="000000" w:themeColor="text1"/>
                <w:sz w:val="24"/>
                <w:szCs w:val="24"/>
                <w:lang w:val="en-US" w:eastAsia="zh-CN"/>
                <w14:textFill>
                  <w14:solidFill>
                    <w14:schemeClr w14:val="tx1"/>
                  </w14:solidFill>
                </w14:textFill>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Cs/>
                <w:color w:val="000000" w:themeColor="text1"/>
                <w:sz w:val="24"/>
                <w:szCs w:val="24"/>
                <w:lang w:val="zh-CN"/>
                <w14:textFill>
                  <w14:solidFill>
                    <w14:schemeClr w14:val="tx1"/>
                  </w14:solidFill>
                </w14:textFill>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themeColor="text1"/>
                <w:kern w:val="0"/>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不召开</w:t>
            </w:r>
          </w:p>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黑体" w:asciiTheme="minorEastAsia" w:hAnsiTheme="minorEastAsia"/>
                <w:color w:val="000000" w:themeColor="text1"/>
                <w:sz w:val="24"/>
                <w:szCs w:val="24"/>
                <w:lang w:val="en-US" w:eastAsia="zh-CN"/>
                <w14:textFill>
                  <w14:solidFill>
                    <w14:schemeClr w14:val="tx1"/>
                  </w14:solidFill>
                </w14:textFill>
              </w:rPr>
              <w:t>8</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 xml:space="preserve">不允许    </w:t>
            </w: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黑体" w:asciiTheme="minorEastAsia" w:hAnsiTheme="minorEastAsia"/>
                <w:color w:val="000000" w:themeColor="text1"/>
                <w:sz w:val="24"/>
                <w:szCs w:val="24"/>
                <w:lang w:val="en-US" w:eastAsia="zh-CN"/>
                <w14:textFill>
                  <w14:solidFill>
                    <w14:schemeClr w14:val="tx1"/>
                  </w14:solidFill>
                </w14:textFill>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60天（自</w:t>
            </w:r>
            <w:r>
              <w:rPr>
                <w:rFonts w:hint="eastAsia" w:cs="宋体" w:asciiTheme="minorEastAsia" w:hAnsiTheme="minorEastAsia"/>
                <w:color w:val="000000" w:themeColor="text1"/>
                <w:kern w:val="0"/>
                <w:sz w:val="24"/>
                <w:szCs w:val="24"/>
                <w14:textFill>
                  <w14:solidFill>
                    <w14:schemeClr w14:val="tx1"/>
                  </w14:solidFill>
                </w14:textFill>
              </w:rPr>
              <w:t>提交投标文件的截止之日起算</w:t>
            </w:r>
            <w:r>
              <w:rPr>
                <w:rFonts w:hint="eastAsia" w:cs="仿宋_GB2312" w:asciiTheme="minorEastAsia" w:hAnsiTheme="minorEastAsia"/>
                <w:color w:val="000000" w:themeColor="text1"/>
                <w:sz w:val="24"/>
                <w:szCs w:val="24"/>
                <w14:textFill>
                  <w14:solidFill>
                    <w14:schemeClr w14:val="tx1"/>
                  </w14:solidFill>
                </w14:textFill>
              </w:rPr>
              <w:t>）</w:t>
            </w:r>
          </w:p>
          <w:p>
            <w:pPr>
              <w:autoSpaceDE w:val="0"/>
              <w:autoSpaceDN w:val="0"/>
              <w:adjustRightInd w:val="0"/>
              <w:spacing w:line="360" w:lineRule="auto"/>
              <w:rPr>
                <w:rFonts w:cs="仿宋_GB2312" w:asciiTheme="minorEastAsia" w:hAnsiTheme="minorEastAsia"/>
                <w:color w:val="000000" w:themeColor="text1"/>
                <w:sz w:val="24"/>
                <w:szCs w:val="24"/>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中标</w:t>
            </w:r>
            <w:r>
              <w:rPr>
                <w:rFonts w:hint="eastAsia" w:cs="仿宋_GB2312" w:asciiTheme="minorEastAsia" w:hAnsiTheme="minorEastAsia"/>
                <w:color w:val="000000" w:themeColor="text1"/>
                <w:sz w:val="24"/>
                <w:szCs w:val="24"/>
                <w:lang w:val="zh-CN"/>
                <w14:textFill>
                  <w14:solidFill>
                    <w14:schemeClr w14:val="tx1"/>
                  </w14:solidFill>
                </w14:textFill>
              </w:rPr>
              <w:t>人投标</w:t>
            </w:r>
            <w:r>
              <w:rPr>
                <w:rFonts w:cs="仿宋_GB2312" w:asciiTheme="minorEastAsia" w:hAnsiTheme="minorEastAsia"/>
                <w:color w:val="000000" w:themeColor="text1"/>
                <w:sz w:val="24"/>
                <w:szCs w:val="24"/>
                <w:lang w:val="zh-CN"/>
                <w14:textFill>
                  <w14:solidFill>
                    <w14:schemeClr w14:val="tx1"/>
                  </w14:solidFill>
                </w14:textFill>
              </w:rPr>
              <w:t>有效期延</w:t>
            </w:r>
            <w:r>
              <w:rPr>
                <w:rFonts w:hint="eastAsia" w:cs="仿宋_GB2312" w:asciiTheme="minorEastAsia" w:hAnsiTheme="minorEastAsia"/>
                <w:color w:val="000000" w:themeColor="text1"/>
                <w:sz w:val="24"/>
                <w:szCs w:val="24"/>
                <w:lang w:val="zh-CN"/>
                <w14:textFill>
                  <w14:solidFill>
                    <w14:schemeClr w14:val="tx1"/>
                  </w14:solidFill>
                </w14:textFill>
              </w:rPr>
              <w:t>至合同</w:t>
            </w:r>
            <w:r>
              <w:rPr>
                <w:rFonts w:cs="仿宋_GB2312" w:asciiTheme="minorEastAsia" w:hAnsiTheme="minorEastAsia"/>
                <w:color w:val="000000" w:themeColor="text1"/>
                <w:sz w:val="24"/>
                <w:szCs w:val="24"/>
                <w:lang w:val="zh-CN"/>
                <w14:textFill>
                  <w14:solidFill>
                    <w14:schemeClr w14:val="tx1"/>
                  </w14:solidFill>
                </w14:textFill>
              </w:rPr>
              <w:t>验收之日</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r>
              <w:rPr>
                <w:rFonts w:hint="eastAsia" w:cs="黑体" w:asciiTheme="minorEastAsia" w:hAnsiTheme="minorEastAsia"/>
                <w:color w:val="000000" w:themeColor="text1"/>
                <w:sz w:val="24"/>
                <w:szCs w:val="24"/>
                <w:lang w:val="en-US" w:eastAsia="zh-CN"/>
                <w14:textFill>
                  <w14:solidFill>
                    <w14:schemeClr w14:val="tx1"/>
                  </w14:solidFill>
                </w14:textFill>
              </w:rPr>
              <w:t>0</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Cs/>
                <w:color w:val="000000" w:themeColor="text1"/>
                <w:sz w:val="24"/>
                <w:szCs w:val="24"/>
                <w:lang w:val="zh-CN"/>
                <w14:textFill>
                  <w14:solidFill>
                    <w14:schemeClr w14:val="tx1"/>
                  </w14:solidFill>
                </w14:textFill>
              </w:rPr>
              <w:t>中标人将本项目的非主体、非关键性</w:t>
            </w:r>
          </w:p>
          <w:p>
            <w:pPr>
              <w:autoSpaceDE w:val="0"/>
              <w:autoSpaceDN w:val="0"/>
              <w:adjustRightInd w:val="0"/>
              <w:spacing w:line="360" w:lineRule="auto"/>
              <w:jc w:val="center"/>
              <w:rPr>
                <w:rFonts w:cs="仿宋_GB2312" w:asciiTheme="minorEastAsia" w:hAnsiTheme="minorEastAsia"/>
                <w:color w:val="000000" w:themeColor="text1"/>
                <w:sz w:val="24"/>
                <w:szCs w:val="24"/>
                <w14:textFill>
                  <w14:solidFill>
                    <w14:schemeClr w14:val="tx1"/>
                  </w14:solidFill>
                </w14:textFill>
              </w:rPr>
            </w:pPr>
            <w:r>
              <w:rPr>
                <w:rFonts w:cs="宋体" w:asciiTheme="minorEastAsia" w:hAnsiTheme="minorEastAsia"/>
                <w:bCs/>
                <w:color w:val="000000" w:themeColor="text1"/>
                <w:sz w:val="24"/>
                <w:szCs w:val="24"/>
                <w:lang w:val="zh-CN"/>
                <w14:textFill>
                  <w14:solidFill>
                    <w14:schemeClr w14:val="tx1"/>
                  </w14:solidFill>
                </w14:textFill>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000000" w:themeColor="text1"/>
                <w:sz w:val="24"/>
                <w:szCs w:val="24"/>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 xml:space="preserve">不允许   </w:t>
            </w: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r>
              <w:rPr>
                <w:rFonts w:hint="eastAsia" w:cs="黑体" w:asciiTheme="minorEastAsia" w:hAnsiTheme="minorEastAsia"/>
                <w:color w:val="000000" w:themeColor="text1"/>
                <w:sz w:val="24"/>
                <w:szCs w:val="24"/>
                <w:lang w:val="en-US" w:eastAsia="zh-CN"/>
                <w14:textFill>
                  <w14:solidFill>
                    <w14:schemeClr w14:val="tx1"/>
                  </w14:solidFill>
                </w14:textFill>
              </w:rPr>
              <w:t>1</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en-US" w:eastAsia="zh-CN"/>
                <w14:textFill>
                  <w14:solidFill>
                    <w14:schemeClr w14:val="tx1"/>
                  </w14:solidFill>
                </w14:textFill>
              </w:rPr>
              <w:t>2018</w:t>
            </w:r>
            <w:r>
              <w:rPr>
                <w:rFonts w:hint="eastAsia" w:cs="宋体" w:asciiTheme="minorEastAsia" w:hAnsiTheme="minorEastAsia"/>
                <w:bCs/>
                <w:color w:val="000000" w:themeColor="text1"/>
                <w:sz w:val="24"/>
                <w:szCs w:val="24"/>
                <w:lang w:val="zh-CN"/>
                <w14:textFill>
                  <w14:solidFill>
                    <w14:schemeClr w14:val="tx1"/>
                  </w14:solidFill>
                </w14:textFill>
              </w:rPr>
              <w:t>年</w:t>
            </w:r>
            <w:r>
              <w:rPr>
                <w:rFonts w:hint="eastAsia" w:cs="宋体" w:asciiTheme="minorEastAsia" w:hAnsiTheme="minorEastAsia"/>
                <w:bCs/>
                <w:color w:val="000000" w:themeColor="text1"/>
                <w:sz w:val="24"/>
                <w:szCs w:val="24"/>
                <w:lang w:val="en-US" w:eastAsia="zh-CN"/>
                <w14:textFill>
                  <w14:solidFill>
                    <w14:schemeClr w14:val="tx1"/>
                  </w14:solidFill>
                </w14:textFill>
              </w:rPr>
              <w:t xml:space="preserve"> 3 </w:t>
            </w:r>
            <w:r>
              <w:rPr>
                <w:rFonts w:hint="eastAsia" w:cs="宋体" w:asciiTheme="minorEastAsia" w:hAnsiTheme="minorEastAsia"/>
                <w:bCs/>
                <w:color w:val="000000" w:themeColor="text1"/>
                <w:sz w:val="24"/>
                <w:szCs w:val="24"/>
                <w:lang w:val="zh-CN"/>
                <w14:textFill>
                  <w14:solidFill>
                    <w14:schemeClr w14:val="tx1"/>
                  </w14:solidFill>
                </w14:textFill>
              </w:rPr>
              <w:t>月</w:t>
            </w:r>
            <w:r>
              <w:rPr>
                <w:rFonts w:hint="eastAsia" w:cs="宋体" w:asciiTheme="minorEastAsia" w:hAnsiTheme="minorEastAsia"/>
                <w:bCs/>
                <w:color w:val="000000" w:themeColor="text1"/>
                <w:sz w:val="24"/>
                <w:szCs w:val="24"/>
                <w:lang w:val="en-US" w:eastAsia="zh-CN"/>
                <w14:textFill>
                  <w14:solidFill>
                    <w14:schemeClr w14:val="tx1"/>
                  </w14:solidFill>
                </w14:textFill>
              </w:rPr>
              <w:t xml:space="preserve"> 6 </w:t>
            </w:r>
            <w:r>
              <w:rPr>
                <w:rFonts w:hint="eastAsia" w:cs="宋体" w:asciiTheme="minorEastAsia" w:hAnsiTheme="minorEastAsia"/>
                <w:bCs/>
                <w:color w:val="000000" w:themeColor="text1"/>
                <w:sz w:val="24"/>
                <w:szCs w:val="24"/>
                <w:lang w:val="zh-CN"/>
                <w14:textFill>
                  <w14:solidFill>
                    <w14:schemeClr w14:val="tx1"/>
                  </w14:solidFill>
                </w14:textFill>
              </w:rPr>
              <w:t>日</w:t>
            </w:r>
            <w:r>
              <w:rPr>
                <w:rFonts w:hint="eastAsia" w:cs="宋体" w:asciiTheme="minorEastAsia" w:hAnsiTheme="minorEastAsia"/>
                <w:bCs/>
                <w:color w:val="000000" w:themeColor="text1"/>
                <w:sz w:val="24"/>
                <w:szCs w:val="24"/>
                <w:lang w:val="en-US" w:eastAsia="zh-CN"/>
                <w14:textFill>
                  <w14:solidFill>
                    <w14:schemeClr w14:val="tx1"/>
                  </w14:solidFill>
                </w14:textFill>
              </w:rPr>
              <w:t xml:space="preserve"> 10</w:t>
            </w:r>
            <w:r>
              <w:rPr>
                <w:rFonts w:hint="eastAsia" w:cs="宋体" w:asciiTheme="minorEastAsia" w:hAnsiTheme="minorEastAsia"/>
                <w:bCs/>
                <w:color w:val="000000" w:themeColor="text1"/>
                <w:sz w:val="24"/>
                <w:szCs w:val="24"/>
                <w:lang w:val="zh-CN"/>
                <w14:textFill>
                  <w14:solidFill>
                    <w14:schemeClr w14:val="tx1"/>
                  </w14:solidFill>
                </w14:textFill>
              </w:rPr>
              <w:t xml:space="preserve"> 时</w:t>
            </w:r>
            <w:r>
              <w:rPr>
                <w:rFonts w:hint="eastAsia" w:cs="宋体" w:asciiTheme="minorEastAsia" w:hAnsiTheme="minorEastAsia"/>
                <w:bCs/>
                <w:color w:val="000000" w:themeColor="text1"/>
                <w:sz w:val="24"/>
                <w:szCs w:val="24"/>
                <w:lang w:val="en-US" w:eastAsia="zh-CN"/>
                <w14:textFill>
                  <w14:solidFill>
                    <w14:schemeClr w14:val="tx1"/>
                  </w14:solidFill>
                </w14:textFill>
              </w:rPr>
              <w:t xml:space="preserve"> 30 </w:t>
            </w:r>
            <w:r>
              <w:rPr>
                <w:rFonts w:hint="eastAsia" w:cs="宋体" w:asciiTheme="minorEastAsia" w:hAnsiTheme="minorEastAsia"/>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r>
              <w:rPr>
                <w:rFonts w:hint="eastAsia" w:cs="黑体" w:asciiTheme="minorEastAsia" w:hAnsiTheme="minorEastAsia"/>
                <w:color w:val="000000" w:themeColor="text1"/>
                <w:sz w:val="24"/>
                <w:szCs w:val="24"/>
                <w:lang w:val="en-US" w:eastAsia="zh-CN"/>
                <w14:textFill>
                  <w14:solidFill>
                    <w14:schemeClr w14:val="tx1"/>
                  </w14:solidFill>
                </w14:textFill>
              </w:rPr>
              <w:t>2</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许昌市公共资源交易中心三楼开标</w:t>
            </w:r>
            <w:r>
              <w:rPr>
                <w:rFonts w:hint="eastAsia" w:cs="宋体" w:asciiTheme="minorEastAsia" w:hAnsiTheme="minorEastAsia"/>
                <w:bCs/>
                <w:color w:val="000000" w:themeColor="text1"/>
                <w:sz w:val="24"/>
                <w:szCs w:val="24"/>
                <w:u w:val="single"/>
                <w:lang w:val="zh-CN"/>
                <w14:textFill>
                  <w14:solidFill>
                    <w14:schemeClr w14:val="tx1"/>
                  </w14:solidFill>
                </w14:textFill>
              </w:rPr>
              <w:t xml:space="preserve"> 一 </w:t>
            </w:r>
            <w:r>
              <w:rPr>
                <w:rFonts w:hint="eastAsia" w:cs="宋体" w:asciiTheme="minorEastAsia" w:hAnsiTheme="minorEastAsia"/>
                <w:bCs/>
                <w:color w:val="000000" w:themeColor="text1"/>
                <w:sz w:val="24"/>
                <w:szCs w:val="24"/>
                <w:lang w:val="zh-CN"/>
                <w14:textFill>
                  <w14:solidFill>
                    <w14:schemeClr w14:val="tx1"/>
                  </w14:solidFill>
                </w14:textFill>
              </w:rPr>
              <w:t>室（</w:t>
            </w:r>
            <w:r>
              <w:rPr>
                <w:rFonts w:cs="宋体" w:asciiTheme="minorEastAsia" w:hAnsiTheme="minorEastAsia"/>
                <w:bCs/>
                <w:color w:val="000000" w:themeColor="text1"/>
                <w:sz w:val="24"/>
                <w:szCs w:val="24"/>
                <w:lang w:val="zh-CN"/>
                <w14:textFill>
                  <w14:solidFill>
                    <w14:schemeClr w14:val="tx1"/>
                  </w14:solidFill>
                </w14:textFill>
              </w:rPr>
              <w:t>龙兴路与竹林路交汇处</w:t>
            </w:r>
            <w:r>
              <w:rPr>
                <w:rFonts w:hint="eastAsia" w:cs="宋体" w:asciiTheme="minorEastAsia" w:hAnsiTheme="minorEastAsia"/>
                <w:bCs/>
                <w:color w:val="000000" w:themeColor="text1"/>
                <w:sz w:val="24"/>
                <w:szCs w:val="24"/>
                <w:lang w:val="zh-CN"/>
                <w14:textFill>
                  <w14:solidFill>
                    <w14:schemeClr w14:val="tx1"/>
                  </w14:solidFill>
                </w14:textFill>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r>
              <w:rPr>
                <w:rFonts w:hint="eastAsia" w:cs="黑体" w:asciiTheme="minorEastAsia" w:hAnsiTheme="minorEastAsia"/>
                <w:color w:val="000000" w:themeColor="text1"/>
                <w:sz w:val="24"/>
                <w:szCs w:val="24"/>
                <w:lang w:val="en-US" w:eastAsia="zh-CN"/>
                <w14:textFill>
                  <w14:solidFill>
                    <w14:schemeClr w14:val="tx1"/>
                  </w14:solidFill>
                </w14:textFill>
              </w:rPr>
              <w:t>3</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金额：贰万元（¥</w:t>
            </w:r>
            <w:r>
              <w:rPr>
                <w:rFonts w:hint="eastAsia" w:cs="仿宋_GB2312" w:asciiTheme="minorEastAsia" w:hAnsiTheme="minorEastAsia"/>
                <w:color w:val="000000" w:themeColor="text1"/>
                <w:sz w:val="24"/>
                <w:szCs w:val="24"/>
                <w14:textFill>
                  <w14:solidFill>
                    <w14:schemeClr w14:val="tx1"/>
                  </w14:solidFill>
                </w14:textFill>
              </w:rPr>
              <w:t>20000</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en-US" w:eastAsia="zh-CN"/>
                <w14:textFill>
                  <w14:solidFill>
                    <w14:schemeClr w14:val="tx1"/>
                  </w14:solidFill>
                </w14:textFill>
              </w:rPr>
              <w:t>/单位</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三、投标保证金缴纳方式：</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1、投标人网上下载招标文件后，登录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Fonts w:hint="eastAsia" w:cs="仿宋_GB2312" w:asciiTheme="minorEastAsia" w:hAnsiTheme="minorEastAsia"/>
                <w:color w:val="000000" w:themeColor="text1"/>
                <w:sz w:val="24"/>
                <w:szCs w:val="24"/>
                <w:lang w:val="zh-CN"/>
                <w14:textFill>
                  <w14:solidFill>
                    <w14:schemeClr w14:val="tx1"/>
                  </w14:solidFill>
                </w14:textFill>
              </w:rPr>
              <w:t>http://221.14.6.70:8088/ggzy</w:t>
            </w:r>
            <w:r>
              <w:rPr>
                <w:rFonts w:hint="eastAsia" w:cs="仿宋_GB2312" w:asciiTheme="minorEastAsia" w:hAnsiTheme="minorEastAsia"/>
                <w:color w:val="000000" w:themeColor="text1"/>
                <w:sz w:val="24"/>
                <w:szCs w:val="24"/>
                <w:lang w:val="zh-CN"/>
                <w14:textFill>
                  <w14:solidFill>
                    <w14:schemeClr w14:val="tx1"/>
                  </w14:solidFill>
                </w14:textFill>
              </w:rPr>
              <w:fldChar w:fldCharType="end"/>
            </w:r>
            <w:r>
              <w:rPr>
                <w:rFonts w:hint="eastAsia" w:cs="仿宋_GB2312" w:asciiTheme="minorEastAsia" w:hAnsiTheme="minorEastAsia"/>
                <w:color w:val="000000" w:themeColor="text1"/>
                <w:sz w:val="24"/>
                <w:szCs w:val="24"/>
                <w:lang w:val="zh-CN"/>
                <w14:textFill>
                  <w14:solidFill>
                    <w14:schemeClr w14:val="tx1"/>
                  </w14:solidFill>
                </w14:textFill>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r>
              <w:rPr>
                <w:rFonts w:hint="eastAsia" w:cs="黑体" w:asciiTheme="minorEastAsia" w:hAnsiTheme="minorEastAsia"/>
                <w:color w:val="000000" w:themeColor="text1"/>
                <w:sz w:val="24"/>
                <w:szCs w:val="24"/>
                <w:lang w:val="en-US" w:eastAsia="zh-CN"/>
                <w14:textFill>
                  <w14:solidFill>
                    <w14:schemeClr w14:val="tx1"/>
                  </w14:solidFill>
                </w14:textFill>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r>
              <w:rPr>
                <w:rFonts w:hint="eastAsia" w:cs="黑体" w:asciiTheme="minorEastAsia" w:hAnsiTheme="minorEastAsia"/>
                <w:color w:val="000000" w:themeColor="text1"/>
                <w:sz w:val="24"/>
                <w:szCs w:val="24"/>
                <w:lang w:val="en-US" w:eastAsia="zh-CN"/>
                <w14:textFill>
                  <w14:solidFill>
                    <w14:schemeClr w14:val="tx1"/>
                  </w14:solidFill>
                </w14:textFill>
              </w:rPr>
              <w:t>5</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投标截止时间15日前（</w:t>
            </w:r>
            <w:r>
              <w:rPr>
                <w:rFonts w:hint="eastAsia" w:cs="仿宋_GB2312" w:asciiTheme="minorEastAsia" w:hAnsiTheme="minorEastAsia"/>
                <w:color w:val="000000" w:themeColor="text1"/>
                <w:sz w:val="24"/>
                <w:szCs w:val="24"/>
                <w:lang w:val="zh-CN"/>
                <w14:textFill>
                  <w14:solidFill>
                    <w14:schemeClr w14:val="tx1"/>
                  </w14:solidFill>
                </w14:textFill>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r>
              <w:rPr>
                <w:rFonts w:hint="eastAsia" w:cs="黑体" w:asciiTheme="minorEastAsia" w:hAnsiTheme="minorEastAsia"/>
                <w:color w:val="000000" w:themeColor="text1"/>
                <w:sz w:val="24"/>
                <w:szCs w:val="24"/>
                <w:lang w:val="en-US" w:eastAsia="zh-CN"/>
                <w14:textFill>
                  <w14:solidFill>
                    <w14:schemeClr w14:val="tx1"/>
                  </w14:solidFill>
                </w14:textFill>
              </w:rPr>
              <w:t>6</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r>
              <w:rPr>
                <w:rFonts w:hint="eastAsia" w:cs="黑体" w:asciiTheme="minorEastAsia" w:hAnsiTheme="minorEastAsia"/>
                <w:color w:val="000000" w:themeColor="text1"/>
                <w:sz w:val="24"/>
                <w:szCs w:val="24"/>
                <w:lang w:val="en-US" w:eastAsia="zh-CN"/>
                <w14:textFill>
                  <w14:solidFill>
                    <w14:schemeClr w14:val="tx1"/>
                  </w14:solidFill>
                </w14:textFill>
              </w:rPr>
              <w:t>7</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投标文件份数</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正本一份，副本四份，电子版一份（*.doc格式）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r>
              <w:rPr>
                <w:rFonts w:hint="eastAsia" w:cs="黑体" w:asciiTheme="minorEastAsia" w:hAnsiTheme="minorEastAsia"/>
                <w:color w:val="000000" w:themeColor="text1"/>
                <w:sz w:val="24"/>
                <w:szCs w:val="24"/>
                <w:lang w:val="en-US" w:eastAsia="zh-CN"/>
                <w14:textFill>
                  <w14:solidFill>
                    <w14:schemeClr w14:val="tx1"/>
                  </w14:solidFill>
                </w14:textFill>
              </w:rPr>
              <w:t>8</w:t>
            </w:r>
          </w:p>
        </w:tc>
        <w:tc>
          <w:tcPr>
            <w:tcW w:w="2268" w:type="dxa"/>
            <w:vAlign w:val="center"/>
          </w:tcPr>
          <w:p>
            <w:pPr>
              <w:autoSpaceDE w:val="0"/>
              <w:autoSpaceDN w:val="0"/>
              <w:adjustRightInd w:val="0"/>
              <w:spacing w:line="360" w:lineRule="auto"/>
              <w:jc w:val="center"/>
              <w:rPr>
                <w:rFonts w:hint="eastAsia"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投标文件的</w:t>
            </w:r>
          </w:p>
          <w:p>
            <w:pPr>
              <w:autoSpaceDE w:val="0"/>
              <w:autoSpaceDN w:val="0"/>
              <w:adjustRightInd w:val="0"/>
              <w:spacing w:line="360" w:lineRule="auto"/>
              <w:jc w:val="center"/>
              <w:rPr>
                <w:rFonts w:hint="eastAsia"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签署盖章</w:t>
            </w:r>
          </w:p>
        </w:tc>
        <w:tc>
          <w:tcPr>
            <w:tcW w:w="6813" w:type="dxa"/>
            <w:vAlign w:val="center"/>
          </w:tcPr>
          <w:p>
            <w:pPr>
              <w:autoSpaceDE w:val="0"/>
              <w:autoSpaceDN w:val="0"/>
              <w:adjustRightInd w:val="0"/>
              <w:spacing w:line="360" w:lineRule="auto"/>
              <w:rPr>
                <w:rFonts w:hint="eastAsia"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投标文件的正本及所有副本的封面均须由投标人加盖投标人公章。在招标文件中已明示需盖章及签名之处，投标文件正本均须加盖投标人公章，并经投标人法定代表人或其授权代表签名。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NewRomanPSMT" w:asciiTheme="minorEastAsia" w:hAnsiTheme="minorEastAsia"/>
                <w:color w:val="000000" w:themeColor="text1"/>
                <w:sz w:val="24"/>
                <w:szCs w:val="24"/>
                <w:lang w:val="en-US" w:eastAsia="zh-CN"/>
                <w14:textFill>
                  <w14:solidFill>
                    <w14:schemeClr w14:val="tx1"/>
                  </w14:solidFill>
                </w14:textFill>
              </w:rPr>
              <w:t>19</w:t>
            </w:r>
          </w:p>
        </w:tc>
        <w:tc>
          <w:tcPr>
            <w:tcW w:w="2268" w:type="dxa"/>
            <w:vAlign w:val="center"/>
          </w:tcPr>
          <w:p>
            <w:pPr>
              <w:autoSpaceDE w:val="0"/>
              <w:autoSpaceDN w:val="0"/>
              <w:adjustRightInd w:val="0"/>
              <w:spacing w:line="360"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w:t>
            </w:r>
            <w:r>
              <w:rPr>
                <w:rFonts w:hint="eastAsia" w:cs="黑体" w:asciiTheme="minorEastAsia" w:hAnsiTheme="minorEastAsia"/>
                <w:color w:val="000000" w:themeColor="text1"/>
                <w:sz w:val="24"/>
                <w:szCs w:val="24"/>
                <w:lang w:val="en-US" w:eastAsia="zh-CN"/>
                <w14:textFill>
                  <w14:solidFill>
                    <w14:schemeClr w14:val="tx1"/>
                  </w14:solidFill>
                </w14:textFill>
              </w:rPr>
              <w:t>0</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评标方法</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综合评分法</w:t>
            </w:r>
            <w:r>
              <w:rPr>
                <w:rFonts w:hint="eastAsia" w:cs="宋体" w:asciiTheme="minorEastAsia" w:hAnsiTheme="minorEastAsia"/>
                <w:color w:val="000000" w:themeColor="text1"/>
                <w:kern w:val="0"/>
                <w:sz w:val="24"/>
                <w:szCs w:val="24"/>
                <w:lang w:val="zh-CN"/>
                <w14:textFill>
                  <w14:solidFill>
                    <w14:schemeClr w14:val="tx1"/>
                  </w14:solidFill>
                </w14:textFill>
              </w:rPr>
              <w:t xml:space="preserve">  </w:t>
            </w: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w:t>
            </w:r>
            <w:r>
              <w:rPr>
                <w:rFonts w:hint="eastAsia" w:cs="黑体" w:asciiTheme="minorEastAsia" w:hAnsiTheme="minorEastAsia"/>
                <w:color w:val="000000" w:themeColor="text1"/>
                <w:sz w:val="24"/>
                <w:szCs w:val="24"/>
                <w:lang w:val="en-US" w:eastAsia="zh-CN"/>
                <w14:textFill>
                  <w14:solidFill>
                    <w14:schemeClr w14:val="tx1"/>
                  </w14:solidFill>
                </w14:textFill>
              </w:rPr>
              <w:t>1</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授权函</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w:t>
            </w:r>
            <w:r>
              <w:rPr>
                <w:rFonts w:hint="eastAsia" w:cs="黑体" w:asciiTheme="minorEastAsia" w:hAnsiTheme="minorEastAsia"/>
                <w:color w:val="000000" w:themeColor="text1"/>
                <w:sz w:val="24"/>
                <w:szCs w:val="24"/>
                <w:lang w:val="en-US" w:eastAsia="zh-CN"/>
                <w14:textFill>
                  <w14:solidFill>
                    <w14:schemeClr w14:val="tx1"/>
                  </w14:solidFill>
                </w14:textFill>
              </w:rPr>
              <w:t>2</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themeColor="text1"/>
                <w:kern w:val="0"/>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无要求</w:t>
            </w:r>
          </w:p>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要求提交。履约保证金的数额为合同金额的</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w:t>
            </w:r>
            <w:r>
              <w:rPr>
                <w:rFonts w:hint="eastAsia" w:cs="黑体" w:asciiTheme="minorEastAsia" w:hAnsiTheme="minorEastAsia"/>
                <w:color w:val="000000" w:themeColor="text1"/>
                <w:sz w:val="24"/>
                <w:szCs w:val="24"/>
                <w:lang w:val="en-US" w:eastAsia="zh-CN"/>
                <w14:textFill>
                  <w14:solidFill>
                    <w14:schemeClr w14:val="tx1"/>
                  </w14:solidFill>
                </w14:textFill>
              </w:rPr>
              <w:t>3</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代理服务费</w:t>
            </w:r>
          </w:p>
        </w:tc>
        <w:tc>
          <w:tcPr>
            <w:tcW w:w="6813" w:type="dxa"/>
            <w:vAlign w:val="center"/>
          </w:tcPr>
          <w:p>
            <w:pPr>
              <w:autoSpaceDE w:val="0"/>
              <w:autoSpaceDN w:val="0"/>
              <w:spacing w:line="360" w:lineRule="auto"/>
              <w:contextualSpacing/>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不收取</w:t>
            </w:r>
          </w:p>
          <w:p>
            <w:pPr>
              <w:autoSpaceDE w:val="0"/>
              <w:autoSpaceDN w:val="0"/>
              <w:spacing w:line="360" w:lineRule="auto"/>
              <w:contextualSpacing/>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收取。</w:t>
            </w:r>
            <w:r>
              <w:rPr>
                <w:rFonts w:hint="eastAsia" w:cs="宋体" w:asciiTheme="minorEastAsia" w:hAnsiTheme="minorEastAsia"/>
                <w:color w:val="000000" w:themeColor="text1"/>
                <w:kern w:val="0"/>
                <w:sz w:val="24"/>
                <w:szCs w:val="24"/>
                <w14:textFill>
                  <w14:solidFill>
                    <w14:schemeClr w14:val="tx1"/>
                  </w14:solidFill>
                </w14:textFill>
              </w:rPr>
              <w:t>收取标准:5000元/单位，一次性以银行划账、电汇、汇票或支票的形式支付。</w:t>
            </w:r>
            <w:r>
              <w:rPr>
                <w:rFonts w:hint="eastAsia" w:cs="宋体" w:asciiTheme="minorEastAsia" w:hAnsiTheme="minorEastAsia"/>
                <w:color w:val="000000" w:themeColor="text1"/>
                <w:sz w:val="24"/>
                <w:szCs w:val="24"/>
                <w14:textFill>
                  <w14:solidFill>
                    <w14:schemeClr w14:val="tx1"/>
                  </w14:solidFill>
                </w14:textFill>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w:t>
            </w:r>
            <w:r>
              <w:rPr>
                <w:rFonts w:hint="eastAsia" w:cs="黑体" w:asciiTheme="minorEastAsia" w:hAnsiTheme="minorEastAsia"/>
                <w:color w:val="000000" w:themeColor="text1"/>
                <w:sz w:val="24"/>
                <w:szCs w:val="24"/>
                <w:lang w:val="en-US" w:eastAsia="zh-CN"/>
                <w14:textFill>
                  <w14:solidFill>
                    <w14:schemeClr w14:val="tx1"/>
                  </w14:solidFill>
                </w14:textFill>
              </w:rPr>
              <w:t>4</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中标人需提交</w:t>
            </w:r>
          </w:p>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的资料</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中标人在接到中标通知时，须向代理机构发送投标人价格承诺表及服务承诺电子文档，并同时通知代理机构联系人。代理机构邮箱：</w:t>
            </w:r>
            <w:r>
              <w:rPr>
                <w:rFonts w:hint="eastAsia" w:cs="宋体" w:asciiTheme="minorEastAsia" w:hAnsiTheme="minorEastAsia"/>
                <w:bCs/>
                <w:color w:val="000000" w:themeColor="text1"/>
                <w:sz w:val="24"/>
                <w:szCs w:val="24"/>
                <w14:textFill>
                  <w14:solidFill>
                    <w14:schemeClr w14:val="tx1"/>
                  </w14:solidFill>
                </w14:textFill>
              </w:rPr>
              <w:t>2579043947@qq.com</w:t>
            </w:r>
            <w:r>
              <w:rPr>
                <w:rFonts w:hint="eastAsia" w:cs="宋体" w:asciiTheme="minorEastAsia" w:hAnsiTheme="minorEastAsia"/>
                <w:bCs/>
                <w:color w:val="000000" w:themeColor="text1"/>
                <w:sz w:val="24"/>
                <w:szCs w:val="24"/>
                <w:lang w:val="zh-CN"/>
                <w14:textFill>
                  <w14:solidFill>
                    <w14:schemeClr w14:val="tx1"/>
                  </w14:solidFill>
                </w14:textFill>
              </w:rPr>
              <w:t>。       。</w:t>
            </w:r>
          </w:p>
        </w:tc>
      </w:tr>
    </w:tbl>
    <w:p>
      <w:pPr>
        <w:autoSpaceDE w:val="0"/>
        <w:autoSpaceDN w:val="0"/>
        <w:spacing w:line="360" w:lineRule="auto"/>
        <w:contextualSpacing/>
        <w:jc w:val="left"/>
        <w:rPr>
          <w:rFonts w:ascii="黑体" w:hAnsi="黑体" w:eastAsia="黑体" w:cs="宋体"/>
          <w:b/>
          <w:color w:val="000000" w:themeColor="text1"/>
          <w:kern w:val="0"/>
          <w:sz w:val="28"/>
          <w:szCs w:val="28"/>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p>
    <w:p>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br w:type="page"/>
      </w: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一、概念释义</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w:t>
      </w:r>
      <w:r>
        <w:rPr>
          <w:rFonts w:cs="宋体" w:asciiTheme="minorEastAsia" w:hAnsiTheme="minorEastAsia"/>
          <w:b/>
          <w:color w:val="000000" w:themeColor="text1"/>
          <w:kern w:val="0"/>
          <w:sz w:val="24"/>
          <w:szCs w:val="24"/>
          <w14:textFill>
            <w14:solidFill>
              <w14:schemeClr w14:val="tx1"/>
            </w14:solidFill>
          </w14:textFill>
        </w:rPr>
        <w:t>.</w:t>
      </w:r>
      <w:r>
        <w:rPr>
          <w:rFonts w:hint="eastAsia" w:cs="宋体" w:asciiTheme="minorEastAsia" w:hAnsiTheme="minorEastAsia"/>
          <w:b/>
          <w:color w:val="000000" w:themeColor="text1"/>
          <w:kern w:val="0"/>
          <w:sz w:val="24"/>
          <w:szCs w:val="24"/>
          <w14:textFill>
            <w14:solidFill>
              <w14:schemeClr w14:val="tx1"/>
            </w14:solidFill>
          </w14:textFill>
        </w:rPr>
        <w:t>适用范围</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1.1本招标文件仅适用于本次《投标邀请》中所述采购项目。</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1.2本招标文件解释权属于《投标邀请》所述的采购人。</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cs="宋体" w:asciiTheme="minorEastAsia" w:hAnsiTheme="minorEastAsia"/>
          <w:b/>
          <w:color w:val="000000" w:themeColor="text1"/>
          <w:kern w:val="0"/>
          <w:sz w:val="24"/>
          <w:szCs w:val="24"/>
          <w14:textFill>
            <w14:solidFill>
              <w14:schemeClr w14:val="tx1"/>
            </w14:solidFill>
          </w14:textFill>
        </w:rPr>
        <w:t>2.</w:t>
      </w:r>
      <w:r>
        <w:rPr>
          <w:rFonts w:hint="eastAsia" w:cs="宋体" w:asciiTheme="minorEastAsia" w:hAnsiTheme="minorEastAsia"/>
          <w:b/>
          <w:color w:val="000000" w:themeColor="text1"/>
          <w:kern w:val="0"/>
          <w:sz w:val="24"/>
          <w:szCs w:val="24"/>
          <w14:textFill>
            <w14:solidFill>
              <w14:schemeClr w14:val="tx1"/>
            </w14:solidFill>
          </w14:textFill>
        </w:rPr>
        <w:t>定义</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2.1“采购项目”：《投标人须知》前附表中所述的采购项目。</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2.2“招标人”：《投标人须知》前附表中所述的组织本次招标的代理机构和采购人。</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采购代理机构及其分支机构不得在所代理的采购项目中投标或者代理投标</w:t>
      </w:r>
      <w:r>
        <w:rPr>
          <w:rFonts w:hint="eastAsia" w:cs="宋体" w:asciiTheme="minorEastAsia" w:hAnsiTheme="minorEastAsia"/>
          <w:color w:val="000000" w:themeColor="text1"/>
          <w:kern w:val="0"/>
          <w:sz w:val="24"/>
          <w:szCs w:val="24"/>
          <w14:textFill>
            <w14:solidFill>
              <w14:schemeClr w14:val="tx1"/>
            </w14:solidFill>
          </w14:textFill>
        </w:rPr>
        <w:t>，不得为所代理的采购项目的投标人参加本项目提供投标咨询。</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2.8“进口产品”：是指通过中国海关报关验放进入中国境内且产自关境外的产品，包括已经进入中国境内的进口产品。详见《</w:t>
      </w:r>
      <w:r>
        <w:rPr>
          <w:rFonts w:cs="宋体" w:asciiTheme="minorEastAsia" w:hAnsiTheme="minorEastAsia"/>
          <w:color w:val="000000" w:themeColor="text1"/>
          <w:kern w:val="0"/>
          <w:sz w:val="24"/>
          <w:szCs w:val="24"/>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 w:val="24"/>
          <w:szCs w:val="24"/>
          <w14:textFill>
            <w14:solidFill>
              <w14:schemeClr w14:val="tx1"/>
            </w14:solidFill>
          </w14:textFill>
        </w:rPr>
        <w:t>》(财库[2007]119号)、《关于政府采购进口产品管理有关问题的通知》（财办库［</w:t>
      </w:r>
      <w:r>
        <w:rPr>
          <w:rFonts w:cs="宋体" w:asciiTheme="minorEastAsia" w:hAnsiTheme="minorEastAsia"/>
          <w:color w:val="000000" w:themeColor="text1"/>
          <w:kern w:val="0"/>
          <w:sz w:val="24"/>
          <w:szCs w:val="24"/>
          <w14:textFill>
            <w14:solidFill>
              <w14:schemeClr w14:val="tx1"/>
            </w14:solidFill>
          </w14:textFill>
        </w:rPr>
        <w:t>2008</w:t>
      </w: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 xml:space="preserve">248 </w:t>
      </w:r>
      <w:r>
        <w:rPr>
          <w:rFonts w:hint="eastAsia" w:cs="宋体" w:asciiTheme="minorEastAsia" w:hAnsiTheme="minorEastAsia"/>
          <w:color w:val="000000" w:themeColor="text1"/>
          <w:kern w:val="0"/>
          <w:sz w:val="24"/>
          <w:szCs w:val="24"/>
          <w14:textFill>
            <w14:solidFill>
              <w14:schemeClr w14:val="tx1"/>
            </w14:solidFill>
          </w14:textFill>
        </w:rPr>
        <w:t>号）。</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2.8.1 </w:t>
      </w:r>
      <w:r>
        <w:rPr>
          <w:rFonts w:cs="宋体" w:asciiTheme="minorEastAsia" w:hAnsiTheme="minorEastAsia"/>
          <w:color w:val="000000" w:themeColor="text1"/>
          <w:kern w:val="0"/>
          <w:sz w:val="24"/>
          <w:szCs w:val="24"/>
          <w14:textFill>
            <w14:solidFill>
              <w14:schemeClr w14:val="tx1"/>
            </w14:solidFill>
          </w14:textFill>
        </w:rPr>
        <w:t>招标文件列明不允许或未列明允许进口产品参加投标的，均视为拒绝进口产品参加投标。</w:t>
      </w:r>
    </w:p>
    <w:p>
      <w:pPr>
        <w:autoSpaceDE w:val="0"/>
        <w:autoSpaceDN w:val="0"/>
        <w:spacing w:line="360" w:lineRule="auto"/>
        <w:contextualSpacing/>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2.8.2 </w:t>
      </w:r>
      <w:r>
        <w:rPr>
          <w:rFonts w:cs="宋体" w:asciiTheme="minorEastAsia" w:hAnsiTheme="minorEastAsia"/>
          <w:color w:val="000000" w:themeColor="text1"/>
          <w:kern w:val="0"/>
          <w:sz w:val="24"/>
          <w:szCs w:val="24"/>
          <w14:textFill>
            <w14:solidFill>
              <w14:schemeClr w14:val="tx1"/>
            </w14:solidFill>
          </w14:textFill>
        </w:rPr>
        <w:t>如</w:t>
      </w:r>
      <w:r>
        <w:rPr>
          <w:rFonts w:hint="eastAsia" w:cs="宋体" w:asciiTheme="minorEastAsia" w:hAnsiTheme="minorEastAsia"/>
          <w:color w:val="000000" w:themeColor="text1"/>
          <w:kern w:val="0"/>
          <w:sz w:val="24"/>
          <w:szCs w:val="24"/>
          <w14:textFill>
            <w14:solidFill>
              <w14:schemeClr w14:val="tx1"/>
            </w14:solidFill>
          </w14:textFill>
        </w:rPr>
        <w:t>招标</w:t>
      </w:r>
      <w:r>
        <w:rPr>
          <w:rFonts w:cs="宋体" w:asciiTheme="minorEastAsia" w:hAnsiTheme="minorEastAsia"/>
          <w:color w:val="000000" w:themeColor="text1"/>
          <w:kern w:val="0"/>
          <w:sz w:val="24"/>
          <w:szCs w:val="24"/>
          <w14:textFill>
            <w14:solidFill>
              <w14:schemeClr w14:val="tx1"/>
            </w14:solidFill>
          </w14:textFill>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2.9 招标文件中凡标有“★”的条款均系实质性要求条款。</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3.合格的投标人</w:t>
      </w:r>
    </w:p>
    <w:p>
      <w:pPr>
        <w:pStyle w:val="34"/>
        <w:numPr>
          <w:ilvl w:val="0"/>
          <w:numId w:val="0"/>
        </w:numPr>
        <w:tabs>
          <w:tab w:val="left" w:pos="0"/>
        </w:tabs>
        <w:adjustRightInd/>
        <w:spacing w:line="360" w:lineRule="auto"/>
        <w:contextualSpacing/>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3</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政府采购活动中查询及使用投标人信用记录的具体要求为：投标人未被列入失信被执行人、重大税收违法案件当事人名单、</w:t>
      </w:r>
      <w:r>
        <w:rPr>
          <w:rFonts w:cs="仿宋_GB2312" w:asciiTheme="minorEastAsia" w:hAnsiTheme="minorEastAsia"/>
          <w:color w:val="000000" w:themeColor="text1"/>
          <w:sz w:val="24"/>
          <w:szCs w:val="24"/>
          <w:shd w:val="clear" w:color="auto" w:fill="FFFFFF"/>
          <w14:textFill>
            <w14:solidFill>
              <w14:schemeClr w14:val="tx1"/>
            </w14:solidFill>
          </w14:textFill>
        </w:rPr>
        <w:t>政府采购严重违法失信名单</w:t>
      </w:r>
      <w:r>
        <w:rPr>
          <w:rFonts w:hint="eastAsia" w:cs="仿宋_GB2312" w:asciiTheme="minorEastAsia" w:hAnsiTheme="minorEastAsia"/>
          <w:color w:val="000000" w:themeColor="text1"/>
          <w:sz w:val="24"/>
          <w:szCs w:val="24"/>
          <w:shd w:val="clear" w:color="auto" w:fill="FFFFFF"/>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（1）查询渠道：“信用中国”网站（</w:t>
      </w:r>
      <w:r>
        <w:rPr>
          <w:rFonts w:cs="宋体" w:asciiTheme="minorEastAsia" w:hAnsiTheme="minorEastAsia"/>
          <w:color w:val="000000" w:themeColor="text1"/>
          <w:kern w:val="0"/>
          <w:sz w:val="24"/>
          <w:szCs w:val="24"/>
          <w14:textFill>
            <w14:solidFill>
              <w14:schemeClr w14:val="tx1"/>
            </w14:solidFill>
          </w14:textFill>
        </w:rPr>
        <w:t>www.creditchina.gov.cn</w:t>
      </w:r>
      <w:r>
        <w:rPr>
          <w:rFonts w:hint="eastAsia" w:cs="宋体" w:asciiTheme="minorEastAsia" w:hAnsiTheme="minorEastAsia"/>
          <w:color w:val="000000" w:themeColor="text1"/>
          <w:kern w:val="0"/>
          <w:sz w:val="24"/>
          <w:szCs w:val="24"/>
          <w14:textFill>
            <w14:solidFill>
              <w14:schemeClr w14:val="tx1"/>
            </w14:solidFill>
          </w14:textFill>
        </w:rPr>
        <w:t>）和中国政府采购网（</w:t>
      </w:r>
      <w:r>
        <w:rPr>
          <w:rFonts w:cs="宋体" w:asciiTheme="minorEastAsia" w:hAnsiTheme="minorEastAsia"/>
          <w:color w:val="000000" w:themeColor="text1"/>
          <w:kern w:val="0"/>
          <w:sz w:val="24"/>
          <w:szCs w:val="24"/>
          <w14:textFill>
            <w14:solidFill>
              <w14:schemeClr w14:val="tx1"/>
            </w14:solidFill>
          </w14:textFill>
        </w:rPr>
        <w:t>www.ccgp.gov.cn</w:t>
      </w:r>
      <w:r>
        <w:rPr>
          <w:rFonts w:hint="eastAsia" w:cs="宋体" w:asciiTheme="minorEastAsia" w:hAnsiTheme="minorEastAsia"/>
          <w:color w:val="000000" w:themeColor="text1"/>
          <w:kern w:val="0"/>
          <w:sz w:val="24"/>
          <w:szCs w:val="24"/>
          <w14:textFill>
            <w14:solidFill>
              <w14:schemeClr w14:val="tx1"/>
            </w14:solidFill>
          </w14:textFill>
        </w:rPr>
        <w:t>）；</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（2）截止时间：同投标截止时间；</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4</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5</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6</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《投标邀请》和《投标人须知》前附表规定接受联合体投标的，除应符合本章第</w:t>
      </w:r>
      <w:r>
        <w:rPr>
          <w:rFonts w:cs="宋体" w:asciiTheme="minorEastAsia" w:hAnsiTheme="minorEastAsia"/>
          <w:color w:val="000000" w:themeColor="text1"/>
          <w:kern w:val="0"/>
          <w:sz w:val="24"/>
          <w:szCs w:val="24"/>
          <w14:textFill>
            <w14:solidFill>
              <w14:schemeClr w14:val="tx1"/>
            </w14:solidFill>
          </w14:textFill>
        </w:rPr>
        <w:t>3.1</w:t>
      </w:r>
      <w:r>
        <w:rPr>
          <w:rFonts w:hint="eastAsia" w:cs="宋体" w:asciiTheme="minorEastAsia" w:hAnsiTheme="minorEastAsia"/>
          <w:color w:val="000000" w:themeColor="text1"/>
          <w:kern w:val="0"/>
          <w:sz w:val="24"/>
          <w:szCs w:val="24"/>
          <w14:textFill>
            <w14:solidFill>
              <w14:schemeClr w14:val="tx1"/>
            </w14:solidFill>
          </w14:textFill>
        </w:rPr>
        <w:t>项和3.2项要求外，还应遵守以下规定：</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w:t>
      </w:r>
      <w:r>
        <w:rPr>
          <w:rFonts w:cs="宋体" w:asciiTheme="minorEastAsia" w:hAnsiTheme="minorEastAsia"/>
          <w:color w:val="000000" w:themeColor="text1"/>
          <w:kern w:val="0"/>
          <w:sz w:val="24"/>
          <w:szCs w:val="24"/>
          <w14:textFill>
            <w14:solidFill>
              <w14:schemeClr w14:val="tx1"/>
            </w14:solidFill>
          </w14:textFill>
        </w:rPr>
        <w:t>联合体各方应当共同与采购人签订采购合同，就采购合同约定的事项对采购人</w:t>
      </w: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HYPERLINK "https://baike.baidu.com/item/%E6%89%BF%E6%8B%85%E8%BF%9E%E5%B8%A6%E8%B4%A3%E4%BB%BB" \t "_blank"</w:instrText>
      </w:r>
      <w:r>
        <w:rPr>
          <w:rFonts w:asciiTheme="minorEastAsia" w:hAnsiTheme="minorEastAsia"/>
          <w:color w:val="000000" w:themeColor="text1"/>
          <w:sz w:val="24"/>
          <w:szCs w:val="24"/>
          <w14:textFill>
            <w14:solidFill>
              <w14:schemeClr w14:val="tx1"/>
            </w14:solidFill>
          </w14:textFill>
        </w:rPr>
        <w:fldChar w:fldCharType="separate"/>
      </w:r>
      <w:r>
        <w:rPr>
          <w:rFonts w:cs="宋体" w:asciiTheme="minorEastAsia" w:hAnsiTheme="minorEastAsia"/>
          <w:color w:val="000000" w:themeColor="text1"/>
          <w:kern w:val="0"/>
          <w:sz w:val="24"/>
          <w:szCs w:val="24"/>
          <w14:textFill>
            <w14:solidFill>
              <w14:schemeClr w14:val="tx1"/>
            </w14:solidFill>
          </w14:textFill>
        </w:rPr>
        <w:t>承担连带责任</w:t>
      </w:r>
      <w:r>
        <w:rPr>
          <w:rFonts w:asciiTheme="minorEastAsia" w:hAnsiTheme="minorEastAsia"/>
          <w:color w:val="000000" w:themeColor="text1"/>
          <w:sz w:val="24"/>
          <w:szCs w:val="24"/>
          <w14:textFill>
            <w14:solidFill>
              <w14:schemeClr w14:val="tx1"/>
            </w14:solidFill>
          </w14:textFill>
        </w:rPr>
        <w:fldChar w:fldCharType="end"/>
      </w:r>
      <w:r>
        <w:rPr>
          <w:rFonts w:cs="宋体" w:asciiTheme="minorEastAsia" w:hAnsiTheme="minorEastAsia"/>
          <w:color w:val="000000" w:themeColor="text1"/>
          <w:kern w:val="0"/>
          <w:sz w:val="24"/>
          <w:szCs w:val="24"/>
          <w14:textFill>
            <w14:solidFill>
              <w14:schemeClr w14:val="tx1"/>
            </w14:solidFill>
          </w14:textFill>
        </w:rPr>
        <w:t>。</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3.7 法律、行政法规规定的其他条件。</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4．合格的货物和服务</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4.5 投标人所投产品如被列入</w:t>
      </w:r>
      <w:r>
        <w:rPr>
          <w:rFonts w:cs="宋体" w:asciiTheme="minorEastAsia" w:hAnsiTheme="minorEastAsia"/>
          <w:color w:val="000000" w:themeColor="text1"/>
          <w:kern w:val="0"/>
          <w:sz w:val="24"/>
          <w:szCs w:val="24"/>
          <w14:textFill>
            <w14:solidFill>
              <w14:schemeClr w14:val="tx1"/>
            </w14:solidFill>
          </w14:textFill>
        </w:rPr>
        <w:t>《中华人民共和国实施强制性产品认证的产品目录》，</w:t>
      </w:r>
      <w:r>
        <w:rPr>
          <w:rFonts w:hint="eastAsia" w:cs="宋体" w:asciiTheme="minorEastAsia" w:hAnsiTheme="minorEastAsia"/>
          <w:color w:val="000000" w:themeColor="text1"/>
          <w:kern w:val="0"/>
          <w:sz w:val="24"/>
          <w:szCs w:val="24"/>
          <w14:textFill>
            <w14:solidFill>
              <w14:schemeClr w14:val="tx1"/>
            </w14:solidFill>
          </w14:textFill>
        </w:rPr>
        <w:t>则该产品应</w:t>
      </w:r>
      <w:r>
        <w:rPr>
          <w:rFonts w:cs="宋体" w:asciiTheme="minorEastAsia" w:hAnsiTheme="minorEastAsia"/>
          <w:color w:val="000000" w:themeColor="text1"/>
          <w:kern w:val="0"/>
          <w:sz w:val="24"/>
          <w:szCs w:val="24"/>
          <w14:textFill>
            <w14:solidFill>
              <w14:schemeClr w14:val="tx1"/>
            </w14:solidFill>
          </w14:textFill>
        </w:rPr>
        <w:t>具备国家认监委颁</w:t>
      </w:r>
      <w:r>
        <w:rPr>
          <w:rFonts w:hint="eastAsia" w:cs="宋体" w:asciiTheme="minorEastAsia" w:hAnsiTheme="minorEastAsia"/>
          <w:color w:val="000000" w:themeColor="text1"/>
          <w:kern w:val="0"/>
          <w:sz w:val="24"/>
          <w:szCs w:val="24"/>
          <w14:textFill>
            <w14:solidFill>
              <w14:schemeClr w14:val="tx1"/>
            </w14:solidFill>
          </w14:textFill>
        </w:rPr>
        <w:t>发的</w:t>
      </w:r>
      <w:r>
        <w:rPr>
          <w:rFonts w:cs="宋体" w:asciiTheme="minorEastAsia" w:hAnsiTheme="minorEastAsia"/>
          <w:color w:val="000000" w:themeColor="text1"/>
          <w:kern w:val="0"/>
          <w:sz w:val="24"/>
          <w:szCs w:val="24"/>
          <w14:textFill>
            <w14:solidFill>
              <w14:schemeClr w14:val="tx1"/>
            </w14:solidFill>
          </w14:textFill>
        </w:rPr>
        <w:t>《中国强制认证》（CCC 认证）。</w:t>
      </w:r>
      <w:r>
        <w:rPr>
          <w:rFonts w:hint="eastAsia" w:cs="宋体" w:asciiTheme="minorEastAsia" w:hAnsiTheme="minorEastAsia"/>
          <w:color w:val="000000" w:themeColor="text1"/>
          <w:kern w:val="0"/>
          <w:sz w:val="24"/>
          <w:szCs w:val="24"/>
          <w14:textFill>
            <w14:solidFill>
              <w14:schemeClr w14:val="tx1"/>
            </w14:solidFill>
          </w14:textFill>
        </w:rPr>
        <w:t>投标人</w:t>
      </w:r>
      <w:r>
        <w:rPr>
          <w:rFonts w:cs="宋体" w:asciiTheme="minorEastAsia" w:hAnsiTheme="minorEastAsia"/>
          <w:color w:val="000000" w:themeColor="text1"/>
          <w:kern w:val="0"/>
          <w:sz w:val="24"/>
          <w:szCs w:val="24"/>
          <w14:textFill>
            <w14:solidFill>
              <w14:schemeClr w14:val="tx1"/>
            </w14:solidFill>
          </w14:textFill>
        </w:rPr>
        <w:t>不能提供超出此目录范畴外的替代品</w:t>
      </w:r>
      <w:r>
        <w:rPr>
          <w:rFonts w:hint="eastAsia" w:cs="宋体" w:asciiTheme="minorEastAsia" w:hAnsiTheme="minorEastAsia"/>
          <w:color w:val="000000" w:themeColor="text1"/>
          <w:kern w:val="0"/>
          <w:sz w:val="24"/>
          <w:szCs w:val="24"/>
          <w14:textFill>
            <w14:solidFill>
              <w14:schemeClr w14:val="tx1"/>
            </w14:solidFill>
          </w14:textFill>
        </w:rPr>
        <w:t>并根据招标文件要求提供相关证明。</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4.6 投标人所投产品如被列入</w:t>
      </w:r>
      <w:r>
        <w:rPr>
          <w:rFonts w:cs="宋体" w:asciiTheme="minorEastAsia" w:hAnsiTheme="minorEastAsia"/>
          <w:color w:val="000000" w:themeColor="text1"/>
          <w:kern w:val="0"/>
          <w:sz w:val="24"/>
          <w:szCs w:val="24"/>
          <w14:textFill>
            <w14:solidFill>
              <w14:schemeClr w14:val="tx1"/>
            </w14:solidFill>
          </w14:textFill>
        </w:rPr>
        <w:t>《信息安全产品强制性认证目录》，</w:t>
      </w:r>
      <w:r>
        <w:rPr>
          <w:rFonts w:hint="eastAsia" w:cs="宋体" w:asciiTheme="minorEastAsia" w:hAnsiTheme="minorEastAsia"/>
          <w:color w:val="000000" w:themeColor="text1"/>
          <w:kern w:val="0"/>
          <w:sz w:val="24"/>
          <w:szCs w:val="24"/>
          <w14:textFill>
            <w14:solidFill>
              <w14:schemeClr w14:val="tx1"/>
            </w14:solidFill>
          </w14:textFill>
        </w:rPr>
        <w:t>则该产品应</w:t>
      </w:r>
      <w:r>
        <w:rPr>
          <w:rFonts w:cs="宋体" w:asciiTheme="minorEastAsia" w:hAnsiTheme="minorEastAsia"/>
          <w:color w:val="000000" w:themeColor="text1"/>
          <w:kern w:val="0"/>
          <w:sz w:val="24"/>
          <w:szCs w:val="24"/>
          <w14:textFill>
            <w14:solidFill>
              <w14:schemeClr w14:val="tx1"/>
            </w14:solidFill>
          </w14:textFill>
        </w:rPr>
        <w:t>具备</w:t>
      </w:r>
      <w:r>
        <w:rPr>
          <w:rFonts w:hint="eastAsia" w:cs="宋体" w:asciiTheme="minorEastAsia" w:hAnsiTheme="minorEastAsia"/>
          <w:color w:val="000000" w:themeColor="text1"/>
          <w:kern w:val="0"/>
          <w:sz w:val="24"/>
          <w:szCs w:val="24"/>
          <w14:textFill>
            <w14:solidFill>
              <w14:schemeClr w14:val="tx1"/>
            </w14:solidFill>
          </w14:textFill>
        </w:rPr>
        <w:t>中国信息安全认证中心</w:t>
      </w:r>
      <w:r>
        <w:rPr>
          <w:rFonts w:cs="宋体" w:asciiTheme="minorEastAsia" w:hAnsiTheme="minorEastAsia"/>
          <w:color w:val="000000" w:themeColor="text1"/>
          <w:kern w:val="0"/>
          <w:sz w:val="24"/>
          <w:szCs w:val="24"/>
          <w14:textFill>
            <w14:solidFill>
              <w14:schemeClr w14:val="tx1"/>
            </w14:solidFill>
          </w14:textFill>
        </w:rPr>
        <w:t>颁</w:t>
      </w:r>
      <w:r>
        <w:rPr>
          <w:rFonts w:hint="eastAsia" w:cs="宋体" w:asciiTheme="minorEastAsia" w:hAnsiTheme="minorEastAsia"/>
          <w:color w:val="000000" w:themeColor="text1"/>
          <w:kern w:val="0"/>
          <w:sz w:val="24"/>
          <w:szCs w:val="24"/>
          <w14:textFill>
            <w14:solidFill>
              <w14:schemeClr w14:val="tx1"/>
            </w14:solidFill>
          </w14:textFill>
        </w:rPr>
        <w:t>发的</w:t>
      </w:r>
      <w:r>
        <w:rPr>
          <w:rFonts w:cs="宋体" w:asciiTheme="minorEastAsia" w:hAnsiTheme="minorEastAsia"/>
          <w:color w:val="000000" w:themeColor="text1"/>
          <w:kern w:val="0"/>
          <w:sz w:val="24"/>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"http://www.cnca.gov.cn/cnca/zwxx/ggxx/images/2010/07/19/A6C32D2A507AC2A38326896013A67542.doc" \t "_blank"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 w:val="24"/>
          <w:szCs w:val="24"/>
          <w14:textFill>
            <w14:solidFill>
              <w14:schemeClr w14:val="tx1"/>
            </w14:solidFill>
          </w14:textFill>
        </w:rPr>
        <w:t>中国国家信息安全产品认证证书</w:t>
      </w:r>
      <w:r>
        <w:rPr>
          <w:rFonts w:hint="eastAsia" w:cs="宋体" w:asciiTheme="minorEastAsia" w:hAnsiTheme="minorEastAsia"/>
          <w:color w:val="000000" w:themeColor="text1"/>
          <w:kern w:val="0"/>
          <w:sz w:val="24"/>
          <w:szCs w:val="24"/>
          <w14:textFill>
            <w14:solidFill>
              <w14:schemeClr w14:val="tx1"/>
            </w14:solidFill>
          </w14:textFill>
        </w:rPr>
        <w:fldChar w:fldCharType="end"/>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投标人</w:t>
      </w:r>
      <w:r>
        <w:rPr>
          <w:rFonts w:cs="宋体" w:asciiTheme="minorEastAsia" w:hAnsiTheme="minorEastAsia"/>
          <w:color w:val="000000" w:themeColor="text1"/>
          <w:kern w:val="0"/>
          <w:sz w:val="24"/>
          <w:szCs w:val="24"/>
          <w14:textFill>
            <w14:solidFill>
              <w14:schemeClr w14:val="tx1"/>
            </w14:solidFill>
          </w14:textFill>
        </w:rPr>
        <w:t>不能提供超出此目录范畴外的替代品</w:t>
      </w:r>
      <w:r>
        <w:rPr>
          <w:rFonts w:hint="eastAsia" w:cs="宋体" w:asciiTheme="minorEastAsia" w:hAnsiTheme="minorEastAsia"/>
          <w:color w:val="000000" w:themeColor="text1"/>
          <w:kern w:val="0"/>
          <w:sz w:val="24"/>
          <w:szCs w:val="24"/>
          <w14:textFill>
            <w14:solidFill>
              <w14:schemeClr w14:val="tx1"/>
            </w14:solidFill>
          </w14:textFill>
        </w:rPr>
        <w:t>并根据招标文件要求提供相关证明。</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5．投标费用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6．信息发布</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themeColor="text1"/>
          <w:sz w:val="24"/>
          <w:szCs w:val="24"/>
          <w14:textFill>
            <w14:solidFill>
              <w14:schemeClr w14:val="tx1"/>
            </w14:solidFill>
          </w14:textFill>
        </w:rPr>
        <w:t>《中国政府采购网》、《河南省政府采购网》、《许昌市政府采购网》</w:t>
      </w:r>
      <w:r>
        <w:rPr>
          <w:rFonts w:hint="eastAsia" w:cs="宋体" w:asciiTheme="minorEastAsia" w:hAnsiTheme="minorEastAsia"/>
          <w:color w:val="000000" w:themeColor="text1"/>
          <w:kern w:val="0"/>
          <w:sz w:val="24"/>
          <w:szCs w:val="24"/>
          <w14:textFill>
            <w14:solidFill>
              <w14:schemeClr w14:val="tx1"/>
            </w14:solidFill>
          </w14:textFill>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7.采购代理机构代理费用收取标准和方式</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7.1 收取标准:详</w:t>
      </w:r>
      <w:r>
        <w:rPr>
          <w:rFonts w:hint="eastAsia" w:cs="仿宋_GB2312" w:asciiTheme="minorEastAsia" w:hAnsiTheme="minorEastAsia"/>
          <w:color w:val="000000" w:themeColor="text1"/>
          <w:sz w:val="24"/>
          <w:szCs w:val="24"/>
          <w:lang w:val="zh-CN"/>
          <w14:textFill>
            <w14:solidFill>
              <w14:schemeClr w14:val="tx1"/>
            </w14:solidFill>
          </w14:textFill>
        </w:rPr>
        <w:t>见投标人须知前附表。</w:t>
      </w:r>
    </w:p>
    <w:p>
      <w:pPr>
        <w:widowControl/>
        <w:tabs>
          <w:tab w:val="left" w:pos="636"/>
        </w:tabs>
        <w:spacing w:line="360" w:lineRule="auto"/>
        <w:contextualSpacing/>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7.2 收取方式：一次性以银行划账、电汇、汇票或支票的形式支付。</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二、招标文件说明</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8．招标文件构成</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8.1 招标文件由以下部分组成：</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（1）投标邀请（招标公告）</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（2）项目需求</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（3）投标人须知前附表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（4）投标人须知</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）资格审查与评标</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6</w:t>
      </w:r>
      <w:r>
        <w:rPr>
          <w:rFonts w:hint="eastAsia" w:cs="宋体" w:asciiTheme="minorEastAsia" w:hAnsiTheme="minorEastAsia"/>
          <w:color w:val="000000" w:themeColor="text1"/>
          <w:kern w:val="0"/>
          <w:sz w:val="24"/>
          <w:szCs w:val="24"/>
          <w14:textFill>
            <w14:solidFill>
              <w14:schemeClr w14:val="tx1"/>
            </w14:solidFill>
          </w14:textFill>
        </w:rPr>
        <w:t>）合同条款及格式</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7</w:t>
      </w:r>
      <w:r>
        <w:rPr>
          <w:rFonts w:hint="eastAsia" w:cs="宋体" w:asciiTheme="minorEastAsia" w:hAnsiTheme="minorEastAsia"/>
          <w:color w:val="000000" w:themeColor="text1"/>
          <w:kern w:val="0"/>
          <w:sz w:val="24"/>
          <w:szCs w:val="24"/>
          <w14:textFill>
            <w14:solidFill>
              <w14:schemeClr w14:val="tx1"/>
            </w14:solidFill>
          </w14:textFill>
        </w:rPr>
        <w:t>）投标文件有关格式</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）本项目招标文件的澄清、答复、修改、补充内容（如有的话）</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9.现场考察、开标前答疑会</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10.招标文件的澄清或修改</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w:t>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招标人可以对已发出的招标文件进行必要的澄清或者修改。澄清或者修改的内容可能影响投标文件编制的，招标人将在投标截止时间</w:t>
      </w:r>
      <w:r>
        <w:rPr>
          <w:rFonts w:cs="宋体" w:asciiTheme="minorEastAsia" w:hAnsiTheme="minorEastAsia"/>
          <w:color w:val="000000" w:themeColor="text1"/>
          <w:kern w:val="0"/>
          <w:sz w:val="24"/>
          <w:szCs w:val="24"/>
          <w14:textFill>
            <w14:solidFill>
              <w14:schemeClr w14:val="tx1"/>
            </w14:solidFill>
          </w14:textFill>
        </w:rPr>
        <w:t>15</w:t>
      </w:r>
      <w:r>
        <w:rPr>
          <w:rFonts w:hint="eastAsia" w:cs="宋体" w:asciiTheme="minorEastAsia" w:hAnsiTheme="minorEastAsia"/>
          <w:color w:val="000000" w:themeColor="text1"/>
          <w:kern w:val="0"/>
          <w:sz w:val="24"/>
          <w:szCs w:val="24"/>
          <w14:textFill>
            <w14:solidFill>
              <w14:schemeClr w14:val="tx1"/>
            </w14:solidFill>
          </w14:textFill>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三、投标文件的编制</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11． 投标的语言及计量单位</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12</w:t>
      </w:r>
      <w:r>
        <w:rPr>
          <w:rFonts w:cs="宋体" w:asciiTheme="minorEastAsia" w:hAnsiTheme="minorEastAsia"/>
          <w:b/>
          <w:color w:val="000000" w:themeColor="text1"/>
          <w:kern w:val="0"/>
          <w:sz w:val="24"/>
          <w:szCs w:val="24"/>
          <w14:textFill>
            <w14:solidFill>
              <w14:schemeClr w14:val="tx1"/>
            </w14:solidFill>
          </w14:textFill>
        </w:rPr>
        <w:t xml:space="preserve">. </w:t>
      </w:r>
      <w:r>
        <w:rPr>
          <w:rFonts w:hint="eastAsia" w:cs="宋体" w:asciiTheme="minorEastAsia" w:hAnsiTheme="minorEastAsia"/>
          <w:b/>
          <w:color w:val="000000" w:themeColor="text1"/>
          <w:kern w:val="0"/>
          <w:sz w:val="24"/>
          <w:szCs w:val="24"/>
          <w14:textFill>
            <w14:solidFill>
              <w14:schemeClr w14:val="tx1"/>
            </w14:solidFill>
          </w14:textFill>
        </w:rPr>
        <w:t>投标报价</w:t>
      </w:r>
      <w:r>
        <w:rPr>
          <w:rFonts w:cs="宋体" w:asciiTheme="minorEastAsia" w:hAnsiTheme="minorEastAsia"/>
          <w:b/>
          <w:color w:val="000000" w:themeColor="text1"/>
          <w:kern w:val="0"/>
          <w:sz w:val="24"/>
          <w:szCs w:val="24"/>
          <w14:textFill>
            <w14:solidFill>
              <w14:schemeClr w14:val="tx1"/>
            </w14:solidFill>
          </w14:textFill>
        </w:rPr>
        <w:t xml:space="preserve"> </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12.1 本次招标项目的投标均以</w:t>
      </w:r>
      <w:r>
        <w:rPr>
          <w:rFonts w:hint="eastAsia" w:cs="宋体" w:asciiTheme="minorEastAsia" w:hAnsiTheme="minorEastAsia"/>
          <w:b/>
          <w:color w:val="000000" w:themeColor="text1"/>
          <w:kern w:val="0"/>
          <w:sz w:val="24"/>
          <w:szCs w:val="24"/>
          <w14:textFill>
            <w14:solidFill>
              <w14:schemeClr w14:val="tx1"/>
            </w14:solidFill>
          </w14:textFill>
        </w:rPr>
        <w:t>人民币</w:t>
      </w:r>
      <w:r>
        <w:rPr>
          <w:rFonts w:hint="eastAsia" w:cs="宋体" w:asciiTheme="minorEastAsia" w:hAnsiTheme="minorEastAsia"/>
          <w:color w:val="000000" w:themeColor="text1"/>
          <w:kern w:val="0"/>
          <w:sz w:val="24"/>
          <w:szCs w:val="24"/>
          <w14:textFill>
            <w14:solidFill>
              <w14:schemeClr w14:val="tx1"/>
            </w14:solidFill>
          </w14:textFill>
        </w:rPr>
        <w:t>为计算单位。</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12.3 投标人应对项目要求的全部内容进行报价，少报漏报将导致其投标</w:t>
      </w:r>
      <w:r>
        <w:rPr>
          <w:rFonts w:hint="eastAsia" w:ascii="宋体" w:hAnsi="宋体" w:cs="宋体"/>
          <w:color w:val="000000" w:themeColor="text1"/>
          <w:sz w:val="24"/>
          <w:szCs w:val="24"/>
          <w:lang w:val="en-GB"/>
          <w14:textFill>
            <w14:solidFill>
              <w14:schemeClr w14:val="tx1"/>
            </w14:solidFill>
          </w14:textFill>
        </w:rPr>
        <w:t>为非实质性响应予以拒绝。</w:t>
      </w:r>
    </w:p>
    <w:p>
      <w:pPr>
        <w:spacing w:line="360" w:lineRule="auto"/>
        <w:outlineLvl w:val="9"/>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12.7 报价不得高于本项目最高限价，且不低于成本价。</w:t>
      </w:r>
      <w:r>
        <w:rPr>
          <w:rFonts w:hint="eastAsia" w:ascii="宋体" w:hAnsi="宋体" w:cs="宋体"/>
          <w:color w:val="000000" w:themeColor="text1"/>
          <w:sz w:val="24"/>
          <w:szCs w:val="24"/>
          <w:lang w:val="en-GB"/>
          <w14:textFill>
            <w14:solidFill>
              <w14:schemeClr w14:val="tx1"/>
            </w14:solidFill>
          </w14:textFill>
        </w:rPr>
        <w:t>本次招标实行</w:t>
      </w:r>
      <w:r>
        <w:rPr>
          <w:rFonts w:hint="eastAsia" w:ascii="宋体" w:cs="宋体"/>
          <w:color w:val="000000" w:themeColor="text1"/>
          <w:sz w:val="24"/>
          <w:szCs w:val="24"/>
          <w:lang w:val="en-GB"/>
          <w14:textFill>
            <w14:solidFill>
              <w14:schemeClr w14:val="tx1"/>
            </w14:solidFill>
          </w14:textFill>
        </w:rPr>
        <w:t>“</w:t>
      </w:r>
      <w:r>
        <w:rPr>
          <w:rFonts w:hint="eastAsia" w:ascii="宋体" w:hAnsi="宋体" w:cs="宋体"/>
          <w:color w:val="000000" w:themeColor="text1"/>
          <w:sz w:val="24"/>
          <w:szCs w:val="24"/>
          <w:lang w:val="en-GB"/>
          <w14:textFill>
            <w14:solidFill>
              <w14:schemeClr w14:val="tx1"/>
            </w14:solidFill>
          </w14:textFill>
        </w:rPr>
        <w:t>最高限价（项目控制金额上限）</w:t>
      </w:r>
      <w:r>
        <w:rPr>
          <w:rFonts w:hint="eastAsia" w:ascii="宋体" w:cs="宋体"/>
          <w:color w:val="000000" w:themeColor="text1"/>
          <w:sz w:val="24"/>
          <w:szCs w:val="24"/>
          <w:lang w:val="en-GB"/>
          <w14:textFill>
            <w14:solidFill>
              <w14:schemeClr w14:val="tx1"/>
            </w14:solidFill>
          </w14:textFill>
        </w:rPr>
        <w:t>”</w:t>
      </w:r>
      <w:r>
        <w:rPr>
          <w:rFonts w:hint="eastAsia" w:ascii="宋体" w:hAnsi="宋体" w:cs="宋体"/>
          <w:color w:val="000000" w:themeColor="text1"/>
          <w:sz w:val="24"/>
          <w:szCs w:val="24"/>
          <w:lang w:val="en-GB"/>
          <w14:textFill>
            <w14:solidFill>
              <w14:schemeClr w14:val="tx1"/>
            </w14:solidFill>
          </w14:textFill>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12.8 最低报价不能作为中标的保证。</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13．投标有效期</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13.1 投标有效期从提交投标文件的截止之日起算。本项目投标有效期详</w:t>
      </w:r>
      <w:r>
        <w:rPr>
          <w:rFonts w:hint="eastAsia" w:cs="仿宋_GB2312" w:asciiTheme="minorEastAsia" w:hAnsiTheme="minorEastAsia"/>
          <w:color w:val="000000" w:themeColor="text1"/>
          <w:sz w:val="24"/>
          <w:szCs w:val="24"/>
          <w:lang w:val="zh-CN"/>
          <w14:textFill>
            <w14:solidFill>
              <w14:schemeClr w14:val="tx1"/>
            </w14:solidFill>
          </w14:textFill>
        </w:rPr>
        <w:t>见投标人须知前附表。</w:t>
      </w:r>
      <w:r>
        <w:rPr>
          <w:rFonts w:hint="eastAsia" w:cs="宋体" w:asciiTheme="minorEastAsia" w:hAnsiTheme="minorEastAsia"/>
          <w:color w:val="000000" w:themeColor="text1"/>
          <w:kern w:val="0"/>
          <w:sz w:val="24"/>
          <w:szCs w:val="24"/>
          <w14:textFill>
            <w14:solidFill>
              <w14:schemeClr w14:val="tx1"/>
            </w14:solidFill>
          </w14:textFill>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14．投标文件构成</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14.1 投标文件的构成应符合法律法规及招标文件的要求。</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14.3 投标文件由资格证明材料、符合性证明材料、其它材料等组成。</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15.投标文件格式</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000000" w:themeColor="text1"/>
          <w:kern w:val="0"/>
          <w:sz w:val="24"/>
          <w:szCs w:val="24"/>
          <w14:textFill>
            <w14:solidFill>
              <w14:schemeClr w14:val="tx1"/>
            </w14:solidFill>
          </w14:textFill>
        </w:rPr>
        <w:t>A4</w:t>
      </w:r>
      <w:r>
        <w:rPr>
          <w:rFonts w:hint="eastAsia" w:cs="宋体" w:asciiTheme="minorEastAsia" w:hAnsiTheme="minorEastAsia"/>
          <w:color w:val="000000" w:themeColor="text1"/>
          <w:kern w:val="0"/>
          <w:sz w:val="24"/>
          <w:szCs w:val="24"/>
          <w14:textFill>
            <w14:solidFill>
              <w14:schemeClr w14:val="tx1"/>
            </w14:solidFill>
          </w14:textFill>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15.2 投标人应按招标文件提供的格式编写投标文件。招标文件未提供标准格式的投标人可自行拟定。</w:t>
      </w:r>
    </w:p>
    <w:p>
      <w:pPr>
        <w:autoSpaceDE w:val="0"/>
        <w:autoSpaceDN w:val="0"/>
        <w:spacing w:line="360" w:lineRule="auto"/>
        <w:contextualSpacing/>
        <w:outlineLvl w:val="0"/>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16.</w:t>
      </w:r>
      <w:r>
        <w:rPr>
          <w:rFonts w:hint="eastAsia"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b/>
          <w:color w:val="000000" w:themeColor="text1"/>
          <w:kern w:val="0"/>
          <w:sz w:val="24"/>
          <w:szCs w:val="24"/>
          <w14:textFill>
            <w14:solidFill>
              <w14:schemeClr w14:val="tx1"/>
            </w14:solidFill>
          </w14:textFill>
        </w:rPr>
        <w:t>投标保证金</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16.1投标保证金的缴纳</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5 投标保证金缴纳方式：</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5.1 投标人网上下载招标文件后</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登录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Fonts w:hint="eastAsia" w:cs="仿宋_GB2312" w:asciiTheme="minorEastAsia" w:hAnsiTheme="minorEastAsia"/>
          <w:color w:val="000000" w:themeColor="text1"/>
          <w:sz w:val="24"/>
          <w:szCs w:val="24"/>
          <w14:textFill>
            <w14:solidFill>
              <w14:schemeClr w14:val="tx1"/>
            </w14:solidFill>
          </w14:textFill>
        </w:rPr>
        <w:t>http://221.14.6.70:8088/ggzy</w:t>
      </w:r>
      <w:r>
        <w:rPr>
          <w:rFonts w:hint="eastAsia" w:cs="仿宋_GB2312" w:asciiTheme="minorEastAsia" w:hAnsiTheme="minorEastAsia"/>
          <w:color w:val="000000" w:themeColor="text1"/>
          <w:sz w:val="24"/>
          <w:szCs w:val="24"/>
          <w14:textFill>
            <w14:solidFill>
              <w14:schemeClr w14:val="tx1"/>
            </w14:solidFill>
          </w14:textFill>
        </w:rPr>
        <w:fldChar w:fldCharType="end"/>
      </w:r>
      <w:r>
        <w:rPr>
          <w:rFonts w:hint="eastAsia" w:cs="仿宋_GB2312" w:asciiTheme="minorEastAsia" w:hAnsiTheme="minorEastAsia"/>
          <w:color w:val="000000" w:themeColor="text1"/>
          <w:sz w:val="24"/>
          <w:szCs w:val="24"/>
          <w:lang w:val="zh-CN"/>
          <w14:textFill>
            <w14:solidFill>
              <w14:schemeClr w14:val="tx1"/>
            </w14:solidFill>
          </w14:textFill>
        </w:rPr>
        <w:t>系统</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依次点击</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会员向导</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参与投标</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费用缴纳说明</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保证金缴纳说明单</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获取缴费说明单</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根据每个标段的缴纳说明单在缴纳截止时间前缴纳</w:t>
      </w:r>
      <w:r>
        <w:rPr>
          <w:rFonts w:hint="eastAsia" w:cs="仿宋_GB2312" w:asciiTheme="minorEastAsia" w:hAnsiTheme="minorEastAsia"/>
          <w:color w:val="000000" w:themeColor="text1"/>
          <w:sz w:val="24"/>
          <w:szCs w:val="24"/>
          <w14:textFill>
            <w14:solidFill>
              <w14:schemeClr w14:val="tx1"/>
            </w14:solidFill>
          </w14:textFill>
        </w:rPr>
        <w:t>；</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5.2 成功缴纳后重新登录前述系统</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依次点击</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会员向导</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参与投标</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保证金绑定</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绑定</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进行投标保证金绑定。</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5.</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5.</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1.9</w:t>
      </w:r>
      <w:r>
        <w:rPr>
          <w:rFonts w:hint="eastAsia" w:cs="仿宋_GB2312" w:asciiTheme="minorEastAsia" w:hAnsiTheme="minorEastAsia"/>
          <w:color w:val="000000" w:themeColor="text1"/>
          <w:sz w:val="24"/>
          <w:szCs w:val="24"/>
          <w:lang w:val="zh-CN"/>
          <w14:textFill>
            <w14:solidFill>
              <w14:schemeClr w14:val="tx1"/>
            </w14:solidFill>
          </w14:textFill>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16.1.10 </w:t>
      </w:r>
      <w:r>
        <w:rPr>
          <w:rFonts w:hint="eastAsia" w:cs="仿宋_GB2312" w:asciiTheme="minorEastAsia" w:hAnsiTheme="minorEastAsia"/>
          <w:color w:val="000000" w:themeColor="text1"/>
          <w:sz w:val="24"/>
          <w:szCs w:val="24"/>
          <w:lang w:val="zh-CN"/>
          <w14:textFill>
            <w14:solidFill>
              <w14:schemeClr w14:val="tx1"/>
            </w14:solidFill>
          </w14:textFill>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16.2 投标保证金的退还</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 xml:space="preserve">2.1 </w:t>
      </w:r>
      <w:r>
        <w:rPr>
          <w:rFonts w:hint="eastAsia" w:cs="仿宋_GB2312" w:asciiTheme="minorEastAsia" w:hAnsiTheme="minorEastAsia"/>
          <w:color w:val="000000" w:themeColor="text1"/>
          <w:sz w:val="24"/>
          <w:szCs w:val="24"/>
          <w:lang w:val="zh-CN"/>
          <w14:textFill>
            <w14:solidFill>
              <w14:schemeClr w14:val="tx1"/>
            </w14:solidFill>
          </w14:textFill>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2.1.1</w:t>
      </w:r>
      <w:r>
        <w:rPr>
          <w:rFonts w:hint="eastAsia" w:cs="仿宋_GB2312" w:asciiTheme="minorEastAsia" w:hAnsiTheme="minorEastAsia"/>
          <w:color w:val="000000" w:themeColor="text1"/>
          <w:sz w:val="24"/>
          <w:szCs w:val="24"/>
          <w:lang w:val="zh-CN"/>
          <w14:textFill>
            <w14:solidFill>
              <w14:schemeClr w14:val="tx1"/>
            </w14:solidFill>
          </w14:textFill>
        </w:rPr>
        <w:t xml:space="preserve"> 自中标通知书发出之日起</w:t>
      </w:r>
      <w:r>
        <w:rPr>
          <w:rFonts w:cs="仿宋_GB2312" w:asciiTheme="minorEastAsia" w:hAnsiTheme="minorEastAsia"/>
          <w:color w:val="000000" w:themeColor="text1"/>
          <w:sz w:val="24"/>
          <w:szCs w:val="24"/>
          <w:lang w:val="zh-CN"/>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2.1.2</w:t>
      </w:r>
      <w:r>
        <w:rPr>
          <w:rFonts w:hint="eastAsia" w:cs="仿宋_GB2312" w:asciiTheme="minorEastAsia" w:hAnsiTheme="minorEastAsia"/>
          <w:color w:val="000000" w:themeColor="text1"/>
          <w:sz w:val="24"/>
          <w:szCs w:val="24"/>
          <w:lang w:val="zh-CN"/>
          <w14:textFill>
            <w14:solidFill>
              <w14:schemeClr w14:val="tx1"/>
            </w14:solidFill>
          </w14:textFill>
        </w:rPr>
        <w:t xml:space="preserve"> 自采购合同签订之日起</w:t>
      </w:r>
      <w:r>
        <w:rPr>
          <w:rFonts w:cs="仿宋_GB2312" w:asciiTheme="minorEastAsia" w:hAnsiTheme="minorEastAsia"/>
          <w:color w:val="000000" w:themeColor="text1"/>
          <w:sz w:val="24"/>
          <w:szCs w:val="24"/>
          <w:lang w:val="zh-CN"/>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2.2</w:t>
      </w:r>
      <w:r>
        <w:rPr>
          <w:rFonts w:hint="eastAsia" w:cs="仿宋_GB2312" w:asciiTheme="minorEastAsia" w:hAnsiTheme="minorEastAsia"/>
          <w:color w:val="000000" w:themeColor="text1"/>
          <w:sz w:val="24"/>
          <w:szCs w:val="24"/>
          <w:lang w:val="zh-CN"/>
          <w14:textFill>
            <w14:solidFill>
              <w14:schemeClr w14:val="tx1"/>
            </w14:solidFill>
          </w14:textFill>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 xml:space="preserve">2.2.1 </w:t>
      </w:r>
      <w:r>
        <w:rPr>
          <w:rFonts w:hint="eastAsia" w:cs="仿宋_GB2312" w:asciiTheme="minorEastAsia" w:hAnsiTheme="minorEastAsia"/>
          <w:color w:val="000000" w:themeColor="text1"/>
          <w:sz w:val="24"/>
          <w:szCs w:val="24"/>
          <w:lang w:val="zh-CN"/>
          <w14:textFill>
            <w14:solidFill>
              <w14:schemeClr w14:val="tx1"/>
            </w14:solidFill>
          </w14:textFill>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 xml:space="preserve">2.2.2 </w:t>
      </w:r>
      <w:r>
        <w:rPr>
          <w:rFonts w:hint="eastAsia" w:cs="仿宋_GB2312" w:asciiTheme="minorEastAsia" w:hAnsiTheme="minorEastAsia"/>
          <w:color w:val="000000" w:themeColor="text1"/>
          <w:sz w:val="24"/>
          <w:szCs w:val="24"/>
          <w:lang w:val="zh-CN"/>
          <w14:textFill>
            <w14:solidFill>
              <w14:schemeClr w14:val="tx1"/>
            </w14:solidFill>
          </w14:textFill>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16.3 </w:t>
      </w:r>
      <w:r>
        <w:rPr>
          <w:rFonts w:hint="eastAsia" w:cs="仿宋_GB2312" w:asciiTheme="minorEastAsia" w:hAnsiTheme="minorEastAsia"/>
          <w:color w:val="000000" w:themeColor="text1"/>
          <w:sz w:val="24"/>
          <w:szCs w:val="24"/>
          <w:lang w:val="zh-CN"/>
          <w14:textFill>
            <w14:solidFill>
              <w14:schemeClr w14:val="tx1"/>
            </w14:solidFill>
          </w14:textFill>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outlineLvl w:val="0"/>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1</w:t>
      </w:r>
      <w:r>
        <w:rPr>
          <w:rFonts w:hint="eastAsia" w:cs="仿宋_GB2312" w:asciiTheme="minorEastAsia" w:hAnsiTheme="minorEastAsia"/>
          <w:b/>
          <w:color w:val="000000" w:themeColor="text1"/>
          <w:sz w:val="24"/>
          <w:szCs w:val="24"/>
          <w14:textFill>
            <w14:solidFill>
              <w14:schemeClr w14:val="tx1"/>
            </w14:solidFill>
          </w14:textFill>
        </w:rPr>
        <w:t>7</w:t>
      </w:r>
      <w:r>
        <w:rPr>
          <w:rFonts w:hint="eastAsia" w:cs="仿宋_GB2312" w:asciiTheme="minorEastAsia" w:hAnsiTheme="minorEastAsia"/>
          <w:b/>
          <w:color w:val="000000" w:themeColor="text1"/>
          <w:sz w:val="24"/>
          <w:szCs w:val="24"/>
          <w:lang w:val="zh-CN"/>
          <w14:textFill>
            <w14:solidFill>
              <w14:schemeClr w14:val="tx1"/>
            </w14:solidFill>
          </w14:textFill>
        </w:rPr>
        <w:t>. 投标文件的数量和签署盖章</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.1 投标人应提交投标文件份数见投标人须知前附表。在正本和副本投标文件封面上应清楚标明</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正本</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或</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副本</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17.4 除投标人对错处做必要修改外，投标文件不得行间插字、涂改或增删。如有修改错漏处，</w:t>
      </w:r>
      <w:r>
        <w:rPr>
          <w:rFonts w:hint="eastAsia" w:cs="仿宋_GB2312" w:asciiTheme="minorEastAsia" w:hAnsiTheme="minorEastAsia"/>
          <w:color w:val="000000" w:themeColor="text1"/>
          <w:sz w:val="24"/>
          <w:szCs w:val="24"/>
          <w:lang w:val="zh-CN"/>
          <w14:textFill>
            <w14:solidFill>
              <w14:schemeClr w14:val="tx1"/>
            </w14:solidFill>
          </w14:textFill>
        </w:rPr>
        <w:t>必须由法定代表人或经其正式授权的代表</w:t>
      </w:r>
      <w:r>
        <w:rPr>
          <w:rFonts w:hint="eastAsia" w:asciiTheme="minorEastAsia" w:hAnsiTheme="minorEastAsia"/>
          <w:bCs/>
          <w:color w:val="000000" w:themeColor="text1"/>
          <w:sz w:val="24"/>
          <w:szCs w:val="24"/>
          <w14:textFill>
            <w14:solidFill>
              <w14:schemeClr w14:val="tx1"/>
            </w14:solidFill>
          </w14:textFill>
        </w:rPr>
        <w:t>签字并加盖投标人公章</w:t>
      </w:r>
      <w:r>
        <w:rPr>
          <w:rFonts w:hint="eastAsia" w:cs="仿宋_GB2312" w:asciiTheme="minorEastAsia" w:hAnsiTheme="minorEastAsia"/>
          <w:color w:val="000000" w:themeColor="text1"/>
          <w:sz w:val="24"/>
          <w:szCs w:val="24"/>
          <w:lang w:val="zh-CN"/>
          <w14:textFill>
            <w14:solidFill>
              <w14:schemeClr w14:val="tx1"/>
            </w14:solidFill>
          </w14:textFill>
        </w:rPr>
        <w:t>。</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四、投标文件的递交</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18</w:t>
      </w:r>
      <w:r>
        <w:rPr>
          <w:rFonts w:hint="eastAsia" w:cs="仿宋_GB2312" w:asciiTheme="minorEastAsia" w:hAnsiTheme="minorEastAsia"/>
          <w:b/>
          <w:color w:val="000000" w:themeColor="text1"/>
          <w:sz w:val="24"/>
          <w:szCs w:val="24"/>
          <w:lang w:val="zh-CN"/>
          <w14:textFill>
            <w14:solidFill>
              <w14:schemeClr w14:val="tx1"/>
            </w14:solidFill>
          </w14:textFill>
        </w:rPr>
        <w:t>.投标文件的密封</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18</w:t>
      </w:r>
      <w:r>
        <w:rPr>
          <w:rFonts w:hint="eastAsia" w:cs="仿宋_GB2312" w:asciiTheme="minorEastAsia" w:hAnsiTheme="minorEastAsia"/>
          <w:color w:val="000000" w:themeColor="text1"/>
          <w:sz w:val="24"/>
          <w:szCs w:val="24"/>
          <w:lang w:val="zh-CN"/>
          <w14:textFill>
            <w14:solidFill>
              <w14:schemeClr w14:val="tx1"/>
            </w14:solidFill>
          </w14:textFill>
        </w:rPr>
        <w:t>.1 投标人应将投标文件“正本”、“ 副本”密封包装。</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18</w:t>
      </w:r>
      <w:r>
        <w:rPr>
          <w:rFonts w:hint="eastAsia" w:cs="仿宋_GB2312" w:asciiTheme="minorEastAsia" w:hAnsiTheme="minorEastAsia"/>
          <w:color w:val="000000" w:themeColor="text1"/>
          <w:sz w:val="24"/>
          <w:szCs w:val="24"/>
          <w:lang w:val="zh-CN"/>
          <w14:textFill>
            <w14:solidFill>
              <w14:schemeClr w14:val="tx1"/>
            </w14:solidFill>
          </w14:textFill>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19</w:t>
      </w:r>
      <w:r>
        <w:rPr>
          <w:rFonts w:hint="eastAsia" w:cs="仿宋_GB2312" w:asciiTheme="minorEastAsia" w:hAnsiTheme="minorEastAsia"/>
          <w:b/>
          <w:color w:val="000000" w:themeColor="text1"/>
          <w:sz w:val="24"/>
          <w:szCs w:val="24"/>
          <w:lang w:val="zh-CN"/>
          <w14:textFill>
            <w14:solidFill>
              <w14:schemeClr w14:val="tx1"/>
            </w14:solidFill>
          </w14:textFill>
        </w:rPr>
        <w:t>．投标截止时间</w:t>
      </w:r>
    </w:p>
    <w:p>
      <w:pPr>
        <w:tabs>
          <w:tab w:val="left" w:pos="1260"/>
        </w:tabs>
        <w:autoSpaceDE w:val="0"/>
        <w:autoSpaceDN w:val="0"/>
        <w:spacing w:line="360" w:lineRule="auto"/>
        <w:contextualSpacing/>
        <w:rPr>
          <w:rFonts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19</w:t>
      </w:r>
      <w:r>
        <w:rPr>
          <w:rFonts w:hint="eastAsia" w:cs="仿宋_GB2312" w:asciiTheme="minorEastAsia" w:hAnsiTheme="minorEastAsia"/>
          <w:color w:val="000000" w:themeColor="text1"/>
          <w:sz w:val="24"/>
          <w:szCs w:val="24"/>
          <w:lang w:val="zh-CN"/>
          <w14:textFill>
            <w14:solidFill>
              <w14:schemeClr w14:val="tx1"/>
            </w14:solidFill>
          </w14:textFill>
        </w:rPr>
        <w:t>．1 投标人必须在</w:t>
      </w:r>
      <w:r>
        <w:rPr>
          <w:rFonts w:hint="eastAsia" w:cs="宋体" w:asciiTheme="minorEastAsia" w:hAnsiTheme="minorEastAsia"/>
          <w:color w:val="000000" w:themeColor="text1"/>
          <w:kern w:val="0"/>
          <w:sz w:val="24"/>
          <w:szCs w:val="24"/>
          <w14:textFill>
            <w14:solidFill>
              <w14:schemeClr w14:val="tx1"/>
            </w14:solidFill>
          </w14:textFill>
        </w:rPr>
        <w:t>《投标邀请</w:t>
      </w:r>
      <w:r>
        <w:rPr>
          <w:rFonts w:hint="eastAsia" w:asciiTheme="minorEastAsia" w:hAnsiTheme="minorEastAsia"/>
          <w:bCs/>
          <w:color w:val="000000" w:themeColor="text1"/>
          <w:sz w:val="24"/>
          <w:szCs w:val="24"/>
          <w14:textFill>
            <w14:solidFill>
              <w14:schemeClr w14:val="tx1"/>
            </w14:solidFill>
          </w14:textFill>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9</w:t>
      </w:r>
      <w:r>
        <w:rPr>
          <w:rFonts w:hint="eastAsia" w:cs="仿宋_GB2312" w:asciiTheme="minorEastAsia" w:hAnsiTheme="minorEastAsia"/>
          <w:color w:val="000000" w:themeColor="text1"/>
          <w:sz w:val="24"/>
          <w:szCs w:val="24"/>
          <w:lang w:val="zh-CN"/>
          <w14:textFill>
            <w14:solidFill>
              <w14:schemeClr w14:val="tx1"/>
            </w14:solidFill>
          </w14:textFill>
        </w:rPr>
        <w:t xml:space="preserve">.3 </w:t>
      </w:r>
      <w:r>
        <w:rPr>
          <w:rFonts w:hint="eastAsia" w:asciiTheme="minorEastAsia" w:hAnsiTheme="minorEastAsia"/>
          <w:bCs/>
          <w:color w:val="000000" w:themeColor="text1"/>
          <w:sz w:val="24"/>
          <w:szCs w:val="24"/>
          <w14:textFill>
            <w14:solidFill>
              <w14:schemeClr w14:val="tx1"/>
            </w14:solidFill>
          </w14:textFill>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20</w:t>
      </w:r>
      <w:r>
        <w:rPr>
          <w:rFonts w:hint="eastAsia" w:cs="仿宋_GB2312" w:asciiTheme="minorEastAsia" w:hAnsiTheme="minorEastAsia"/>
          <w:b/>
          <w:color w:val="000000" w:themeColor="text1"/>
          <w:sz w:val="24"/>
          <w:szCs w:val="24"/>
          <w:lang w:val="zh-CN"/>
          <w14:textFill>
            <w14:solidFill>
              <w14:schemeClr w14:val="tx1"/>
            </w14:solidFill>
          </w14:textFill>
        </w:rPr>
        <w:t>. 迟交的投标文件</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1</w:t>
      </w:r>
      <w:r>
        <w:rPr>
          <w:rFonts w:hint="eastAsia" w:cs="仿宋_GB2312" w:asciiTheme="minorEastAsia" w:hAnsiTheme="minorEastAsia"/>
          <w:b/>
          <w:color w:val="000000" w:themeColor="text1"/>
          <w:sz w:val="24"/>
          <w:szCs w:val="24"/>
          <w:lang w:val="zh-CN"/>
          <w14:textFill>
            <w14:solidFill>
              <w14:schemeClr w14:val="tx1"/>
            </w14:solidFill>
          </w14:textFill>
        </w:rPr>
        <w:t>. 投标文件的修改和撤回</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 xml:space="preserve">.2 </w:t>
      </w:r>
      <w:r>
        <w:rPr>
          <w:rFonts w:hint="eastAsia" w:asciiTheme="minorEastAsia" w:hAnsiTheme="minorEastAsia"/>
          <w:bCs/>
          <w:color w:val="000000" w:themeColor="text1"/>
          <w:sz w:val="24"/>
          <w:szCs w:val="24"/>
          <w14:textFill>
            <w14:solidFill>
              <w14:schemeClr w14:val="tx1"/>
            </w14:solidFill>
          </w14:textFill>
        </w:rPr>
        <w:t>投标人</w:t>
      </w:r>
      <w:r>
        <w:rPr>
          <w:rFonts w:hint="eastAsia" w:cs="仿宋_GB2312" w:asciiTheme="minorEastAsia" w:hAnsiTheme="minorEastAsia"/>
          <w:color w:val="000000" w:themeColor="text1"/>
          <w:sz w:val="24"/>
          <w:szCs w:val="24"/>
          <w:lang w:val="zh-CN"/>
          <w14:textFill>
            <w14:solidFill>
              <w14:schemeClr w14:val="tx1"/>
            </w14:solidFill>
          </w14:textFill>
        </w:rPr>
        <w:t>补充、修改的内容并作为投标文件的组成部分。</w:t>
      </w:r>
      <w:r>
        <w:rPr>
          <w:rFonts w:hint="eastAsia" w:asciiTheme="minorEastAsia" w:hAnsiTheme="minorEastAsia"/>
          <w:bCs/>
          <w:color w:val="000000" w:themeColor="text1"/>
          <w:sz w:val="24"/>
          <w:szCs w:val="24"/>
          <w14:textFill>
            <w14:solidFill>
              <w14:schemeClr w14:val="tx1"/>
            </w14:solidFill>
          </w14:textFill>
        </w:rPr>
        <w:t>补充或修改</w:t>
      </w:r>
      <w:r>
        <w:rPr>
          <w:rFonts w:hint="eastAsia" w:cs="仿宋_GB2312" w:asciiTheme="minorEastAsia" w:hAnsiTheme="minorEastAsia"/>
          <w:color w:val="000000" w:themeColor="text1"/>
          <w:sz w:val="24"/>
          <w:szCs w:val="24"/>
          <w:lang w:val="zh-CN"/>
          <w14:textFill>
            <w14:solidFill>
              <w14:schemeClr w14:val="tx1"/>
            </w14:solidFill>
          </w14:textFill>
        </w:rPr>
        <w:t>应当按招标文件要求签署、盖章、</w:t>
      </w:r>
      <w:r>
        <w:rPr>
          <w:rFonts w:hint="eastAsia" w:asciiTheme="minorEastAsia" w:hAnsiTheme="minorEastAsia"/>
          <w:bCs/>
          <w:color w:val="000000" w:themeColor="text1"/>
          <w:sz w:val="24"/>
          <w:szCs w:val="24"/>
          <w14:textFill>
            <w14:solidFill>
              <w14:schemeClr w14:val="tx1"/>
            </w14:solidFill>
          </w14:textFill>
        </w:rPr>
        <w:t>密封</w:t>
      </w:r>
      <w:r>
        <w:rPr>
          <w:rFonts w:hint="eastAsia" w:cs="仿宋_GB2312" w:asciiTheme="minorEastAsia" w:hAnsiTheme="minorEastAsia"/>
          <w:color w:val="000000" w:themeColor="text1"/>
          <w:sz w:val="24"/>
          <w:szCs w:val="24"/>
          <w:lang w:val="zh-CN"/>
          <w14:textFill>
            <w14:solidFill>
              <w14:schemeClr w14:val="tx1"/>
            </w14:solidFill>
          </w14:textFill>
        </w:rPr>
        <w:t>、递交，</w:t>
      </w:r>
      <w:r>
        <w:rPr>
          <w:rFonts w:hint="eastAsia" w:asciiTheme="minorEastAsia" w:hAnsiTheme="minorEastAsia"/>
          <w:bCs/>
          <w:color w:val="000000" w:themeColor="text1"/>
          <w:sz w:val="24"/>
          <w:szCs w:val="24"/>
          <w14:textFill>
            <w14:solidFill>
              <w14:schemeClr w14:val="tx1"/>
            </w14:solidFill>
          </w14:textFill>
        </w:rPr>
        <w:t>并应注明“修改</w:t>
      </w:r>
      <w:r>
        <w:rPr>
          <w:rFonts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或“补充</w:t>
      </w:r>
      <w:r>
        <w:rPr>
          <w:rFonts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字样。</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 xml:space="preserve">.4  </w:t>
      </w:r>
      <w:r>
        <w:rPr>
          <w:rFonts w:hint="eastAsia" w:cs="宋体" w:asciiTheme="minorEastAsia" w:hAnsiTheme="minorEastAsia"/>
          <w:color w:val="000000" w:themeColor="text1"/>
          <w:kern w:val="0"/>
          <w:sz w:val="24"/>
          <w:szCs w:val="24"/>
          <w14:textFill>
            <w14:solidFill>
              <w14:schemeClr w14:val="tx1"/>
            </w14:solidFill>
          </w14:textFill>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p>
    <w:p>
      <w:pPr>
        <w:tabs>
          <w:tab w:val="left" w:pos="1260"/>
        </w:tabs>
        <w:autoSpaceDE w:val="0"/>
        <w:autoSpaceDN w:val="0"/>
        <w:spacing w:line="360" w:lineRule="auto"/>
        <w:contextualSpacing/>
        <w:jc w:val="center"/>
        <w:outlineLvl w:val="0"/>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五、开标和评标</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2</w:t>
      </w:r>
      <w:r>
        <w:rPr>
          <w:rFonts w:hint="eastAsia" w:cs="仿宋_GB2312" w:asciiTheme="minorEastAsia" w:hAnsiTheme="minorEastAsia"/>
          <w:b/>
          <w:color w:val="000000" w:themeColor="text1"/>
          <w:sz w:val="24"/>
          <w:szCs w:val="24"/>
          <w:lang w:val="zh-CN"/>
          <w14:textFill>
            <w14:solidFill>
              <w14:schemeClr w14:val="tx1"/>
            </w14:solidFill>
          </w14:textFill>
        </w:rPr>
        <w:t>. 开标</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.4 投标人不足3家的，不得开标。</w:t>
      </w:r>
    </w:p>
    <w:p>
      <w:pPr>
        <w:tabs>
          <w:tab w:val="left" w:pos="1260"/>
        </w:tabs>
        <w:autoSpaceDE w:val="0"/>
        <w:autoSpaceDN w:val="0"/>
        <w:spacing w:line="360" w:lineRule="auto"/>
        <w:contextualSpacing/>
        <w:rPr>
          <w:rFonts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5 开标过程</w:t>
      </w:r>
      <w:r>
        <w:rPr>
          <w:rFonts w:hint="eastAsia" w:cs="仿宋_GB2312" w:asciiTheme="minorEastAsia" w:hAnsiTheme="minorEastAsia"/>
          <w:color w:val="000000" w:themeColor="text1"/>
          <w:sz w:val="24"/>
          <w:szCs w:val="24"/>
          <w:lang w:val="zh-CN"/>
          <w14:textFill>
            <w14:solidFill>
              <w14:schemeClr w14:val="tx1"/>
            </w14:solidFill>
          </w14:textFill>
        </w:rPr>
        <w:t>由采购代理机构负</w:t>
      </w:r>
      <w:r>
        <w:rPr>
          <w:rFonts w:hint="eastAsia" w:asciiTheme="minorEastAsia" w:hAnsiTheme="minorEastAsia"/>
          <w:bCs/>
          <w:color w:val="000000" w:themeColor="text1"/>
          <w:sz w:val="24"/>
          <w:szCs w:val="24"/>
          <w14:textFill>
            <w14:solidFill>
              <w14:schemeClr w14:val="tx1"/>
            </w14:solidFill>
          </w14:textFill>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 xml:space="preserve">22.6 </w:t>
      </w:r>
      <w:r>
        <w:rPr>
          <w:rFonts w:hint="eastAsia" w:cs="仿宋_GB2312" w:asciiTheme="minorEastAsia" w:hAnsiTheme="minorEastAsia"/>
          <w:color w:val="000000" w:themeColor="text1"/>
          <w:sz w:val="24"/>
          <w:szCs w:val="24"/>
          <w:lang w:val="zh-CN"/>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3</w:t>
      </w:r>
      <w:r>
        <w:rPr>
          <w:rFonts w:hint="eastAsia" w:cs="仿宋_GB2312" w:asciiTheme="minorEastAsia" w:hAnsiTheme="minorEastAsia"/>
          <w:b/>
          <w:color w:val="000000" w:themeColor="text1"/>
          <w:sz w:val="24"/>
          <w:szCs w:val="24"/>
          <w:lang w:val="zh-CN"/>
          <w14:textFill>
            <w14:solidFill>
              <w14:schemeClr w14:val="tx1"/>
            </w14:solidFill>
          </w14:textFill>
        </w:rPr>
        <w:t>. 资格审查</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开标结束后，</w:t>
      </w:r>
      <w:r>
        <w:rPr>
          <w:rFonts w:hint="eastAsia" w:asciiTheme="minorEastAsia" w:hAnsiTheme="minorEastAsia"/>
          <w:bCs/>
          <w:color w:val="000000" w:themeColor="text1"/>
          <w:sz w:val="24"/>
          <w:szCs w:val="24"/>
          <w:lang w:eastAsia="zh-CN"/>
          <w14:textFill>
            <w14:solidFill>
              <w14:schemeClr w14:val="tx1"/>
            </w14:solidFill>
          </w14:textFill>
        </w:rPr>
        <w:t>采购代理机构</w:t>
      </w:r>
      <w:r>
        <w:rPr>
          <w:rFonts w:hint="eastAsia" w:asciiTheme="minorEastAsia" w:hAnsiTheme="minorEastAsia"/>
          <w:bCs/>
          <w:color w:val="000000" w:themeColor="text1"/>
          <w:sz w:val="24"/>
          <w:szCs w:val="24"/>
          <w14:textFill>
            <w14:solidFill>
              <w14:schemeClr w14:val="tx1"/>
            </w14:solidFill>
          </w14:textFill>
        </w:rPr>
        <w:t>依法对投标人的资格进行审查。</w:t>
      </w:r>
      <w:r>
        <w:rPr>
          <w:rFonts w:hint="eastAsia" w:cs="仿宋_GB2312" w:asciiTheme="minorEastAsia" w:hAnsiTheme="minorEastAsia"/>
          <w:color w:val="000000" w:themeColor="text1"/>
          <w:sz w:val="24"/>
          <w:szCs w:val="24"/>
          <w:lang w:val="zh-CN"/>
          <w14:textFill>
            <w14:solidFill>
              <w14:schemeClr w14:val="tx1"/>
            </w14:solidFill>
          </w14:textFill>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4</w:t>
      </w:r>
      <w:r>
        <w:rPr>
          <w:rFonts w:hint="eastAsia" w:cs="仿宋_GB2312" w:asciiTheme="minorEastAsia" w:hAnsiTheme="minorEastAsia"/>
          <w:b/>
          <w:color w:val="000000" w:themeColor="text1"/>
          <w:sz w:val="24"/>
          <w:szCs w:val="24"/>
          <w:lang w:val="zh-CN"/>
          <w14:textFill>
            <w14:solidFill>
              <w14:schemeClr w14:val="tx1"/>
            </w14:solidFill>
          </w14:textFill>
        </w:rPr>
        <w:t>.评标委员会的组成</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24.1.1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（二）技术复杂；</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（三）社会影响较大。</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.5 采购人不得担任评标小组长。</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24.7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5</w:t>
      </w:r>
      <w:r>
        <w:rPr>
          <w:rFonts w:hint="eastAsia" w:cs="仿宋_GB2312" w:asciiTheme="minorEastAsia" w:hAnsiTheme="minorEastAsia"/>
          <w:b/>
          <w:color w:val="000000" w:themeColor="text1"/>
          <w:sz w:val="24"/>
          <w:szCs w:val="24"/>
          <w:lang w:val="zh-CN"/>
          <w14:textFill>
            <w14:solidFill>
              <w14:schemeClr w14:val="tx1"/>
            </w14:solidFill>
          </w14:textFill>
        </w:rPr>
        <w:t>. 符合性审查</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6</w:t>
      </w:r>
      <w:r>
        <w:rPr>
          <w:rFonts w:hint="eastAsia" w:cs="仿宋_GB2312" w:asciiTheme="minorEastAsia" w:hAnsiTheme="minorEastAsia"/>
          <w:b/>
          <w:color w:val="000000" w:themeColor="text1"/>
          <w:sz w:val="24"/>
          <w:szCs w:val="24"/>
          <w:lang w:val="zh-CN"/>
          <w14:textFill>
            <w14:solidFill>
              <w14:schemeClr w14:val="tx1"/>
            </w14:solidFill>
          </w14:textFill>
        </w:rPr>
        <w:t>. 投标文件的澄清</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7</w:t>
      </w:r>
      <w:r>
        <w:rPr>
          <w:rFonts w:hint="eastAsia" w:cs="仿宋_GB2312" w:asciiTheme="minorEastAsia" w:hAnsiTheme="minorEastAsia"/>
          <w:b/>
          <w:color w:val="000000" w:themeColor="text1"/>
          <w:sz w:val="24"/>
          <w:szCs w:val="24"/>
          <w:lang w:val="zh-CN"/>
          <w14:textFill>
            <w14:solidFill>
              <w14:schemeClr w14:val="tx1"/>
            </w14:solidFill>
          </w14:textFill>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同时出现两种以上不一致的，按照前款规定的顺序修正。修正后的报价按照《投标人须知》2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8</w:t>
      </w:r>
      <w:r>
        <w:rPr>
          <w:rFonts w:hint="eastAsia" w:cs="仿宋_GB2312" w:asciiTheme="minorEastAsia" w:hAnsiTheme="minorEastAsia"/>
          <w:b/>
          <w:color w:val="000000" w:themeColor="text1"/>
          <w:sz w:val="24"/>
          <w:szCs w:val="24"/>
          <w:lang w:val="zh-CN"/>
          <w14:textFill>
            <w14:solidFill>
              <w14:schemeClr w14:val="tx1"/>
            </w14:solidFill>
          </w14:textFill>
        </w:rPr>
        <w:t>.投标无效情形</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.1.1 未按照招标文件的规定提交投标保证金的；</w:t>
      </w:r>
      <w:r>
        <w:rPr>
          <w:rFonts w:cs="仿宋_GB2312" w:asciiTheme="minorEastAsia" w:hAnsiTheme="minorEastAsia"/>
          <w:color w:val="000000" w:themeColor="text1"/>
          <w:sz w:val="24"/>
          <w:szCs w:val="24"/>
          <w:lang w:val="zh-CN"/>
          <w14:textFill>
            <w14:solidFill>
              <w14:schemeClr w14:val="tx1"/>
            </w14:solidFill>
          </w14:textFill>
        </w:rPr>
        <w:t xml:space="preserve"> </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 xml:space="preserve">.1.5 </w:t>
      </w:r>
      <w:r>
        <w:rPr>
          <w:rFonts w:cs="仿宋_GB2312" w:asciiTheme="minorEastAsia" w:hAnsiTheme="minorEastAsia"/>
          <w:color w:val="000000" w:themeColor="text1"/>
          <w:sz w:val="24"/>
          <w:szCs w:val="24"/>
          <w:lang w:val="zh-CN"/>
          <w14:textFill>
            <w14:solidFill>
              <w14:schemeClr w14:val="tx1"/>
            </w14:solidFill>
          </w14:textFill>
        </w:rPr>
        <w:t>投标文件含有采购人不能接受的附加条件的</w:t>
      </w:r>
      <w:r>
        <w:rPr>
          <w:rFonts w:hint="eastAsia" w:cs="仿宋_GB2312" w:asciiTheme="minorEastAsia" w:hAnsiTheme="minorEastAsia"/>
          <w:color w:val="000000" w:themeColor="text1"/>
          <w:sz w:val="24"/>
          <w:szCs w:val="24"/>
          <w:lang w:val="zh-CN"/>
          <w14:textFill>
            <w14:solidFill>
              <w14:schemeClr w14:val="tx1"/>
            </w14:solidFill>
          </w14:textFill>
        </w:rPr>
        <w:t>。</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.2.5 不同投标人的投标文件相互混装；</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 xml:space="preserve">.5 </w:t>
      </w:r>
      <w:r>
        <w:rPr>
          <w:rFonts w:cs="仿宋_GB2312" w:asciiTheme="minorEastAsia" w:hAnsiTheme="minorEastAsia"/>
          <w:color w:val="000000" w:themeColor="text1"/>
          <w:sz w:val="24"/>
          <w:szCs w:val="24"/>
          <w:lang w:val="zh-CN"/>
          <w14:textFill>
            <w14:solidFill>
              <w14:schemeClr w14:val="tx1"/>
            </w14:solidFill>
          </w14:textFill>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9</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asciiTheme="minorEastAsia" w:hAnsiTheme="minorEastAsia"/>
          <w:b/>
          <w:bCs/>
          <w:color w:val="000000" w:themeColor="text1"/>
          <w:sz w:val="24"/>
          <w:szCs w:val="24"/>
          <w:lang w:val="zh-CN"/>
          <w14:textFill>
            <w14:solidFill>
              <w14:schemeClr w14:val="tx1"/>
            </w14:solidFill>
          </w14:textFill>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9</w:t>
      </w:r>
      <w:r>
        <w:rPr>
          <w:rFonts w:hint="eastAsia" w:cs="仿宋_GB2312" w:asciiTheme="minorEastAsia" w:hAnsiTheme="minorEastAsia"/>
          <w:color w:val="000000" w:themeColor="text1"/>
          <w:sz w:val="24"/>
          <w:szCs w:val="24"/>
          <w:lang w:val="zh-CN"/>
          <w14:textFill>
            <w14:solidFill>
              <w14:schemeClr w14:val="tx1"/>
            </w14:solidFill>
          </w14:textFill>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9</w:t>
      </w:r>
      <w:r>
        <w:rPr>
          <w:rFonts w:hint="eastAsia" w:cs="仿宋_GB2312" w:asciiTheme="minorEastAsia" w:hAnsiTheme="minorEastAsia"/>
          <w:color w:val="000000" w:themeColor="text1"/>
          <w:sz w:val="24"/>
          <w:szCs w:val="24"/>
          <w:lang w:val="zh-CN"/>
          <w14:textFill>
            <w14:solidFill>
              <w14:schemeClr w14:val="tx1"/>
            </w14:solidFill>
          </w14:textFill>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30</w:t>
      </w:r>
      <w:r>
        <w:rPr>
          <w:rFonts w:hint="eastAsia" w:cs="仿宋_GB2312" w:asciiTheme="minorEastAsia" w:hAnsiTheme="minorEastAsia"/>
          <w:b/>
          <w:color w:val="000000" w:themeColor="text1"/>
          <w:sz w:val="24"/>
          <w:szCs w:val="24"/>
          <w:lang w:val="zh-CN"/>
          <w14:textFill>
            <w14:solidFill>
              <w14:schemeClr w14:val="tx1"/>
            </w14:solidFill>
          </w14:textFill>
        </w:rPr>
        <w:t>. 投标文件的比较与评价</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1</w:t>
      </w:r>
      <w:r>
        <w:rPr>
          <w:rFonts w:hint="eastAsia" w:cs="仿宋_GB2312" w:asciiTheme="minorEastAsia" w:hAnsiTheme="minorEastAsia"/>
          <w:b/>
          <w:color w:val="000000" w:themeColor="text1"/>
          <w:sz w:val="24"/>
          <w:szCs w:val="24"/>
          <w:lang w:val="zh-CN"/>
          <w14:textFill>
            <w14:solidFill>
              <w14:schemeClr w14:val="tx1"/>
            </w14:solidFill>
          </w14:textFill>
        </w:rPr>
        <w:t>.评标方法、评标标准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.1.1 最低评标价法</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31</w:t>
      </w:r>
      <w:r>
        <w:rPr>
          <w:rFonts w:hint="eastAsia" w:cs="仿宋_GB2312" w:asciiTheme="minorEastAsia" w:hAnsiTheme="minorEastAsia"/>
          <w:color w:val="000000" w:themeColor="text1"/>
          <w:sz w:val="24"/>
          <w:szCs w:val="24"/>
          <w:lang w:val="zh-CN"/>
          <w14:textFill>
            <w14:solidFill>
              <w14:schemeClr w14:val="tx1"/>
            </w14:solidFill>
          </w14:textFill>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.2 价格分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评标总得分=F1×A1+F2×A2+……+Fn×An</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lang w:val="zh-CN"/>
          <w14:textFill>
            <w14:solidFill>
              <w14:schemeClr w14:val="tx1"/>
            </w14:solidFill>
          </w14:textFill>
        </w:rPr>
        <w:t xml:space="preserve"> 本次评标具体评标方法、评标标准见（第五章 资格审查与</w:t>
      </w:r>
      <w:r>
        <w:rPr>
          <w:rFonts w:hint="eastAsia" w:cs="宋体" w:asciiTheme="minorEastAsia" w:hAnsiTheme="minorEastAsia"/>
          <w:b/>
          <w:color w:val="000000" w:themeColor="text1"/>
          <w:kern w:val="0"/>
          <w:sz w:val="24"/>
          <w:szCs w:val="24"/>
          <w14:textFill>
            <w14:solidFill>
              <w14:schemeClr w14:val="tx1"/>
            </w14:solidFill>
          </w14:textFill>
        </w:rPr>
        <w:t>评标</w:t>
      </w:r>
      <w:r>
        <w:rPr>
          <w:rFonts w:hint="eastAsia" w:cs="仿宋_GB2312" w:asciiTheme="minorEastAsia" w:hAnsiTheme="minorEastAsia"/>
          <w:b/>
          <w:color w:val="000000" w:themeColor="text1"/>
          <w:sz w:val="24"/>
          <w:szCs w:val="24"/>
          <w:lang w:val="zh-CN"/>
          <w14:textFill>
            <w14:solidFill>
              <w14:schemeClr w14:val="tx1"/>
            </w14:solidFill>
          </w14:textFill>
        </w:rPr>
        <w:t>）。</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3</w:t>
      </w:r>
      <w:r>
        <w:rPr>
          <w:rFonts w:hint="eastAsia" w:asciiTheme="minorEastAsia" w:hAnsiTheme="minorEastAsia"/>
          <w:b/>
          <w:bCs/>
          <w:color w:val="000000" w:themeColor="text1"/>
          <w:sz w:val="24"/>
          <w:szCs w:val="24"/>
          <w14:textFill>
            <w14:solidFill>
              <w14:schemeClr w14:val="tx1"/>
            </w14:solidFill>
          </w14:textFill>
        </w:rPr>
        <w:t>2</w:t>
      </w:r>
      <w:r>
        <w:rPr>
          <w:rFonts w:hint="eastAsia" w:asciiTheme="minorEastAsia" w:hAnsiTheme="minorEastAsia"/>
          <w:b/>
          <w:bCs/>
          <w:color w:val="000000" w:themeColor="text1"/>
          <w:sz w:val="24"/>
          <w:szCs w:val="24"/>
          <w:lang w:val="zh-CN"/>
          <w14:textFill>
            <w14:solidFill>
              <w14:schemeClr w14:val="tx1"/>
            </w14:solidFill>
          </w14:textFill>
        </w:rPr>
        <w:t>. 推荐中标候选人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3</w:t>
      </w:r>
      <w:r>
        <w:rPr>
          <w:rFonts w:hint="eastAsia" w:cs="仿宋_GB2312" w:asciiTheme="minorEastAsia" w:hAnsiTheme="minorEastAsia"/>
          <w:b/>
          <w:color w:val="000000" w:themeColor="text1"/>
          <w:sz w:val="24"/>
          <w:szCs w:val="24"/>
          <w:lang w:val="zh-CN"/>
          <w14:textFill>
            <w14:solidFill>
              <w14:schemeClr w14:val="tx1"/>
            </w14:solidFill>
          </w14:textFill>
        </w:rPr>
        <w:t>.评审意见无效情形</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.2 接受投标人提出的与投标文件不一致的澄清或者说明，《投标人须知》2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条规定的情形除外；</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32.5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4</w:t>
      </w:r>
      <w:r>
        <w:rPr>
          <w:rFonts w:hint="eastAsia" w:cs="仿宋_GB2312" w:asciiTheme="minorEastAsia" w:hAnsiTheme="minorEastAsia"/>
          <w:b/>
          <w:color w:val="000000" w:themeColor="text1"/>
          <w:sz w:val="24"/>
          <w:szCs w:val="24"/>
          <w:lang w:val="zh-CN"/>
          <w14:textFill>
            <w14:solidFill>
              <w14:schemeClr w14:val="tx1"/>
            </w14:solidFill>
          </w14:textFill>
        </w:rPr>
        <w:t>. 保密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六、定标和授予合同</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5</w:t>
      </w:r>
      <w:r>
        <w:rPr>
          <w:rFonts w:hint="eastAsia" w:cs="仿宋_GB2312" w:asciiTheme="minorEastAsia" w:hAnsiTheme="minorEastAsia"/>
          <w:b/>
          <w:color w:val="000000" w:themeColor="text1"/>
          <w:sz w:val="24"/>
          <w:szCs w:val="24"/>
          <w:lang w:val="zh-CN"/>
          <w14:textFill>
            <w14:solidFill>
              <w14:schemeClr w14:val="tx1"/>
            </w14:solidFill>
          </w14:textFill>
        </w:rPr>
        <w:t>. 确定中标人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.1 采购人应当自收到评标报告之日起</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6</w:t>
      </w:r>
      <w:r>
        <w:rPr>
          <w:rFonts w:hint="eastAsia" w:cs="仿宋_GB2312" w:asciiTheme="minorEastAsia" w:hAnsiTheme="minorEastAsia"/>
          <w:b/>
          <w:color w:val="000000" w:themeColor="text1"/>
          <w:sz w:val="24"/>
          <w:szCs w:val="24"/>
          <w:lang w:val="zh-CN"/>
          <w14:textFill>
            <w14:solidFill>
              <w14:schemeClr w14:val="tx1"/>
            </w14:solidFill>
          </w14:textFill>
        </w:rPr>
        <w:t>. 中标公告、发出中标通知书</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36.3 </w:t>
      </w:r>
      <w:r>
        <w:rPr>
          <w:rFonts w:hint="eastAsia" w:cs="宋体" w:asciiTheme="minorEastAsia" w:hAnsiTheme="minorEastAsia"/>
          <w:bCs/>
          <w:color w:val="000000" w:themeColor="text1"/>
          <w:sz w:val="24"/>
          <w:szCs w:val="24"/>
          <w:lang w:val="zh-CN"/>
          <w14:textFill>
            <w14:solidFill>
              <w14:schemeClr w14:val="tx1"/>
            </w14:solidFill>
          </w14:textFill>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37.</w:t>
      </w:r>
      <w:r>
        <w:rPr>
          <w:rFonts w:hint="eastAsia" w:cs="仿宋_GB2312" w:asciiTheme="minorEastAsia" w:hAnsiTheme="minorEastAsia"/>
          <w:b/>
          <w:color w:val="000000" w:themeColor="text1"/>
          <w:sz w:val="24"/>
          <w:szCs w:val="24"/>
          <w:lang w:val="zh-CN"/>
          <w14:textFill>
            <w14:solidFill>
              <w14:schemeClr w14:val="tx1"/>
            </w14:solidFill>
          </w14:textFill>
        </w:rPr>
        <w:t>质疑提出与答复</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37.1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color w:val="000000" w:themeColor="text1"/>
          <w:sz w:val="24"/>
          <w:szCs w:val="24"/>
          <w14:textFill>
            <w14:solidFill>
              <w14:schemeClr w14:val="tx1"/>
            </w14:solidFill>
          </w14:textFill>
        </w:rPr>
        <w:t>疑。</w:t>
      </w:r>
      <w:r>
        <w:rPr>
          <w:rFonts w:cs="仿宋_GB2312" w:asciiTheme="minorEastAsia" w:hAnsiTheme="minorEastAsia"/>
          <w:color w:val="000000" w:themeColor="text1"/>
          <w:sz w:val="24"/>
          <w:szCs w:val="24"/>
          <w14:textFill>
            <w14:solidFill>
              <w14:schemeClr w14:val="tx1"/>
            </w14:solidFill>
          </w14:textFill>
        </w:rPr>
        <w:t>提出质疑的供应商应当是参与</w:t>
      </w:r>
      <w:r>
        <w:rPr>
          <w:rFonts w:hint="eastAsia" w:cs="仿宋_GB2312" w:asciiTheme="minorEastAsia" w:hAnsiTheme="minorEastAsia"/>
          <w:color w:val="000000" w:themeColor="text1"/>
          <w:sz w:val="24"/>
          <w:szCs w:val="24"/>
          <w14:textFill>
            <w14:solidFill>
              <w14:schemeClr w14:val="tx1"/>
            </w14:solidFill>
          </w14:textFill>
        </w:rPr>
        <w:t>本</w:t>
      </w:r>
      <w:r>
        <w:rPr>
          <w:rFonts w:cs="仿宋_GB2312" w:asciiTheme="minorEastAsia" w:hAnsiTheme="minorEastAsia"/>
          <w:color w:val="000000" w:themeColor="text1"/>
          <w:sz w:val="24"/>
          <w:szCs w:val="24"/>
          <w14:textFill>
            <w14:solidFill>
              <w14:schemeClr w14:val="tx1"/>
            </w14:solidFill>
          </w14:textFill>
        </w:rPr>
        <w:t>项目采购活动的供应商。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37.1.1对采购文件提出质疑的，</w:t>
      </w:r>
      <w:r>
        <w:rPr>
          <w:rFonts w:cs="仿宋_GB2312" w:asciiTheme="minorEastAsia" w:hAnsiTheme="minorEastAsia"/>
          <w:color w:val="000000" w:themeColor="text1"/>
          <w:sz w:val="24"/>
          <w:szCs w:val="24"/>
          <w14:textFill>
            <w14:solidFill>
              <w14:schemeClr w14:val="tx1"/>
            </w14:solidFill>
          </w14:textFill>
        </w:rPr>
        <w:t>潜在</w:t>
      </w:r>
      <w:r>
        <w:rPr>
          <w:rFonts w:hint="eastAsia" w:cs="仿宋_GB2312" w:asciiTheme="minorEastAsia" w:hAnsiTheme="minorEastAsia"/>
          <w:color w:val="000000" w:themeColor="text1"/>
          <w:sz w:val="24"/>
          <w:szCs w:val="24"/>
          <w14:textFill>
            <w14:solidFill>
              <w14:schemeClr w14:val="tx1"/>
            </w14:solidFill>
          </w14:textFill>
        </w:rPr>
        <w:t>投标人应</w:t>
      </w:r>
      <w:r>
        <w:rPr>
          <w:rFonts w:cs="仿宋_GB2312" w:asciiTheme="minorEastAsia" w:hAnsiTheme="minorEastAsia"/>
          <w:color w:val="000000" w:themeColor="text1"/>
          <w:sz w:val="24"/>
          <w:szCs w:val="24"/>
          <w14:textFill>
            <w14:solidFill>
              <w14:schemeClr w14:val="tx1"/>
            </w14:solidFill>
          </w14:textFill>
        </w:rPr>
        <w:t>已依法获取采购文件</w:t>
      </w:r>
      <w:r>
        <w:rPr>
          <w:rFonts w:hint="eastAsia" w:cs="仿宋_GB2312" w:asciiTheme="minorEastAsia" w:hAnsiTheme="minorEastAsia"/>
          <w:color w:val="000000" w:themeColor="text1"/>
          <w:sz w:val="24"/>
          <w:szCs w:val="24"/>
          <w14:textFill>
            <w14:solidFill>
              <w14:schemeClr w14:val="tx1"/>
            </w14:solidFill>
          </w14:textFill>
        </w:rPr>
        <w:t>，且应当在</w:t>
      </w:r>
      <w:r>
        <w:rPr>
          <w:rFonts w:cs="仿宋_GB2312" w:asciiTheme="minorEastAsia" w:hAnsiTheme="minorEastAsia"/>
          <w:color w:val="000000" w:themeColor="text1"/>
          <w:sz w:val="24"/>
          <w:szCs w:val="24"/>
          <w14:textFill>
            <w14:solidFill>
              <w14:schemeClr w14:val="tx1"/>
            </w14:solidFill>
          </w14:textFill>
        </w:rPr>
        <w:t>获取采购文件或者采购文件公告期限届满之日起7个工作日内</w:t>
      </w:r>
      <w:r>
        <w:rPr>
          <w:rFonts w:hint="eastAsia" w:cs="仿宋_GB2312" w:asciiTheme="minorEastAsia" w:hAnsiTheme="minorEastAsia"/>
          <w:color w:val="000000" w:themeColor="text1"/>
          <w:sz w:val="24"/>
          <w:szCs w:val="24"/>
          <w14:textFill>
            <w14:solidFill>
              <w14:schemeClr w14:val="tx1"/>
            </w14:solidFill>
          </w14:textFill>
        </w:rPr>
        <w:t>通过《全国公共资源交易平台（河南省·许昌市）》一次性提出，如未提出视为全面接受；</w:t>
      </w:r>
      <w:r>
        <w:rPr>
          <w:rFonts w:hint="eastAsia" w:cs="仿宋_GB2312" w:asciiTheme="minorEastAsia" w:hAnsiTheme="minorEastAsia"/>
          <w:color w:val="000000" w:themeColor="text1"/>
          <w:sz w:val="24"/>
          <w:szCs w:val="24"/>
          <w14:textFill>
            <w14:solidFill>
              <w14:schemeClr w14:val="tx1"/>
            </w14:solidFill>
          </w14:textFill>
        </w:rPr>
        <w:br w:type="textWrapping"/>
      </w:r>
      <w:r>
        <w:rPr>
          <w:rFonts w:hint="eastAsia" w:cs="仿宋_GB2312" w:asciiTheme="minorEastAsia" w:hAnsiTheme="minorEastAsia"/>
          <w:color w:val="000000" w:themeColor="text1"/>
          <w:sz w:val="24"/>
          <w:szCs w:val="24"/>
          <w14:textFill>
            <w14:solidFill>
              <w14:schemeClr w14:val="tx1"/>
            </w14:solidFill>
          </w14:textFill>
        </w:rPr>
        <w:t>37.1.2 对采购过程提出质疑的，为各采购程序环节结束之日起七个工作日内，以书面形式向采购人和采购代理机构一次性提出；</w:t>
      </w:r>
      <w:r>
        <w:rPr>
          <w:rFonts w:hint="eastAsia" w:cs="仿宋_GB2312" w:asciiTheme="minorEastAsia" w:hAnsiTheme="minorEastAsia"/>
          <w:color w:val="000000" w:themeColor="text1"/>
          <w:sz w:val="24"/>
          <w:szCs w:val="24"/>
          <w14:textFill>
            <w14:solidFill>
              <w14:schemeClr w14:val="tx1"/>
            </w14:solidFill>
          </w14:textFill>
        </w:rPr>
        <w:br w:type="textWrapping"/>
      </w:r>
      <w:r>
        <w:rPr>
          <w:rFonts w:hint="eastAsia" w:cs="仿宋_GB2312" w:asciiTheme="minorEastAsia" w:hAnsiTheme="minorEastAsia"/>
          <w:color w:val="000000" w:themeColor="text1"/>
          <w:sz w:val="24"/>
          <w:szCs w:val="24"/>
          <w14:textFill>
            <w14:solidFill>
              <w14:schemeClr w14:val="tx1"/>
            </w14:solidFill>
          </w14:textFill>
        </w:rPr>
        <w:t>37.1.3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37.2 </w:t>
      </w:r>
      <w:r>
        <w:rPr>
          <w:rFonts w:cs="仿宋_GB2312" w:asciiTheme="minorEastAsia" w:hAnsiTheme="minorEastAsia"/>
          <w:color w:val="000000" w:themeColor="text1"/>
          <w:sz w:val="24"/>
          <w:szCs w:val="24"/>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37.2.1 </w:t>
      </w:r>
      <w:r>
        <w:rPr>
          <w:rFonts w:cs="仿宋_GB2312" w:asciiTheme="minorEastAsia" w:hAnsiTheme="minorEastAsia"/>
          <w:color w:val="000000" w:themeColor="text1"/>
          <w:sz w:val="24"/>
          <w:szCs w:val="24"/>
          <w14:textFill>
            <w14:solidFill>
              <w14:schemeClr w14:val="tx1"/>
            </w14:solidFill>
          </w14:textFill>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37.2.2 </w:t>
      </w:r>
      <w:r>
        <w:rPr>
          <w:rFonts w:cs="仿宋_GB2312" w:asciiTheme="minorEastAsia" w:hAnsiTheme="minorEastAsia"/>
          <w:color w:val="000000" w:themeColor="text1"/>
          <w:sz w:val="24"/>
          <w:szCs w:val="24"/>
          <w14:textFill>
            <w14:solidFill>
              <w14:schemeClr w14:val="tx1"/>
            </w14:solidFill>
          </w14:textFill>
        </w:rPr>
        <w:t>对采购过程、中标结果提出的质疑，合格供应商符合法定数量时，可以从合格的中标</w:t>
      </w:r>
      <w:r>
        <w:rPr>
          <w:rFonts w:hint="eastAsia" w:cs="仿宋_GB2312" w:asciiTheme="minorEastAsia" w:hAnsiTheme="minorEastAsia"/>
          <w:color w:val="000000" w:themeColor="text1"/>
          <w:sz w:val="24"/>
          <w:szCs w:val="24"/>
          <w:lang w:eastAsia="zh-CN"/>
          <w14:textFill>
            <w14:solidFill>
              <w14:schemeClr w14:val="tx1"/>
            </w14:solidFill>
          </w14:textFill>
        </w:rPr>
        <w:t>候选人</w:t>
      </w:r>
      <w:r>
        <w:rPr>
          <w:rFonts w:cs="仿宋_GB2312" w:asciiTheme="minorEastAsia" w:hAnsiTheme="minorEastAsia"/>
          <w:color w:val="000000" w:themeColor="text1"/>
          <w:sz w:val="24"/>
          <w:szCs w:val="24"/>
          <w14:textFill>
            <w14:solidFill>
              <w14:schemeClr w14:val="tx1"/>
            </w14:solidFill>
          </w14:textFill>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38.</w:t>
      </w:r>
      <w:r>
        <w:rPr>
          <w:rFonts w:hint="eastAsia" w:cs="仿宋_GB2312" w:asciiTheme="minorEastAsia" w:hAnsiTheme="minorEastAsia"/>
          <w:b/>
          <w:color w:val="000000" w:themeColor="text1"/>
          <w:sz w:val="24"/>
          <w:szCs w:val="24"/>
          <w:lang w:val="zh-CN"/>
          <w14:textFill>
            <w14:solidFill>
              <w14:schemeClr w14:val="tx1"/>
            </w14:solidFill>
          </w14:textFill>
        </w:rPr>
        <w:t>签订合同</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39.履约保证金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《投标人须知》前附表中规定</w:t>
      </w:r>
      <w:r>
        <w:rPr>
          <w:rFonts w:hint="eastAsia" w:cs="宋体" w:asciiTheme="minorEastAsia" w:hAnsiTheme="minorEastAsia"/>
          <w:color w:val="000000" w:themeColor="text1"/>
          <w:sz w:val="24"/>
          <w:szCs w:val="24"/>
          <w14:textFill>
            <w14:solidFill>
              <w14:schemeClr w14:val="tx1"/>
            </w14:solidFill>
          </w14:textFill>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000000" w:themeColor="text1"/>
          <w:sz w:val="24"/>
          <w:szCs w:val="24"/>
          <w14:textFill>
            <w14:solidFill>
              <w14:schemeClr w14:val="tx1"/>
            </w14:solidFill>
          </w14:textFill>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1"/>
        <w:spacing w:line="360" w:lineRule="auto"/>
        <w:contextualSpacing/>
        <w:jc w:val="center"/>
        <w:outlineLvl w:val="0"/>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br w:type="page"/>
      </w:r>
    </w:p>
    <w:p>
      <w:pPr>
        <w:pStyle w:val="11"/>
        <w:spacing w:line="360" w:lineRule="auto"/>
        <w:contextualSpacing/>
        <w:jc w:val="center"/>
        <w:outlineLvl w:val="0"/>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w:t>
      </w:r>
      <w: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t>五</w:t>
      </w:r>
      <w:r>
        <w:rPr>
          <w:rFonts w:hint="eastAsia" w:cs="宋体" w:asciiTheme="majorEastAsia" w:hAnsiTheme="majorEastAsia" w:eastAsiaTheme="majorEastAsia"/>
          <w:b/>
          <w:color w:val="000000" w:themeColor="text1"/>
          <w:kern w:val="0"/>
          <w:sz w:val="36"/>
          <w:szCs w:val="36"/>
          <w14:textFill>
            <w14:solidFill>
              <w14:schemeClr w14:val="tx1"/>
            </w14:solidFill>
          </w14:textFill>
        </w:rPr>
        <w:t>章 资格审查与评标</w:t>
      </w:r>
    </w:p>
    <w:p>
      <w:pPr>
        <w:pStyle w:val="11"/>
        <w:spacing w:line="360" w:lineRule="auto"/>
        <w:contextualSpacing/>
        <w:rPr>
          <w:rFonts w:cs="仿宋_GB2312" w:asciiTheme="minorEastAsia" w:hAnsiTheme="minorEastAsia"/>
          <w:color w:val="000000" w:themeColor="text1"/>
          <w:lang w:val="zh-CN"/>
          <w14:textFill>
            <w14:solidFill>
              <w14:schemeClr w14:val="tx1"/>
            </w14:solidFill>
          </w14:textFill>
        </w:rPr>
      </w:pPr>
    </w:p>
    <w:p>
      <w:pPr>
        <w:pStyle w:val="11"/>
        <w:spacing w:line="360" w:lineRule="auto"/>
        <w:contextualSpacing/>
        <w:jc w:val="center"/>
        <w:rPr>
          <w:rFonts w:cs="仿宋_GB2312" w:asciiTheme="minorEastAsia" w:hAnsiTheme="minorEastAsia" w:eastAsiaTheme="minorEastAsia"/>
          <w:b/>
          <w:color w:val="000000" w:themeColor="text1"/>
          <w:sz w:val="32"/>
          <w:szCs w:val="32"/>
          <w:lang w:val="zh-CN"/>
          <w14:textFill>
            <w14:solidFill>
              <w14:schemeClr w14:val="tx1"/>
            </w14:solidFill>
          </w14:textFill>
        </w:rPr>
      </w:pPr>
      <w:r>
        <w:rPr>
          <w:rFonts w:cs="仿宋_GB2312" w:asciiTheme="minorEastAsia" w:hAnsiTheme="minorEastAsia" w:eastAsiaTheme="minorEastAsia"/>
          <w:b/>
          <w:color w:val="000000" w:themeColor="text1"/>
          <w:sz w:val="32"/>
          <w:szCs w:val="32"/>
          <w:lang w:val="zh-CN"/>
          <w14:textFill>
            <w14:solidFill>
              <w14:schemeClr w14:val="tx1"/>
            </w14:solidFill>
          </w14:textFill>
        </w:rPr>
        <w:t>一、资格审查</w:t>
      </w:r>
    </w:p>
    <w:p>
      <w:pPr>
        <w:pStyle w:val="11"/>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（一）</w:t>
      </w:r>
      <w:r>
        <w:rPr>
          <w:rFonts w:cs="仿宋_GB2312" w:asciiTheme="minorEastAsia" w:hAnsiTheme="minorEastAsia" w:eastAsiaTheme="minorEastAsia"/>
          <w:color w:val="000000" w:themeColor="text1"/>
          <w:szCs w:val="24"/>
          <w:lang w:val="zh-CN"/>
          <w14:textFill>
            <w14:solidFill>
              <w14:schemeClr w14:val="tx1"/>
            </w14:solidFill>
          </w14:textFill>
        </w:rPr>
        <w:t>开标结束后，</w:t>
      </w:r>
      <w:r>
        <w:rPr>
          <w:rFonts w:hint="eastAsia" w:cs="仿宋_GB2312" w:asciiTheme="minorEastAsia" w:hAnsiTheme="minorEastAsia" w:eastAsiaTheme="minorEastAsia"/>
          <w:color w:val="000000" w:themeColor="text1"/>
          <w:szCs w:val="24"/>
          <w:lang w:val="zh-CN"/>
          <w14:textFill>
            <w14:solidFill>
              <w14:schemeClr w14:val="tx1"/>
            </w14:solidFill>
          </w14:textFill>
        </w:rPr>
        <w:t>采购代理机构依法对投标人资格进行审查</w:t>
      </w:r>
      <w:r>
        <w:rPr>
          <w:rFonts w:cs="仿宋_GB2312" w:asciiTheme="minorEastAsia" w:hAnsiTheme="minorEastAsia" w:eastAsiaTheme="minorEastAsia"/>
          <w:color w:val="000000" w:themeColor="text1"/>
          <w:szCs w:val="24"/>
          <w:lang w:val="zh-CN"/>
          <w14:textFill>
            <w14:solidFill>
              <w14:schemeClr w14:val="tx1"/>
            </w14:solidFill>
          </w14:textFill>
        </w:rPr>
        <w:t>。</w:t>
      </w:r>
    </w:p>
    <w:p>
      <w:pPr>
        <w:spacing w:line="360" w:lineRule="auto"/>
        <w:ind w:right="420" w:rightChars="200"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（三）资格审查中所涉及到的证书及材料，均需在投标文件中提供原件或与原件一致的完整的复印件，否则为无效投标。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资格审查</w:t>
            </w:r>
            <w:r>
              <w:rPr>
                <w:rFonts w:asciiTheme="minorEastAsia" w:hAnsiTheme="minorEastAsia"/>
                <w:b/>
                <w:color w:val="000000" w:themeColor="text1"/>
                <w:sz w:val="24"/>
                <w:szCs w:val="24"/>
                <w14:textFill>
                  <w14:solidFill>
                    <w14:schemeClr w14:val="tx1"/>
                  </w14:solidFill>
                </w14:textFill>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2、法人或者其他组织的营业执照等证明文件，自然人的身份证明</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（1）企业法人营业执照或营业执照复印件。（企业投标提供）</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（2）事业单位法人证书复印件。（事业单位投标提供）</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（3）执业许可证复印件。（非专业服务机构投标提供）</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（4）个体工商户营业执照复印件。（个体工商户投标提供）</w:t>
            </w:r>
          </w:p>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3、财务状况报告相关材料</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（1）2016年度经审计的财务报告复印件，包括资产负债表、利润表、现金流量表、所有者权益变动表及其附注；</w:t>
            </w:r>
            <w:r>
              <w:rPr>
                <w:rFonts w:hint="eastAsia" w:asciiTheme="minorEastAsia" w:hAnsiTheme="minorEastAsia"/>
                <w:bCs/>
                <w:color w:val="000000" w:themeColor="text1"/>
                <w:sz w:val="24"/>
                <w:szCs w:val="24"/>
                <w14:textFill>
                  <w14:solidFill>
                    <w14:schemeClr w14:val="tx1"/>
                  </w14:solidFill>
                </w14:textFill>
              </w:rPr>
              <w:t>或</w:t>
            </w:r>
            <w:r>
              <w:rPr>
                <w:rFonts w:hint="eastAsia" w:asciiTheme="minorEastAsia" w:hAnsiTheme="minorEastAsia"/>
                <w:bCs/>
                <w:color w:val="000000" w:themeColor="text1"/>
                <w:sz w:val="24"/>
                <w:szCs w:val="24"/>
                <w14:textFill>
                  <w14:solidFill>
                    <w14:schemeClr w14:val="tx1"/>
                  </w14:solidFill>
                </w14:textFill>
              </w:rPr>
              <w:t>基本开户银行出具的资信证明复印件；</w:t>
            </w:r>
            <w:r>
              <w:rPr>
                <w:rFonts w:hint="eastAsia" w:asciiTheme="minorEastAsia" w:hAnsiTheme="minorEastAsia"/>
                <w:bCs/>
                <w:color w:val="000000" w:themeColor="text1"/>
                <w:sz w:val="24"/>
                <w:szCs w:val="24"/>
                <w14:textFill>
                  <w14:solidFill>
                    <w14:schemeClr w14:val="tx1"/>
                  </w14:solidFill>
                </w14:textFill>
              </w:rPr>
              <w:t>或</w:t>
            </w:r>
            <w:r>
              <w:rPr>
                <w:rFonts w:hint="eastAsia" w:asciiTheme="minorEastAsia" w:hAnsiTheme="minorEastAsia"/>
                <w:bCs/>
                <w:color w:val="000000" w:themeColor="text1"/>
                <w:sz w:val="24"/>
                <w:szCs w:val="24"/>
                <w14:textFill>
                  <w14:solidFill>
                    <w14:schemeClr w14:val="tx1"/>
                  </w14:solidFill>
                </w14:textFill>
              </w:rPr>
              <w:t>财政部门认可的政府采购专业担保机构的证明文件和担保机构出具的投标担保函复印件。（法人投标提供。法人包括企业法人、机关法人、事业单位法人和社会团体法人。）</w:t>
            </w:r>
          </w:p>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（2）银行出具的资信证明复印件；</w:t>
            </w:r>
            <w:r>
              <w:rPr>
                <w:rFonts w:hint="eastAsia" w:asciiTheme="minorEastAsia" w:hAnsiTheme="minorEastAsia"/>
                <w:bCs/>
                <w:color w:val="000000" w:themeColor="text1"/>
                <w:sz w:val="24"/>
                <w:szCs w:val="24"/>
                <w14:textFill>
                  <w14:solidFill>
                    <w14:schemeClr w14:val="tx1"/>
                  </w14:solidFill>
                </w14:textFill>
              </w:rPr>
              <w:t>或</w:t>
            </w:r>
            <w:r>
              <w:rPr>
                <w:rFonts w:hint="eastAsia" w:asciiTheme="minorEastAsia" w:hAnsiTheme="minorEastAsia"/>
                <w:bCs/>
                <w:color w:val="000000" w:themeColor="text1"/>
                <w:sz w:val="24"/>
                <w:szCs w:val="24"/>
                <w14:textFill>
                  <w14:solidFill>
                    <w14:schemeClr w14:val="tx1"/>
                  </w14:solidFill>
                </w14:textFill>
              </w:rPr>
              <w:t>财政部门认可的政府采购专业担保机构的证明文件和担保机构出具的投标担保函复印件。（其他组织和自然人投标提供）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4、依法缴纳税收相关材料</w:t>
            </w:r>
          </w:p>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5、依法缴纳社会保障资金的证明材料</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6、履行合同所必须的设备和专业技术能力的证明材料</w:t>
            </w:r>
          </w:p>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相关设备的购置发票复印件、专业技术人员职称证书复印件、用工合同复印件等</w:t>
            </w:r>
            <w:r>
              <w:rPr>
                <w:rFonts w:hint="eastAsia" w:asciiTheme="minorEastAsia" w:hAnsiTheme="minorEastAsia"/>
                <w:bCs/>
                <w:color w:val="000000" w:themeColor="text1"/>
                <w:sz w:val="24"/>
                <w:szCs w:val="24"/>
                <w14:textFill>
                  <w14:solidFill>
                    <w14:schemeClr w14:val="tx1"/>
                  </w14:solidFill>
                </w14:textFill>
              </w:rPr>
              <w:t>或者</w:t>
            </w:r>
            <w:r>
              <w:rPr>
                <w:rFonts w:hint="eastAsia" w:asciiTheme="minorEastAsia" w:hAnsiTheme="minorEastAsia"/>
                <w:bCs/>
                <w:color w:val="000000" w:themeColor="text1"/>
                <w:sz w:val="24"/>
                <w:szCs w:val="24"/>
                <w14:textFill>
                  <w14:solidFill>
                    <w14:schemeClr w14:val="tx1"/>
                  </w14:solidFill>
                </w14:textFill>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7、参加政府采购活动前3年内在经营活动中没有重大违法记录的声明</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8、</w:t>
            </w:r>
            <w:r>
              <w:rPr>
                <w:rFonts w:cs="仿宋_GB2312" w:asciiTheme="minorEastAsia" w:hAnsiTheme="minorEastAsia"/>
                <w:b/>
                <w:color w:val="000000" w:themeColor="text1"/>
                <w:sz w:val="24"/>
                <w:szCs w:val="24"/>
                <w:shd w:val="clear" w:color="auto" w:fill="FFFFFF"/>
                <w14:textFill>
                  <w14:solidFill>
                    <w14:schemeClr w14:val="tx1"/>
                  </w14:solidFill>
                </w14:textFill>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themeColor="text1"/>
                <w:shd w:val="clear" w:color="auto" w:fill="FFFFFF"/>
                <w14:textFill>
                  <w14:solidFill>
                    <w14:schemeClr w14:val="tx1"/>
                  </w14:solidFill>
                </w14:textFill>
              </w:rPr>
              <w:t>“</w:t>
            </w:r>
            <w:r>
              <w:rPr>
                <w:rFonts w:cs="仿宋_GB2312" w:asciiTheme="minorEastAsia" w:hAnsiTheme="minorEastAsia"/>
                <w:b/>
                <w:color w:val="000000" w:themeColor="text1"/>
                <w:sz w:val="24"/>
                <w:szCs w:val="24"/>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hd w:val="clear" w:color="auto" w:fill="FFFFFF"/>
                <w14:textFill>
                  <w14:solidFill>
                    <w14:schemeClr w14:val="tx1"/>
                  </w14:solidFill>
                </w14:textFill>
              </w:rPr>
              <w:t>”</w:t>
            </w:r>
            <w:r>
              <w:rPr>
                <w:rFonts w:cs="仿宋_GB2312" w:asciiTheme="minorEastAsia" w:hAnsiTheme="minorEastAsia"/>
                <w:b/>
                <w:color w:val="000000" w:themeColor="text1"/>
                <w:shd w:val="clear" w:color="auto" w:fill="FFFFFF"/>
                <w14:textFill>
                  <w14:solidFill>
                    <w14:schemeClr w14:val="tx1"/>
                  </w14:solidFill>
                </w14:textFill>
              </w:rPr>
              <w:t xml:space="preserve"> </w:t>
            </w:r>
            <w:r>
              <w:rPr>
                <w:rFonts w:cs="仿宋_GB2312" w:asciiTheme="minorEastAsia" w:hAnsiTheme="minorEastAsia"/>
                <w:b/>
                <w:color w:val="000000" w:themeColor="text1"/>
                <w:sz w:val="24"/>
                <w:szCs w:val="24"/>
                <w:shd w:val="clear" w:color="auto" w:fill="FFFFFF"/>
                <w14:textFill>
                  <w14:solidFill>
                    <w14:schemeClr w14:val="tx1"/>
                  </w14:solidFill>
                </w14:textFill>
              </w:rPr>
              <w:t>(www.ccgp.gov.cn)政府采购严重违法失信行为记录名单的投标人</w:t>
            </w:r>
            <w:r>
              <w:rPr>
                <w:rFonts w:hint="eastAsia" w:asciiTheme="minorEastAsia" w:hAnsiTheme="minorEastAsia"/>
                <w:b/>
                <w:bCs/>
                <w:color w:val="000000" w:themeColor="text1"/>
                <w:sz w:val="24"/>
                <w:szCs w:val="24"/>
                <w14:textFill>
                  <w14:solidFill>
                    <w14:schemeClr w14:val="tx1"/>
                  </w14:solidFill>
                </w14:textFill>
              </w:rPr>
              <w:t>。</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注：政府采购活动中查询及使用投标人信用记录的具体要求为：投标人未被列入失信被执行人、重大税收违法案件当事人名单、</w:t>
            </w:r>
            <w:r>
              <w:rPr>
                <w:rFonts w:asciiTheme="minorEastAsia" w:hAnsiTheme="minorEastAsia"/>
                <w:bCs/>
                <w:color w:val="000000" w:themeColor="text1"/>
                <w:sz w:val="24"/>
                <w:szCs w:val="24"/>
                <w14:textFill>
                  <w14:solidFill>
                    <w14:schemeClr w14:val="tx1"/>
                  </w14:solidFill>
                </w14:textFill>
              </w:rPr>
              <w:t>政府采购严重违法失信名单</w:t>
            </w:r>
            <w:r>
              <w:rPr>
                <w:rFonts w:hint="eastAsia" w:asciiTheme="minorEastAsia" w:hAnsiTheme="minorEastAsia"/>
                <w:bCs/>
                <w:color w:val="000000" w:themeColor="text1"/>
                <w:sz w:val="24"/>
                <w:szCs w:val="24"/>
                <w14:textFill>
                  <w14:solidFill>
                    <w14:schemeClr w14:val="tx1"/>
                  </w14:solidFill>
                </w14:textFill>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（1）查询渠道：“信用中国”网站（www.creditchina.gov.cn）和“中国政府采购网”（www.ccgp.gov.cn）；</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（2）截止时间：同投标截止时间；</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9、</w:t>
            </w:r>
            <w:r>
              <w:rPr>
                <w:rFonts w:hint="eastAsia" w:cs="仿宋_GB2312" w:asciiTheme="minorEastAsia" w:hAnsiTheme="minorEastAsia"/>
                <w:b/>
                <w:color w:val="000000" w:themeColor="text1"/>
                <w:sz w:val="24"/>
                <w:szCs w:val="24"/>
                <w:lang w:val="zh-CN"/>
                <w14:textFill>
                  <w14:solidFill>
                    <w14:schemeClr w14:val="tx1"/>
                  </w14:solidFill>
                </w14:textFill>
              </w:rPr>
              <w:t>报价</w:t>
            </w:r>
          </w:p>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是否超出招标文件中规定的预算金额，超出预算金额的投标无效。如投标人须知前附表规定最高限价，则</w:t>
            </w:r>
            <w:r>
              <w:rPr>
                <w:rFonts w:hint="eastAsia" w:cs="宋体" w:asciiTheme="minorEastAsia" w:hAnsiTheme="minorEastAsia"/>
                <w:bCs/>
                <w:color w:val="000000" w:themeColor="text1"/>
                <w:sz w:val="24"/>
                <w:szCs w:val="24"/>
                <w:lang w:val="zh-CN"/>
                <w14:textFill>
                  <w14:solidFill>
                    <w14:schemeClr w14:val="tx1"/>
                  </w14:solidFill>
                </w14:textFill>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10、联合体协议</w:t>
            </w:r>
          </w:p>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11、投标保证金</w:t>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12、法定代表人身份证明或提供法定代表人授权委托书及被授权人身份证复印件。</w:t>
            </w:r>
          </w:p>
        </w:tc>
      </w:tr>
    </w:tbl>
    <w:p>
      <w:pPr>
        <w:pStyle w:val="11"/>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p>
    <w:p>
      <w:pPr>
        <w:pStyle w:val="11"/>
        <w:spacing w:line="360" w:lineRule="auto"/>
        <w:contextualSpacing/>
        <w:jc w:val="center"/>
        <w:outlineLvl w:val="0"/>
        <w:rPr>
          <w:rFonts w:cs="仿宋_GB2312" w:asciiTheme="minorEastAsia" w:hAnsiTheme="minorEastAsia" w:eastAsiaTheme="minorEastAsia"/>
          <w:b/>
          <w:color w:val="000000" w:themeColor="text1"/>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sz w:val="32"/>
          <w:szCs w:val="32"/>
          <w:lang w:val="zh-CN"/>
          <w14:textFill>
            <w14:solidFill>
              <w14:schemeClr w14:val="tx1"/>
            </w14:solidFill>
          </w14:textFill>
        </w:rPr>
        <w:t>二、评标</w:t>
      </w:r>
    </w:p>
    <w:p>
      <w:pPr>
        <w:pStyle w:val="11"/>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（一）评标方法</w:t>
      </w:r>
    </w:p>
    <w:p>
      <w:pPr>
        <w:pStyle w:val="11"/>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本项目采用综合评分法。总分为100分。</w:t>
      </w:r>
    </w:p>
    <w:p>
      <w:pPr>
        <w:pStyle w:val="11"/>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（二）</w:t>
      </w:r>
      <w:r>
        <w:rPr>
          <w:rFonts w:cs="仿宋_GB2312" w:asciiTheme="minorEastAsia" w:hAnsiTheme="minorEastAsia" w:eastAsiaTheme="minorEastAsia"/>
          <w:b/>
          <w:color w:val="000000" w:themeColor="text1"/>
          <w:szCs w:val="24"/>
          <w:lang w:val="zh-CN"/>
          <w14:textFill>
            <w14:solidFill>
              <w14:schemeClr w14:val="tx1"/>
            </w14:solidFill>
          </w14:textFill>
        </w:rPr>
        <w:t>评标委员会负责具体评标事务，并独立履行下列职责</w:t>
      </w:r>
    </w:p>
    <w:p>
      <w:pPr>
        <w:pStyle w:val="11"/>
        <w:spacing w:line="360" w:lineRule="auto"/>
        <w:ind w:firstLine="482" w:firstLineChars="200"/>
        <w:contextualSpacing/>
        <w:jc w:val="left"/>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1、</w:t>
      </w:r>
      <w:r>
        <w:rPr>
          <w:rFonts w:cs="仿宋_GB2312" w:asciiTheme="minorEastAsia" w:hAnsiTheme="minorEastAsia" w:eastAsiaTheme="minorEastAsia"/>
          <w:b/>
          <w:color w:val="000000" w:themeColor="text1"/>
          <w:szCs w:val="24"/>
          <w:lang w:val="zh-CN"/>
          <w14:textFill>
            <w14:solidFill>
              <w14:schemeClr w14:val="tx1"/>
            </w14:solidFill>
          </w14:textFill>
        </w:rPr>
        <w:t>审查、评价投标文件是否符合招标文件的商务、技术等实质性要求；</w:t>
      </w:r>
    </w:p>
    <w:p>
      <w:pPr>
        <w:pStyle w:val="11"/>
        <w:spacing w:line="360" w:lineRule="auto"/>
        <w:ind w:firstLine="480" w:firstLineChars="200"/>
        <w:contextualSpacing/>
        <w:jc w:val="left"/>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评标委员会对符合资格的投标人的投标文件进行符合性审查，以确定其是否满足招标文件的商务、技术等实质性要求。</w:t>
      </w:r>
    </w:p>
    <w:p>
      <w:pPr>
        <w:pStyle w:val="11"/>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2、</w:t>
      </w:r>
      <w:r>
        <w:rPr>
          <w:rFonts w:cs="仿宋_GB2312" w:asciiTheme="minorEastAsia" w:hAnsiTheme="minorEastAsia" w:eastAsiaTheme="minorEastAsia"/>
          <w:b/>
          <w:color w:val="000000" w:themeColor="text1"/>
          <w:szCs w:val="24"/>
          <w:lang w:val="zh-CN"/>
          <w14:textFill>
            <w14:solidFill>
              <w14:schemeClr w14:val="tx1"/>
            </w14:solidFill>
          </w14:textFill>
        </w:rPr>
        <w:t>要求投标人对投标文件有关事项作出澄清或者说明；</w:t>
      </w:r>
    </w:p>
    <w:p>
      <w:pPr>
        <w:pStyle w:val="11"/>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cs="仿宋_GB2312" w:asciiTheme="minorEastAsia" w:hAnsiTheme="minorEastAsia" w:eastAsiaTheme="minorEastAsia"/>
          <w:color w:val="000000" w:themeColor="text1"/>
          <w:szCs w:val="24"/>
          <w:lang w:val="zh-CN"/>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pStyle w:val="11"/>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cs="仿宋_GB2312" w:asciiTheme="minorEastAsia" w:hAnsiTheme="minorEastAsia" w:eastAsiaTheme="minorEastAsia"/>
          <w:color w:val="000000" w:themeColor="text1"/>
          <w:szCs w:val="24"/>
          <w:lang w:val="zh-CN"/>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pStyle w:val="11"/>
        <w:spacing w:line="360" w:lineRule="auto"/>
        <w:ind w:firstLine="465"/>
        <w:contextualSpacing/>
        <w:jc w:val="left"/>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3、</w:t>
      </w:r>
      <w:r>
        <w:rPr>
          <w:rFonts w:cs="仿宋_GB2312" w:asciiTheme="minorEastAsia" w:hAnsiTheme="minorEastAsia" w:eastAsiaTheme="minorEastAsia"/>
          <w:b/>
          <w:color w:val="000000" w:themeColor="text1"/>
          <w:szCs w:val="24"/>
          <w:lang w:val="zh-CN"/>
          <w14:textFill>
            <w14:solidFill>
              <w14:schemeClr w14:val="tx1"/>
            </w14:solidFill>
          </w14:textFill>
        </w:rPr>
        <w:t>对投标文件进行比较和评价；</w:t>
      </w:r>
    </w:p>
    <w:p>
      <w:pPr>
        <w:pStyle w:val="11"/>
        <w:spacing w:line="360" w:lineRule="auto"/>
        <w:ind w:firstLine="480" w:firstLineChars="200"/>
        <w:contextualSpacing/>
        <w:rPr>
          <w:rFonts w:cs="仿宋_GB2312" w:asciiTheme="minorEastAsia" w:hAnsi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pPr>
        <w:tabs>
          <w:tab w:val="left" w:pos="1260"/>
        </w:tabs>
        <w:autoSpaceDE w:val="0"/>
        <w:autoSpaceDN w:val="0"/>
        <w:spacing w:line="360" w:lineRule="auto"/>
        <w:ind w:firstLine="482" w:firstLineChars="200"/>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w:t>
      </w:r>
      <w:r>
        <w:rPr>
          <w:rFonts w:hint="eastAsia" w:cs="仿宋_GB2312" w:asciiTheme="minorEastAsia" w:hAnsiTheme="minorEastAsia"/>
          <w:b/>
          <w:color w:val="000000" w:themeColor="text1"/>
          <w:sz w:val="24"/>
          <w:szCs w:val="24"/>
          <w:lang w:val="en-US" w:eastAsia="zh-CN"/>
          <w14:textFill>
            <w14:solidFill>
              <w14:schemeClr w14:val="tx1"/>
            </w14:solidFill>
          </w14:textFill>
        </w:rPr>
        <w:t>1</w:t>
      </w:r>
      <w:r>
        <w:rPr>
          <w:rFonts w:hint="eastAsia" w:cs="仿宋_GB2312" w:asciiTheme="minorEastAsia" w:hAnsiTheme="minorEastAsia"/>
          <w:b/>
          <w:color w:val="000000" w:themeColor="text1"/>
          <w:sz w:val="24"/>
          <w:szCs w:val="24"/>
          <w:lang w:val="zh-CN"/>
          <w14:textFill>
            <w14:solidFill>
              <w14:schemeClr w14:val="tx1"/>
            </w14:solidFill>
          </w14:textFill>
        </w:rPr>
        <w:t>）投标无效情形</w:t>
      </w:r>
    </w:p>
    <w:p>
      <w:pPr>
        <w:tabs>
          <w:tab w:val="left" w:pos="1260"/>
        </w:tabs>
        <w:autoSpaceDE w:val="0"/>
        <w:autoSpaceDN w:val="0"/>
        <w:spacing w:line="360" w:lineRule="auto"/>
        <w:ind w:firstLine="480" w:firstLineChars="200"/>
        <w:contextualSpacing/>
        <w:rPr>
          <w:rFonts w:hint="eastAsia"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①投标人应当遵循公平竞争的原则，不得恶意串通，不得妨碍其他投标人的竞争行为，不得损害采购人或者其他投标人的合法权益。在评标过程中发现投标人有上述情形的，评标委员会应当认定其投标无效。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②有下列情形之一的，视为投标人串通投标，其投标无效：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e.不同投标人的投标文件相互混装；</w:t>
      </w:r>
    </w:p>
    <w:p>
      <w:pPr>
        <w:spacing w:line="360" w:lineRule="auto"/>
        <w:ind w:firstLine="480" w:firstLineChars="200"/>
        <w:contextualSpacing/>
        <w:rPr>
          <w:rFonts w:hint="eastAsia"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④</w:t>
      </w:r>
      <w:r>
        <w:rPr>
          <w:rFonts w:cs="仿宋_GB2312" w:asciiTheme="minorEastAsia" w:hAnsiTheme="minorEastAsia"/>
          <w:color w:val="000000" w:themeColor="text1"/>
          <w:sz w:val="24"/>
          <w:szCs w:val="24"/>
          <w:lang w:val="zh-CN"/>
          <w14:textFill>
            <w14:solidFill>
              <w14:schemeClr w14:val="tx1"/>
            </w14:solidFill>
          </w14:textFill>
        </w:rPr>
        <w:t>法律、法规和招标文件规定的其他无效情形。</w:t>
      </w:r>
    </w:p>
    <w:p>
      <w:pPr>
        <w:pStyle w:val="11"/>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w:t>
      </w:r>
      <w:r>
        <w:rPr>
          <w:rFonts w:hint="eastAsia" w:cs="仿宋_GB2312" w:asciiTheme="minorEastAsia" w:hAnsiTheme="minorEastAsia" w:eastAsiaTheme="minorEastAsia"/>
          <w:b/>
          <w:color w:val="000000" w:themeColor="text1"/>
          <w:szCs w:val="24"/>
          <w:lang w:val="en-US" w:eastAsia="zh-CN"/>
          <w14:textFill>
            <w14:solidFill>
              <w14:schemeClr w14:val="tx1"/>
            </w14:solidFill>
          </w14:textFill>
        </w:rPr>
        <w:t>2</w:t>
      </w:r>
      <w:r>
        <w:rPr>
          <w:rFonts w:hint="eastAsia" w:cs="仿宋_GB2312" w:asciiTheme="minorEastAsia" w:hAnsiTheme="minorEastAsia" w:eastAsiaTheme="minorEastAsia"/>
          <w:b/>
          <w:color w:val="000000" w:themeColor="text1"/>
          <w:szCs w:val="24"/>
          <w:lang w:val="zh-CN"/>
          <w14:textFill>
            <w14:solidFill>
              <w14:schemeClr w14:val="tx1"/>
            </w14:solidFill>
          </w14:textFill>
        </w:rPr>
        <w:t>）评标标准</w:t>
      </w:r>
    </w:p>
    <w:tbl>
      <w:tblPr>
        <w:tblStyle w:val="20"/>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分值构成</w:t>
            </w:r>
          </w:p>
          <w:p>
            <w:pPr>
              <w:spacing w:line="36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(总分100分)</w:t>
            </w:r>
          </w:p>
        </w:tc>
        <w:tc>
          <w:tcPr>
            <w:tcW w:w="7204" w:type="dxa"/>
            <w:gridSpan w:val="2"/>
            <w:vAlign w:val="center"/>
          </w:tcPr>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商务部分：</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55</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技术部分：</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45</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商务部分（满分</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u w:val="single"/>
                <w:lang w:val="en-US" w:eastAsia="zh-CN"/>
                <w14:textFill>
                  <w14:solidFill>
                    <w14:schemeClr w14:val="tx1"/>
                  </w14:solidFill>
                </w14:textFill>
              </w:rPr>
              <w:t>55</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评分因素</w:t>
            </w:r>
          </w:p>
        </w:tc>
        <w:tc>
          <w:tcPr>
            <w:tcW w:w="6237" w:type="dxa"/>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评标标准</w:t>
            </w:r>
          </w:p>
        </w:tc>
        <w:tc>
          <w:tcPr>
            <w:tcW w:w="967" w:type="dxa"/>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信誉</w:t>
            </w:r>
          </w:p>
        </w:tc>
        <w:tc>
          <w:tcPr>
            <w:tcW w:w="6237" w:type="dxa"/>
            <w:vAlign w:val="center"/>
          </w:tcPr>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hint="eastAsia" w:asciiTheme="minorEastAsia" w:hAnsiTheme="minorEastAsia"/>
                <w:color w:val="000000" w:themeColor="text1"/>
                <w:sz w:val="24"/>
                <w:szCs w:val="24"/>
                <w:lang w:val="en-US" w:eastAsia="zh-CN"/>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分。</w:t>
            </w:r>
          </w:p>
          <w:p>
            <w:pPr>
              <w:spacing w:line="360" w:lineRule="auto"/>
              <w:rPr>
                <w:rFonts w:cs="Times New Roman" w:asciiTheme="minorEastAsia" w:hAnsiTheme="minorEastAsia"/>
                <w:b/>
                <w:i/>
                <w:color w:val="000000" w:themeColor="text1"/>
                <w:kern w:val="0"/>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2、投标人提供企业所在地税务主管部门出具的纳税情况证明等信用情况（加盖企业所在地税务主管部门公章），无不良信息者每项1分，未提供或有不良信息者不得分，满分</w:t>
            </w:r>
            <w:r>
              <w:rPr>
                <w:rFonts w:hint="eastAsia" w:asciiTheme="minorEastAsia" w:hAnsiTheme="minorEastAsia"/>
                <w:color w:val="000000" w:themeColor="text1"/>
                <w:sz w:val="24"/>
                <w:szCs w:val="24"/>
                <w:lang w:val="en-US" w:eastAsia="zh-CN"/>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分。</w:t>
            </w:r>
          </w:p>
        </w:tc>
        <w:tc>
          <w:tcPr>
            <w:tcW w:w="967"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1762" w:type="dxa"/>
            <w:vAlign w:val="center"/>
          </w:tcPr>
          <w:p>
            <w:pPr>
              <w:spacing w:line="360" w:lineRule="exact"/>
              <w:jc w:val="cente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企业业绩</w:t>
            </w:r>
          </w:p>
        </w:tc>
        <w:tc>
          <w:tcPr>
            <w:tcW w:w="6237" w:type="dxa"/>
            <w:vAlign w:val="center"/>
          </w:tcPr>
          <w:p>
            <w:pPr>
              <w:spacing w:line="360" w:lineRule="auto"/>
              <w:jc w:val="both"/>
              <w:rPr>
                <w:rFonts w:hint="eastAsia" w:asciiTheme="minorEastAsia" w:hAnsiTheme="minorEastAsia"/>
                <w:color w:val="000000" w:themeColor="text1"/>
                <w:sz w:val="24"/>
                <w:szCs w:val="24"/>
                <w:lang w:val="en-GB"/>
                <w14:textFill>
                  <w14:solidFill>
                    <w14:schemeClr w14:val="tx1"/>
                  </w14:solidFill>
                </w14:textFill>
              </w:rPr>
            </w:pPr>
            <w:r>
              <w:rPr>
                <w:rFonts w:hint="eastAsia" w:asciiTheme="minorEastAsia" w:hAnsiTheme="minorEastAsia"/>
                <w:color w:val="000000" w:themeColor="text1"/>
                <w:sz w:val="24"/>
                <w:szCs w:val="24"/>
                <w:lang w:val="en-GB"/>
                <w14:textFill>
                  <w14:solidFill>
                    <w14:schemeClr w14:val="tx1"/>
                  </w14:solidFill>
                </w14:textFill>
              </w:rPr>
              <w:t>2014年1月以来有类似相关业绩者每项得10分，最高得30分。（投标人需在投标文件中提供合同复印件，且在评标时同时提供业绩原件备查）</w:t>
            </w:r>
          </w:p>
        </w:tc>
        <w:tc>
          <w:tcPr>
            <w:tcW w:w="967"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color w:val="000000" w:themeColor="text1"/>
                <w:sz w:val="24"/>
                <w:szCs w:val="24"/>
                <w:lang w:val="en-GB"/>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2" w:type="dxa"/>
            <w:vMerge w:val="restart"/>
            <w:vAlign w:val="center"/>
          </w:tcPr>
          <w:p>
            <w:pPr>
              <w:spacing w:line="360" w:lineRule="exact"/>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企业实力</w:t>
            </w:r>
          </w:p>
        </w:tc>
        <w:tc>
          <w:tcPr>
            <w:tcW w:w="6237" w:type="dxa"/>
            <w:vAlign w:val="center"/>
          </w:tcPr>
          <w:p>
            <w:pPr>
              <w:numPr>
                <w:ilvl w:val="0"/>
                <w:numId w:val="7"/>
              </w:numPr>
              <w:spacing w:line="360" w:lineRule="exac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投标人提供质量管理体系认证得2分</w:t>
            </w:r>
            <w:r>
              <w:rPr>
                <w:rFonts w:hint="eastAsia" w:asciiTheme="minorEastAsia" w:hAnsiTheme="minorEastAsia"/>
                <w:color w:val="000000" w:themeColor="text1"/>
                <w:sz w:val="24"/>
                <w:szCs w:val="24"/>
                <w:lang w:eastAsia="zh-CN"/>
                <w14:textFill>
                  <w14:solidFill>
                    <w14:schemeClr w14:val="tx1"/>
                  </w14:solidFill>
                </w14:textFill>
              </w:rPr>
              <w:t>，不提供不得分。</w:t>
            </w:r>
            <w:r>
              <w:rPr>
                <w:rFonts w:hint="eastAsia" w:asciiTheme="minorEastAsia" w:hAnsiTheme="minorEastAsia"/>
                <w:color w:val="000000" w:themeColor="text1"/>
                <w:sz w:val="24"/>
                <w:szCs w:val="24"/>
                <w14:textFill>
                  <w14:solidFill>
                    <w14:schemeClr w14:val="tx1"/>
                  </w14:solidFill>
                </w14:textFill>
              </w:rPr>
              <w:t>（以原件为准、未提供原件的不得分）</w:t>
            </w:r>
          </w:p>
        </w:tc>
        <w:tc>
          <w:tcPr>
            <w:tcW w:w="967" w:type="dxa"/>
            <w:vMerge w:val="restart"/>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762" w:type="dxa"/>
            <w:vMerge w:val="continue"/>
            <w:vAlign w:val="center"/>
          </w:tcPr>
          <w:p>
            <w:pPr>
              <w:spacing w:line="360" w:lineRule="exact"/>
              <w:ind w:left="0" w:leftChars="0" w:firstLine="0" w:firstLineChars="0"/>
              <w:rPr>
                <w:color w:val="000000" w:themeColor="text1"/>
                <w14:textFill>
                  <w14:solidFill>
                    <w14:schemeClr w14:val="tx1"/>
                  </w14:solidFill>
                </w14:textFill>
              </w:rPr>
            </w:pPr>
          </w:p>
        </w:tc>
        <w:tc>
          <w:tcPr>
            <w:tcW w:w="6237" w:type="dxa"/>
            <w:vAlign w:val="center"/>
          </w:tcPr>
          <w:p>
            <w:pPr>
              <w:numPr>
                <w:ilvl w:val="0"/>
                <w:numId w:val="0"/>
              </w:numPr>
              <w:spacing w:line="360" w:lineRule="exact"/>
              <w:ind w:leftChars="0"/>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环境管理体系认证得2分</w:t>
            </w:r>
            <w:r>
              <w:rPr>
                <w:rFonts w:hint="eastAsia" w:asciiTheme="minorEastAsia" w:hAnsiTheme="minorEastAsia"/>
                <w:color w:val="000000" w:themeColor="text1"/>
                <w:sz w:val="24"/>
                <w:szCs w:val="24"/>
                <w:lang w:eastAsia="zh-CN"/>
                <w14:textFill>
                  <w14:solidFill>
                    <w14:schemeClr w14:val="tx1"/>
                  </w14:solidFill>
                </w14:textFill>
              </w:rPr>
              <w:t>，不提供不得分。</w:t>
            </w:r>
            <w:r>
              <w:rPr>
                <w:rFonts w:hint="eastAsia" w:asciiTheme="minorEastAsia" w:hAnsiTheme="minorEastAsia"/>
                <w:color w:val="000000" w:themeColor="text1"/>
                <w:sz w:val="24"/>
                <w:szCs w:val="24"/>
                <w14:textFill>
                  <w14:solidFill>
                    <w14:schemeClr w14:val="tx1"/>
                  </w14:solidFill>
                </w14:textFill>
              </w:rPr>
              <w:t>（以原件为准、未提供原件的不得分）</w:t>
            </w:r>
          </w:p>
        </w:tc>
        <w:tc>
          <w:tcPr>
            <w:tcW w:w="967" w:type="dxa"/>
            <w:vMerge w:val="continue"/>
            <w:vAlign w:val="center"/>
          </w:tcPr>
          <w:p>
            <w:pPr>
              <w:spacing w:line="360" w:lineRule="exact"/>
              <w:ind w:left="0" w:leftChars="0" w:firstLine="0" w:firstLineChars="0"/>
              <w:rPr>
                <w:rFonts w:hint="eastAsia" w:asciiTheme="minorEastAsia" w:hAnsiTheme="minorEastAsia"/>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762" w:type="dxa"/>
            <w:vMerge w:val="continue"/>
            <w:vAlign w:val="center"/>
          </w:tcPr>
          <w:p>
            <w:pPr>
              <w:spacing w:line="360" w:lineRule="exact"/>
              <w:ind w:left="0" w:leftChars="0" w:firstLine="0" w:firstLineChars="0"/>
              <w:rPr>
                <w:rFonts w:hint="eastAsia" w:asciiTheme="minorEastAsia" w:hAnsiTheme="minorEastAsia"/>
                <w:color w:val="000000" w:themeColor="text1"/>
                <w:sz w:val="24"/>
                <w:szCs w:val="24"/>
                <w:lang w:val="en-US" w:eastAsia="zh-CN"/>
                <w14:textFill>
                  <w14:solidFill>
                    <w14:schemeClr w14:val="tx1"/>
                  </w14:solidFill>
                </w14:textFill>
              </w:rPr>
            </w:pPr>
          </w:p>
        </w:tc>
        <w:tc>
          <w:tcPr>
            <w:tcW w:w="6237" w:type="dxa"/>
            <w:vAlign w:val="center"/>
          </w:tcPr>
          <w:p>
            <w:pPr>
              <w:numPr>
                <w:ilvl w:val="0"/>
                <w:numId w:val="0"/>
              </w:numPr>
              <w:spacing w:line="360" w:lineRule="exact"/>
              <w:ind w:leftChars="0"/>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职业健康安全管理体系认证得2分</w:t>
            </w:r>
            <w:r>
              <w:rPr>
                <w:rFonts w:hint="eastAsia" w:asciiTheme="minorEastAsia" w:hAnsiTheme="minorEastAsia"/>
                <w:color w:val="000000" w:themeColor="text1"/>
                <w:sz w:val="24"/>
                <w:szCs w:val="24"/>
                <w:lang w:eastAsia="zh-CN"/>
                <w14:textFill>
                  <w14:solidFill>
                    <w14:schemeClr w14:val="tx1"/>
                  </w14:solidFill>
                </w14:textFill>
              </w:rPr>
              <w:t>，不提供不得分。</w:t>
            </w:r>
            <w:r>
              <w:rPr>
                <w:rFonts w:hint="eastAsia" w:asciiTheme="minorEastAsia" w:hAnsiTheme="minorEastAsia"/>
                <w:color w:val="000000" w:themeColor="text1"/>
                <w:sz w:val="24"/>
                <w:szCs w:val="24"/>
                <w14:textFill>
                  <w14:solidFill>
                    <w14:schemeClr w14:val="tx1"/>
                  </w14:solidFill>
                </w14:textFill>
              </w:rPr>
              <w:t>（以原件为准、未提供原件的不得分）</w:t>
            </w:r>
          </w:p>
        </w:tc>
        <w:tc>
          <w:tcPr>
            <w:tcW w:w="967" w:type="dxa"/>
            <w:vMerge w:val="continue"/>
            <w:vAlign w:val="center"/>
          </w:tcPr>
          <w:p>
            <w:pPr>
              <w:spacing w:line="360" w:lineRule="exact"/>
              <w:ind w:left="0" w:leftChars="0" w:firstLine="0" w:firstLineChars="0"/>
              <w:rPr>
                <w:rFonts w:hint="eastAsia" w:asciiTheme="minorEastAsia" w:hAnsiTheme="minorEastAsia"/>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762" w:type="dxa"/>
            <w:vAlign w:val="center"/>
          </w:tcPr>
          <w:p>
            <w:pPr>
              <w:spacing w:line="360" w:lineRule="exact"/>
              <w:ind w:left="0" w:leftChars="0" w:firstLine="240" w:firstLineChars="100"/>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企业制度</w:t>
            </w:r>
          </w:p>
        </w:tc>
        <w:tc>
          <w:tcPr>
            <w:tcW w:w="6237" w:type="dxa"/>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人事制度。全面者得4分，有的得2分，不提供不得分。</w:t>
            </w:r>
          </w:p>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财务管理制度。全面者得4分，有的得2分，不提供不得分。</w:t>
            </w:r>
          </w:p>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执业质量控制制度。全面合理者得5分，有的得2分，不提供不得分。</w:t>
            </w:r>
          </w:p>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业务档案管理制度。科学合理者的4分，有的的2分，不提供不得分。</w:t>
            </w:r>
          </w:p>
          <w:p>
            <w:pPr>
              <w:numPr>
                <w:ilvl w:val="0"/>
                <w:numId w:val="0"/>
              </w:numPr>
              <w:spacing w:line="360" w:lineRule="exact"/>
              <w:ind w:leftChars="0"/>
              <w:rPr>
                <w:rFonts w:hint="eastAsia" w:asciiTheme="minorEastAsia" w:hAnsiTheme="minorEastAsia"/>
                <w:color w:val="000000" w:themeColor="text1"/>
                <w:sz w:val="24"/>
                <w:szCs w:val="24"/>
                <w:lang w:val="en-US" w:eastAsia="zh-CN"/>
                <w14:textFill>
                  <w14:solidFill>
                    <w14:schemeClr w14:val="tx1"/>
                  </w14:solidFill>
                </w14:textFill>
              </w:rPr>
            </w:pPr>
          </w:p>
        </w:tc>
        <w:tc>
          <w:tcPr>
            <w:tcW w:w="967" w:type="dxa"/>
            <w:vAlign w:val="center"/>
          </w:tcPr>
          <w:p>
            <w:pPr>
              <w:spacing w:line="360" w:lineRule="exact"/>
              <w:ind w:left="0" w:leftChars="0" w:firstLine="0" w:firstLineChars="0"/>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技术部分（满分</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u w:val="single"/>
                <w:lang w:val="en-US" w:eastAsia="zh-CN"/>
                <w14:textFill>
                  <w14:solidFill>
                    <w14:schemeClr w14:val="tx1"/>
                  </w14:solidFill>
                </w14:textFill>
              </w:rPr>
              <w:t>45</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评分因素</w:t>
            </w:r>
          </w:p>
        </w:tc>
        <w:tc>
          <w:tcPr>
            <w:tcW w:w="6237" w:type="dxa"/>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评标标准</w:t>
            </w:r>
          </w:p>
        </w:tc>
        <w:tc>
          <w:tcPr>
            <w:tcW w:w="967" w:type="dxa"/>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762"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投标文件的规范程度</w:t>
            </w:r>
          </w:p>
        </w:tc>
        <w:tc>
          <w:tcPr>
            <w:tcW w:w="6237" w:type="dxa"/>
            <w:vAlign w:val="center"/>
          </w:tcPr>
          <w:p>
            <w:pPr>
              <w:spacing w:line="360" w:lineRule="exact"/>
              <w:rPr>
                <w:rFonts w:ascii="仿宋" w:hAnsi="仿宋" w:eastAsia="仿宋"/>
                <w:b/>
                <w:color w:val="000000" w:themeColor="text1"/>
                <w:sz w:val="24"/>
                <w:szCs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1、投标文件的编制符合招标文件的规定，装订整齐规范的，得</w:t>
            </w:r>
            <w:r>
              <w:rPr>
                <w:rFonts w:hint="eastAsia" w:ascii="宋体" w:hAnsi="宋体" w:cs="Courier New"/>
                <w:bCs/>
                <w:color w:val="000000" w:themeColor="text1"/>
                <w:sz w:val="24"/>
                <w:lang w:val="en-US" w:eastAsia="zh-CN"/>
                <w14:textFill>
                  <w14:solidFill>
                    <w14:schemeClr w14:val="tx1"/>
                  </w14:solidFill>
                </w14:textFill>
              </w:rPr>
              <w:t>3</w:t>
            </w:r>
            <w:r>
              <w:rPr>
                <w:rFonts w:hint="eastAsia" w:ascii="宋体" w:hAnsi="宋体" w:cs="Courier New"/>
                <w:bCs/>
                <w:color w:val="000000" w:themeColor="text1"/>
                <w:sz w:val="24"/>
                <w14:textFill>
                  <w14:solidFill>
                    <w14:schemeClr w14:val="tx1"/>
                  </w14:solidFill>
                </w14:textFill>
              </w:rPr>
              <w:t>分。</w:t>
            </w:r>
          </w:p>
        </w:tc>
        <w:tc>
          <w:tcPr>
            <w:tcW w:w="967" w:type="dxa"/>
            <w:vMerge w:val="restart"/>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6</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762" w:type="dxa"/>
            <w:vMerge w:val="continue"/>
            <w:vAlign w:val="center"/>
          </w:tcPr>
          <w:p>
            <w:pPr>
              <w:spacing w:line="360" w:lineRule="exact"/>
              <w:rPr>
                <w:color w:val="000000" w:themeColor="text1"/>
                <w14:textFill>
                  <w14:solidFill>
                    <w14:schemeClr w14:val="tx1"/>
                  </w14:solidFill>
                </w14:textFill>
              </w:rPr>
            </w:pPr>
          </w:p>
        </w:tc>
        <w:tc>
          <w:tcPr>
            <w:tcW w:w="6237" w:type="dxa"/>
            <w:vAlign w:val="center"/>
          </w:tcPr>
          <w:p>
            <w:pPr>
              <w:spacing w:line="360" w:lineRule="exact"/>
              <w:rPr>
                <w:rFonts w:ascii="仿宋" w:hAnsi="仿宋" w:eastAsia="仿宋"/>
                <w:b/>
                <w:color w:val="000000" w:themeColor="text1"/>
                <w:sz w:val="24"/>
                <w:szCs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2、投标人编制投标文件逻辑严紧、描述规范、无文字错误的，得3分。</w:t>
            </w:r>
          </w:p>
        </w:tc>
        <w:tc>
          <w:tcPr>
            <w:tcW w:w="967" w:type="dxa"/>
            <w:vMerge w:val="continue"/>
            <w:vAlign w:val="center"/>
          </w:tcPr>
          <w:p>
            <w:pPr>
              <w:spacing w:line="360" w:lineRule="exact"/>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762" w:type="dxa"/>
            <w:vMerge w:val="restart"/>
            <w:vAlign w:val="center"/>
          </w:tcPr>
          <w:p>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对招标文件的响应程度</w:t>
            </w:r>
          </w:p>
        </w:tc>
        <w:tc>
          <w:tcPr>
            <w:tcW w:w="6237" w:type="dxa"/>
            <w:vAlign w:val="top"/>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1、服务理念。清晰的得4分，有的得2分，不提供不得分。</w:t>
            </w:r>
          </w:p>
        </w:tc>
        <w:tc>
          <w:tcPr>
            <w:tcW w:w="967" w:type="dxa"/>
            <w:vMerge w:val="restart"/>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39</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762" w:type="dxa"/>
            <w:vMerge w:val="continue"/>
            <w:vAlign w:val="center"/>
          </w:tcPr>
          <w:p>
            <w:pPr>
              <w:spacing w:line="360" w:lineRule="exact"/>
              <w:jc w:val="both"/>
              <w:rPr>
                <w:color w:val="000000" w:themeColor="text1"/>
                <w14:textFill>
                  <w14:solidFill>
                    <w14:schemeClr w14:val="tx1"/>
                  </w14:solidFill>
                </w14:textFill>
              </w:rPr>
            </w:pPr>
          </w:p>
        </w:tc>
        <w:tc>
          <w:tcPr>
            <w:tcW w:w="6237" w:type="dxa"/>
            <w:vAlign w:val="top"/>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2、资产评估工作制度。健全者得6分，提供得2分，不提供不得分。</w:t>
            </w:r>
          </w:p>
        </w:tc>
        <w:tc>
          <w:tcPr>
            <w:tcW w:w="967"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762"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c>
          <w:tcPr>
            <w:tcW w:w="6237" w:type="dxa"/>
            <w:vAlign w:val="top"/>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3、资产评估工作进度计划措施及编制审核工作流程。科学高效得6分，提供得2分，不提供不得分。</w:t>
            </w:r>
          </w:p>
        </w:tc>
        <w:tc>
          <w:tcPr>
            <w:tcW w:w="967"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762"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c>
          <w:tcPr>
            <w:tcW w:w="6237" w:type="dxa"/>
            <w:vAlign w:val="top"/>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4、针对政府投资特点应采取的内部控制制度。科学合理得6分，提供得2分，不提供不得分。</w:t>
            </w:r>
          </w:p>
        </w:tc>
        <w:tc>
          <w:tcPr>
            <w:tcW w:w="967"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762"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c>
          <w:tcPr>
            <w:tcW w:w="6237" w:type="dxa"/>
            <w:vAlign w:val="top"/>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5、如何保障项目评估人员的廉洁自律，避免和杜绝吃拿卡要的不良行为等内容做出相应承诺。合理完整者得6分，提供者得2分，不提供不得分。</w:t>
            </w:r>
          </w:p>
        </w:tc>
        <w:tc>
          <w:tcPr>
            <w:tcW w:w="967"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762"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c>
          <w:tcPr>
            <w:tcW w:w="6237" w:type="dxa"/>
            <w:vAlign w:val="top"/>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6、具有针对性的服务措施。切实可行的得3分，提供得1分，不提供不得分。</w:t>
            </w:r>
          </w:p>
        </w:tc>
        <w:tc>
          <w:tcPr>
            <w:tcW w:w="967"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762"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c>
          <w:tcPr>
            <w:tcW w:w="6237" w:type="dxa"/>
            <w:vAlign w:val="top"/>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7、承诺优先为采购人提供业务服务。提供者得3分，不提供不得分。 </w:t>
            </w:r>
          </w:p>
        </w:tc>
        <w:tc>
          <w:tcPr>
            <w:tcW w:w="967"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762"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c>
          <w:tcPr>
            <w:tcW w:w="6237" w:type="dxa"/>
            <w:vAlign w:val="top"/>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8、应急方案处理。科学、有效者得5分，提供得2分，不提供不得分。</w:t>
            </w:r>
          </w:p>
        </w:tc>
        <w:tc>
          <w:tcPr>
            <w:tcW w:w="967" w:type="dxa"/>
            <w:vMerge w:val="continue"/>
            <w:vAlign w:val="center"/>
          </w:tcPr>
          <w:p>
            <w:pPr>
              <w:spacing w:line="360" w:lineRule="exact"/>
              <w:jc w:val="both"/>
              <w:rPr>
                <w:rFonts w:hint="eastAsia" w:ascii="仿宋" w:hAnsi="仿宋" w:eastAsia="仿宋"/>
                <w:color w:val="000000" w:themeColor="text1"/>
                <w:sz w:val="24"/>
                <w:szCs w:val="24"/>
                <w:lang w:val="en-US" w:eastAsia="zh-CN"/>
                <w14:textFill>
                  <w14:solidFill>
                    <w14:schemeClr w14:val="tx1"/>
                  </w14:solidFill>
                </w14:textFill>
              </w:rPr>
            </w:pPr>
          </w:p>
        </w:tc>
      </w:tr>
    </w:tbl>
    <w:p>
      <w:pPr>
        <w:pStyle w:val="11"/>
        <w:spacing w:line="360" w:lineRule="auto"/>
        <w:ind w:firstLine="482"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w:t>
      </w:r>
      <w:r>
        <w:rPr>
          <w:rFonts w:hint="eastAsia" w:cs="仿宋_GB2312" w:asciiTheme="minorEastAsia" w:hAnsiTheme="minorEastAsia" w:eastAsiaTheme="minorEastAsia"/>
          <w:b/>
          <w:color w:val="000000" w:themeColor="text1"/>
          <w:szCs w:val="24"/>
          <w:lang w:val="en-US" w:eastAsia="zh-CN"/>
          <w14:textFill>
            <w14:solidFill>
              <w14:schemeClr w14:val="tx1"/>
            </w14:solidFill>
          </w14:textFill>
        </w:rPr>
        <w:t>3</w:t>
      </w:r>
      <w:r>
        <w:rPr>
          <w:rFonts w:hint="eastAsia" w:cs="仿宋_GB2312" w:asciiTheme="minorEastAsia" w:hAnsiTheme="minorEastAsia" w:eastAsiaTheme="minorEastAsia"/>
          <w:b/>
          <w:color w:val="000000" w:themeColor="text1"/>
          <w:szCs w:val="24"/>
          <w:lang w:val="zh-CN"/>
          <w14:textFill>
            <w14:solidFill>
              <w14:schemeClr w14:val="tx1"/>
            </w14:solidFill>
          </w14:textFill>
        </w:rPr>
        <w:t>）</w:t>
      </w:r>
      <w:r>
        <w:rPr>
          <w:rFonts w:cs="仿宋_GB2312" w:asciiTheme="minorEastAsia" w:hAnsiTheme="minorEastAsia" w:eastAsiaTheme="minorEastAsia"/>
          <w:b/>
          <w:color w:val="000000" w:themeColor="text1"/>
          <w:szCs w:val="24"/>
          <w:lang w:val="zh-CN"/>
          <w14:textFill>
            <w14:solidFill>
              <w14:schemeClr w14:val="tx1"/>
            </w14:solidFill>
          </w14:textFill>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①</w:t>
      </w:r>
      <w:r>
        <w:rPr>
          <w:rFonts w:hint="eastAsia" w:cs="仿宋_GB2312" w:asciiTheme="minorEastAsia" w:hAnsiTheme="minorEastAsia"/>
          <w:color w:val="000000" w:themeColor="text1"/>
          <w:sz w:val="24"/>
          <w:szCs w:val="24"/>
          <w:lang w:val="zh-CN"/>
          <w14:textFill>
            <w14:solidFill>
              <w14:schemeClr w14:val="tx1"/>
            </w14:solidFill>
          </w14:textFill>
        </w:rPr>
        <w:t xml:space="preserve"> </w:t>
      </w:r>
      <w:r>
        <w:rPr>
          <w:rFonts w:cs="仿宋_GB2312" w:asciiTheme="minorEastAsia" w:hAnsiTheme="minorEastAsia"/>
          <w:color w:val="000000" w:themeColor="text1"/>
          <w:sz w:val="24"/>
          <w:szCs w:val="24"/>
          <w:lang w:val="zh-CN"/>
          <w14:textFill>
            <w14:solidFill>
              <w14:schemeClr w14:val="tx1"/>
            </w14:solidFill>
          </w14:textFill>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②</w:t>
      </w:r>
      <w:r>
        <w:rPr>
          <w:rFonts w:hint="eastAsia" w:cs="仿宋_GB2312" w:asciiTheme="minorEastAsia" w:hAnsiTheme="minorEastAsia"/>
          <w:color w:val="000000" w:themeColor="text1"/>
          <w:sz w:val="24"/>
          <w:szCs w:val="24"/>
          <w:lang w:val="zh-CN"/>
          <w14:textFill>
            <w14:solidFill>
              <w14:schemeClr w14:val="tx1"/>
            </w14:solidFill>
          </w14:textFill>
        </w:rPr>
        <w:t xml:space="preserve"> </w:t>
      </w:r>
      <w:r>
        <w:rPr>
          <w:rFonts w:cs="仿宋_GB2312" w:asciiTheme="minorEastAsia" w:hAnsiTheme="minorEastAsia"/>
          <w:color w:val="000000" w:themeColor="text1"/>
          <w:sz w:val="24"/>
          <w:szCs w:val="24"/>
          <w:lang w:val="zh-CN"/>
          <w14:textFill>
            <w14:solidFill>
              <w14:schemeClr w14:val="tx1"/>
            </w14:solidFill>
          </w14:textFill>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③</w:t>
      </w:r>
      <w:r>
        <w:rPr>
          <w:rFonts w:hint="eastAsia" w:cs="仿宋_GB2312" w:asciiTheme="minorEastAsia" w:hAnsiTheme="minorEastAsia"/>
          <w:color w:val="000000" w:themeColor="text1"/>
          <w:sz w:val="24"/>
          <w:szCs w:val="24"/>
          <w:lang w:val="zh-CN"/>
          <w14:textFill>
            <w14:solidFill>
              <w14:schemeClr w14:val="tx1"/>
            </w14:solidFill>
          </w14:textFill>
        </w:rPr>
        <w:t xml:space="preserve"> </w:t>
      </w:r>
      <w:r>
        <w:rPr>
          <w:rFonts w:cs="仿宋_GB2312" w:asciiTheme="minorEastAsia" w:hAnsiTheme="minorEastAsia"/>
          <w:color w:val="000000" w:themeColor="text1"/>
          <w:sz w:val="24"/>
          <w:szCs w:val="24"/>
          <w:lang w:val="zh-CN"/>
          <w14:textFill>
            <w14:solidFill>
              <w14:schemeClr w14:val="tx1"/>
            </w14:solidFill>
          </w14:textFill>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④</w:t>
      </w:r>
      <w:r>
        <w:rPr>
          <w:rFonts w:hint="eastAsia" w:cs="仿宋_GB2312" w:asciiTheme="minorEastAsia" w:hAnsiTheme="minorEastAsia"/>
          <w:color w:val="000000" w:themeColor="text1"/>
          <w:sz w:val="24"/>
          <w:szCs w:val="24"/>
          <w:lang w:val="zh-CN"/>
          <w14:textFill>
            <w14:solidFill>
              <w14:schemeClr w14:val="tx1"/>
            </w14:solidFill>
          </w14:textFill>
        </w:rPr>
        <w:t xml:space="preserve"> </w:t>
      </w:r>
      <w:r>
        <w:rPr>
          <w:rFonts w:cs="仿宋_GB2312" w:asciiTheme="minorEastAsia" w:hAnsiTheme="minorEastAsia"/>
          <w:color w:val="000000" w:themeColor="text1"/>
          <w:sz w:val="24"/>
          <w:szCs w:val="24"/>
          <w:lang w:val="zh-CN"/>
          <w14:textFill>
            <w14:solidFill>
              <w14:schemeClr w14:val="tx1"/>
            </w14:solidFill>
          </w14:textFill>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w:t>
      </w:r>
      <w:r>
        <w:rPr>
          <w:rFonts w:hint="eastAsia" w:cs="仿宋_GB2312" w:asciiTheme="minorEastAsia" w:hAnsiTheme="minorEastAsia"/>
          <w:b/>
          <w:color w:val="000000" w:themeColor="text1"/>
          <w:sz w:val="24"/>
          <w:szCs w:val="24"/>
          <w:lang w:val="en-US" w:eastAsia="zh-CN"/>
          <w14:textFill>
            <w14:solidFill>
              <w14:schemeClr w14:val="tx1"/>
            </w14:solidFill>
          </w14:textFill>
        </w:rPr>
        <w:t>4</w:t>
      </w:r>
      <w:r>
        <w:rPr>
          <w:rFonts w:hint="eastAsia" w:cs="仿宋_GB2312" w:asciiTheme="minorEastAsia" w:hAnsiTheme="minorEastAsia"/>
          <w:b/>
          <w:color w:val="000000" w:themeColor="text1"/>
          <w:sz w:val="24"/>
          <w:szCs w:val="24"/>
          <w:lang w:val="zh-CN"/>
          <w14:textFill>
            <w14:solidFill>
              <w14:schemeClr w14:val="tx1"/>
            </w14:solidFill>
          </w14:textFill>
        </w:rPr>
        <w:t>）</w:t>
      </w:r>
      <w:r>
        <w:rPr>
          <w:rFonts w:cs="仿宋_GB2312" w:asciiTheme="minorEastAsia" w:hAnsiTheme="minorEastAsia"/>
          <w:b/>
          <w:color w:val="000000" w:themeColor="text1"/>
          <w:sz w:val="24"/>
          <w:szCs w:val="24"/>
          <w:lang w:val="zh-CN"/>
          <w14:textFill>
            <w14:solidFill>
              <w14:schemeClr w14:val="tx1"/>
            </w14:solidFill>
          </w14:textFill>
        </w:rPr>
        <w:t>评标委员会</w:t>
      </w:r>
      <w:r>
        <w:rPr>
          <w:rFonts w:hint="eastAsia" w:cs="仿宋_GB2312" w:asciiTheme="minorEastAsia" w:hAnsiTheme="minorEastAsia"/>
          <w:b/>
          <w:color w:val="000000" w:themeColor="text1"/>
          <w:sz w:val="24"/>
          <w:szCs w:val="24"/>
          <w:lang w:val="zh-CN"/>
          <w14:textFill>
            <w14:solidFill>
              <w14:schemeClr w14:val="tx1"/>
            </w14:solidFill>
          </w14:textFill>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4、</w:t>
      </w:r>
      <w:r>
        <w:rPr>
          <w:rFonts w:cs="仿宋_GB2312" w:asciiTheme="minorEastAsia" w:hAnsiTheme="minorEastAsia"/>
          <w:b/>
          <w:color w:val="000000" w:themeColor="text1"/>
          <w:sz w:val="24"/>
          <w:szCs w:val="24"/>
          <w:lang w:val="zh-CN"/>
          <w14:textFill>
            <w14:solidFill>
              <w14:schemeClr w14:val="tx1"/>
            </w14:solidFill>
          </w14:textFill>
        </w:rPr>
        <w:t>确定中标候选人名单，以及根据采购人委托直接确定中标人</w:t>
      </w:r>
      <w:r>
        <w:rPr>
          <w:rFonts w:hint="eastAsia" w:cs="仿宋_GB2312" w:asciiTheme="minorEastAsia" w:hAnsiTheme="minorEastAsia"/>
          <w:b/>
          <w:color w:val="000000" w:themeColor="text1"/>
          <w:sz w:val="24"/>
          <w:szCs w:val="24"/>
          <w:lang w:val="zh-CN"/>
          <w14:textFill>
            <w14:solidFill>
              <w14:schemeClr w14:val="tx1"/>
            </w14:solidFill>
          </w14:textFill>
        </w:rPr>
        <w:t>。</w:t>
      </w:r>
    </w:p>
    <w:p>
      <w:pPr>
        <w:pStyle w:val="11"/>
        <w:spacing w:line="360" w:lineRule="auto"/>
        <w:contextualSpacing/>
        <w:jc w:val="center"/>
        <w:outlineLvl w:val="0"/>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br w:type="page"/>
      </w:r>
    </w:p>
    <w:p>
      <w:pPr>
        <w:pStyle w:val="11"/>
        <w:spacing w:line="360" w:lineRule="auto"/>
        <w:contextualSpacing/>
        <w:jc w:val="center"/>
        <w:outlineLvl w:val="0"/>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w:t>
      </w:r>
      <w: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t>六</w:t>
      </w:r>
      <w:r>
        <w:rPr>
          <w:rFonts w:hint="eastAsia" w:cs="宋体" w:asciiTheme="majorEastAsia" w:hAnsiTheme="majorEastAsia" w:eastAsiaTheme="majorEastAsia"/>
          <w:b/>
          <w:color w:val="000000" w:themeColor="text1"/>
          <w:kern w:val="0"/>
          <w:sz w:val="36"/>
          <w:szCs w:val="36"/>
          <w14:textFill>
            <w14:solidFill>
              <w14:schemeClr w14:val="tx1"/>
            </w14:solidFill>
          </w14:textFill>
        </w:rPr>
        <w:t>章合同条款及格式</w:t>
      </w:r>
    </w:p>
    <w:p>
      <w:pPr>
        <w:spacing w:line="360" w:lineRule="auto"/>
        <w:jc w:val="center"/>
        <w:rPr>
          <w:rFonts w:ascii="宋体" w:hAnsi="宋体" w:cs="微软雅黑"/>
          <w:b/>
          <w:bCs/>
          <w:color w:val="000000" w:themeColor="text1"/>
          <w:sz w:val="24"/>
          <w:szCs w:val="24"/>
          <w14:textFill>
            <w14:solidFill>
              <w14:schemeClr w14:val="tx1"/>
            </w14:solidFill>
          </w14:textFill>
        </w:rPr>
      </w:pPr>
      <w:r>
        <w:rPr>
          <w:rFonts w:hint="eastAsia" w:ascii="宋体" w:hAnsi="宋体" w:cs="微软雅黑"/>
          <w:b/>
          <w:bCs/>
          <w:color w:val="000000" w:themeColor="text1"/>
          <w:sz w:val="24"/>
          <w:szCs w:val="24"/>
          <w14:textFill>
            <w14:solidFill>
              <w14:schemeClr w14:val="tx1"/>
            </w14:solidFill>
          </w14:textFill>
        </w:rPr>
        <w:t>（此合同仅供参考。以最终采购人与中标人签定的合同条款为准进行公示，</w:t>
      </w:r>
    </w:p>
    <w:p>
      <w:pPr>
        <w:spacing w:line="360" w:lineRule="auto"/>
        <w:jc w:val="center"/>
        <w:rPr>
          <w:rFonts w:ascii="宋体" w:hAnsi="宋体" w:cs="微软雅黑"/>
          <w:b/>
          <w:bCs/>
          <w:color w:val="000000" w:themeColor="text1"/>
          <w:sz w:val="24"/>
          <w:szCs w:val="24"/>
          <w14:textFill>
            <w14:solidFill>
              <w14:schemeClr w14:val="tx1"/>
            </w14:solidFill>
          </w14:textFill>
        </w:rPr>
      </w:pPr>
      <w:r>
        <w:rPr>
          <w:rFonts w:hint="eastAsia" w:ascii="宋体" w:hAnsi="宋体" w:cs="微软雅黑"/>
          <w:b/>
          <w:bCs/>
          <w:color w:val="000000" w:themeColor="text1"/>
          <w:sz w:val="24"/>
          <w:szCs w:val="24"/>
          <w14:textFill>
            <w14:solidFill>
              <w14:schemeClr w14:val="tx1"/>
            </w14:solidFill>
          </w14:textFill>
        </w:rPr>
        <w:t>最终签定合同的主要条款不能与招标文件有冲突）</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 定义</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1.1“合同”系指甲方和乙方 （简称合同双方）已达成的协议，即由双方签订的合同格式中的文件，包括所有的附件和组成合同部分的所有其他文件。</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1.2“合同价格”系指根据合同规定，在乙方全面正确地履行合同义务时应支付给乙方的款项。</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1.3“甲方”系指通过招标方式，接受合同服务的采购人。</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1.4“乙方”系指中标后提供合同服务的中标方或供应商。</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2.适用范围</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本合同条款仅适用于本次招标活动。</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3.技术规格和标准</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本合同项下所提供服务的技术规格标准应与本招标文件技术规格规定的标准相一致。</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4.合同期限</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即自   年   月   日起至   年   月   日止。</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5.价格</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除非合同中另有规定，乙方为其所提供服务而要求甲方支付的金额应与其投标报价一致。</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6.索赔</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6.1乙方对所提供的服务与合同要求不符负有责任，并且甲方已于合同规定的期限内提出索赔，乙方应按甲方同意的下述一种或多种方法解决索赔事宜。</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6.1.1乙方同意甲方取消其不符合要求的服务项目，退还已经收取的该类服务的款项。</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6.1.2对于情节严重、造成甲方损失金额巨大的，同意甲方终止全部项目合同，并赔偿甲方因此造成的损失。</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7.不可抗力</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8.履约保证金</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8.1按本招标文件要求执行。（有特殊约定的按约定执行）</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8.2履约保证金的有效期至供货完毕且验收合格。</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8.3乙方提供的履约保证金按规定格式以现金、电汇的形式提供，与此有关的费用由乙方负担。</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8.4如果乙方未能按合同规定履行其义务，甲方有权从履约保证金取得补偿。</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9.争议的解决</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9.1在执行合同中发生的与本合同有关的争端，双方应通过友好协商解决，经协商在 60天内不能达成协议时，应提交仲裁。</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9.2 提交正式仲裁的争端属涉外的，应在北京或中国国内其他地点，由指定的国际经济仲裁委员会根据该委员会的仲裁程序或规则予以最终裁决。</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 合同双方均为国内法人的，其争端的仲裁应由合同发生地许昌市仲裁委员会根据其仲裁程序进行。</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9.4 仲裁裁决应为最终决定，并对双方具有约束力。</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9.5 除另有裁决外，仲裁费应由败诉方负担。</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9.6 在仲裁期间，除正在进行的仲裁部分外，合同其他部分继续执行。</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10.合同终止</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10.2 出现下列情况时合同自动终止：</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10.2.1发生不可抗力时。</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10.2.2一方不履行合同条款，造成另一方无法执行合同协议，协商又不能求得解决，合同终止，责任方赔偿损失。</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11.合同修改</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对于合同的未尽事宜，需进行修改、补充和完善的，甲乙双方必须就所修改的内容签订书面的合同修改书，作为合同的补充协议。</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12.适用法律</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本合同应按中华人民共和国的法律解释。</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13.主导语言与计量单位</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 合同书写应用中文书写。合同五份，甲</w:t>
      </w:r>
      <w:r>
        <w:rPr>
          <w:rFonts w:hint="eastAsia" w:ascii="宋体" w:hAnsi="宋体" w:eastAsia="宋体" w:cs="宋体"/>
          <w:color w:val="000000" w:themeColor="text1"/>
          <w:kern w:val="0"/>
          <w:sz w:val="24"/>
          <w:szCs w:val="24"/>
          <w14:textFill>
            <w14:solidFill>
              <w14:schemeClr w14:val="tx1"/>
            </w14:solidFill>
          </w14:textFill>
        </w:rPr>
        <w:t>乙双方和示范区政府采购管理办公室及相关业务科室（备案）各执一份，具有同等法律效力。</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 除技术规格另有规定外，计量单位均使用中华人民共和国法定计量单位。</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14.合同生效</w:t>
      </w:r>
    </w:p>
    <w:p>
      <w:pPr>
        <w:widowControl/>
        <w:spacing w:line="360" w:lineRule="auto"/>
        <w:ind w:firstLine="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除非合同中另有说明，本合同经双方签字盖章，并在招标人收到乙方的履约保证金后，即开始生效。</w:t>
      </w:r>
    </w:p>
    <w:p>
      <w:pPr>
        <w:widowControl/>
        <w:spacing w:line="360" w:lineRule="auto"/>
        <w:ind w:firstLine="420"/>
        <w:jc w:val="center"/>
        <w:rPr>
          <w:color w:val="000000" w:themeColor="text1"/>
          <w:kern w:val="0"/>
          <w:szCs w:val="21"/>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合同特殊条款</w:t>
      </w:r>
    </w:p>
    <w:p>
      <w:pPr>
        <w:widowControl/>
        <w:spacing w:line="360" w:lineRule="auto"/>
        <w:ind w:firstLine="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（具体条款由甲乙双方根据该项目的特殊性协商约定）略。</w:t>
      </w:r>
    </w:p>
    <w:p>
      <w:pPr>
        <w:widowControl/>
        <w:spacing w:line="360" w:lineRule="auto"/>
        <w:ind w:firstLine="200"/>
        <w:jc w:val="left"/>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合同特殊条款是合同一般条款的补充和修改。如果两者之间有抵触，应以特殊条款为准。</w:t>
      </w:r>
      <w:bookmarkStart w:id="0" w:name="_Toc179456560"/>
      <w:bookmarkEnd w:id="0"/>
      <w:bookmarkStart w:id="1" w:name="_Toc181344351"/>
      <w:bookmarkEnd w:id="1"/>
      <w:bookmarkStart w:id="2" w:name="_Toc267574131"/>
      <w:bookmarkEnd w:id="2"/>
      <w:bookmarkStart w:id="3" w:name="_Toc181348162"/>
      <w:bookmarkEnd w:id="3"/>
      <w:bookmarkStart w:id="4" w:name="_Toc270946198"/>
      <w:bookmarkEnd w:id="4"/>
    </w:p>
    <w:p>
      <w:pPr>
        <w:pStyle w:val="11"/>
        <w:spacing w:line="360" w:lineRule="auto"/>
        <w:contextualSpacing/>
        <w:jc w:val="both"/>
        <w:outlineLvl w:val="0"/>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pStyle w:val="11"/>
        <w:spacing w:line="360" w:lineRule="auto"/>
        <w:contextualSpacing/>
        <w:jc w:val="center"/>
        <w:outlineLvl w:val="0"/>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pStyle w:val="11"/>
        <w:spacing w:line="360" w:lineRule="auto"/>
        <w:contextualSpacing/>
        <w:jc w:val="center"/>
        <w:outlineLvl w:val="0"/>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pStyle w:val="11"/>
        <w:spacing w:line="360" w:lineRule="auto"/>
        <w:contextualSpacing/>
        <w:jc w:val="both"/>
        <w:outlineLvl w:val="0"/>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pStyle w:val="11"/>
        <w:spacing w:line="360" w:lineRule="auto"/>
        <w:contextualSpacing/>
        <w:jc w:val="both"/>
        <w:outlineLvl w:val="0"/>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pStyle w:val="11"/>
        <w:spacing w:line="360" w:lineRule="auto"/>
        <w:contextualSpacing/>
        <w:jc w:val="center"/>
        <w:outlineLvl w:val="0"/>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pStyle w:val="11"/>
        <w:spacing w:line="360" w:lineRule="auto"/>
        <w:contextualSpacing/>
        <w:jc w:val="center"/>
        <w:outlineLvl w:val="0"/>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w:t>
      </w:r>
      <w: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t>七</w:t>
      </w:r>
      <w:r>
        <w:rPr>
          <w:rFonts w:hint="eastAsia" w:cs="宋体" w:asciiTheme="majorEastAsia" w:hAnsiTheme="majorEastAsia" w:eastAsiaTheme="majorEastAsia"/>
          <w:b/>
          <w:color w:val="000000" w:themeColor="text1"/>
          <w:kern w:val="0"/>
          <w:sz w:val="36"/>
          <w:szCs w:val="36"/>
          <w14:textFill>
            <w14:solidFill>
              <w14:schemeClr w14:val="tx1"/>
            </w14:solidFill>
          </w14:textFill>
        </w:rPr>
        <w:t>章 投标文件有关格式</w:t>
      </w: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pStyle w:val="43"/>
        <w:numPr>
          <w:ilvl w:val="0"/>
          <w:numId w:val="0"/>
        </w:numPr>
        <w:tabs>
          <w:tab w:val="left" w:pos="660"/>
        </w:tabs>
        <w:snapToGrid w:val="0"/>
        <w:spacing w:before="0" w:line="400" w:lineRule="exact"/>
        <w:rPr>
          <w:rFonts w:hint="eastAsia" w:cs="黑体" w:asciiTheme="minorEastAsia" w:hAnsiTheme="minorEastAsia" w:eastAsiaTheme="minorEastAsia"/>
          <w:color w:val="000000" w:themeColor="text1"/>
          <w:kern w:val="2"/>
          <w:sz w:val="36"/>
          <w:szCs w:val="36"/>
          <w:lang w:val="zh-CN"/>
          <w14:textFill>
            <w14:solidFill>
              <w14:schemeClr w14:val="tx1"/>
            </w14:solidFill>
          </w14:textFill>
        </w:rPr>
      </w:pPr>
      <w:bookmarkStart w:id="5" w:name="_Toc186274126"/>
      <w:bookmarkStart w:id="6" w:name="_Toc184023138"/>
      <w:bookmarkStart w:id="7" w:name="_Toc174185203"/>
      <w:r>
        <w:rPr>
          <w:rFonts w:hint="eastAsia" w:cs="黑体" w:asciiTheme="minorEastAsia" w:hAnsiTheme="minorEastAsia" w:eastAsiaTheme="minorEastAsia"/>
          <w:color w:val="000000" w:themeColor="text1"/>
          <w:kern w:val="2"/>
          <w:sz w:val="36"/>
          <w:szCs w:val="36"/>
          <w:lang w:val="zh-CN"/>
          <w14:textFill>
            <w14:solidFill>
              <w14:schemeClr w14:val="tx1"/>
            </w14:solidFill>
          </w14:textFill>
        </w:rPr>
        <w:br w:type="page"/>
      </w:r>
    </w:p>
    <w:p>
      <w:pPr>
        <w:pStyle w:val="43"/>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36"/>
          <w:szCs w:val="36"/>
          <w:lang w:val="zh-CN"/>
          <w14:textFill>
            <w14:solidFill>
              <w14:schemeClr w14:val="tx1"/>
            </w14:solidFill>
          </w14:textFill>
        </w:rPr>
      </w:pPr>
      <w:r>
        <w:rPr>
          <w:rFonts w:hint="eastAsia" w:cs="黑体" w:asciiTheme="minorEastAsia" w:hAnsiTheme="minorEastAsia" w:eastAsiaTheme="minorEastAsia"/>
          <w:color w:val="000000" w:themeColor="text1"/>
          <w:kern w:val="2"/>
          <w:sz w:val="36"/>
          <w:szCs w:val="36"/>
          <w:lang w:val="zh-CN"/>
          <w14:textFill>
            <w14:solidFill>
              <w14:schemeClr w14:val="tx1"/>
            </w14:solidFill>
          </w14:textFill>
        </w:rPr>
        <w:t>一、投标人应答索引表</w:t>
      </w:r>
      <w:bookmarkEnd w:id="5"/>
      <w:bookmarkEnd w:id="6"/>
      <w:bookmarkEnd w:id="7"/>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序号</w:t>
            </w:r>
          </w:p>
        </w:tc>
        <w:tc>
          <w:tcPr>
            <w:tcW w:w="3751" w:type="dxa"/>
            <w:gridSpan w:val="3"/>
            <w:vAlign w:val="center"/>
          </w:tcPr>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项目</w:t>
            </w:r>
          </w:p>
        </w:tc>
        <w:tc>
          <w:tcPr>
            <w:tcW w:w="1559" w:type="dxa"/>
            <w:vAlign w:val="center"/>
          </w:tcPr>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投标人应答</w:t>
            </w:r>
          </w:p>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（有/没有）</w:t>
            </w:r>
          </w:p>
        </w:tc>
        <w:tc>
          <w:tcPr>
            <w:tcW w:w="1560" w:type="dxa"/>
            <w:vAlign w:val="center"/>
          </w:tcPr>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投标文件中所在页码</w:t>
            </w:r>
          </w:p>
        </w:tc>
        <w:tc>
          <w:tcPr>
            <w:tcW w:w="2018" w:type="dxa"/>
            <w:vAlign w:val="center"/>
          </w:tcPr>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gridSpan w:val="3"/>
            <w:vAlign w:val="center"/>
          </w:tcPr>
          <w:p>
            <w:pPr>
              <w:pStyle w:val="11"/>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投标人应答索引表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gridSpan w:val="3"/>
            <w:vAlign w:val="center"/>
          </w:tcPr>
          <w:p>
            <w:pPr>
              <w:pStyle w:val="11"/>
              <w:kinsoku w:val="0"/>
              <w:overflowPunct w:val="0"/>
              <w:autoSpaceDE w:val="0"/>
              <w:autoSpaceDN w:val="0"/>
              <w:spacing w:line="320" w:lineRule="exact"/>
              <w:rPr>
                <w:rFonts w:hAnsi="宋体"/>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开标一览表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gridSpan w:val="3"/>
            <w:vAlign w:val="center"/>
          </w:tcPr>
          <w:p>
            <w:pPr>
              <w:pStyle w:val="11"/>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投标函</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gridSpan w:val="3"/>
            <w:vAlign w:val="center"/>
          </w:tcPr>
          <w:p>
            <w:pPr>
              <w:pStyle w:val="11"/>
              <w:kinsoku w:val="0"/>
              <w:overflowPunct w:val="0"/>
              <w:autoSpaceDE w:val="0"/>
              <w:autoSpaceDN w:val="0"/>
              <w:spacing w:line="320" w:lineRule="exact"/>
              <w:rPr>
                <w:rFonts w:hAnsi="宋体"/>
                <w:color w:val="000000" w:themeColor="text1"/>
                <w:kern w:val="0"/>
                <w14:textFill>
                  <w14:solidFill>
                    <w14:schemeClr w14:val="tx1"/>
                  </w14:solidFill>
                </w14:textFill>
              </w:rPr>
            </w:pPr>
            <w:r>
              <w:rPr>
                <w:rFonts w:hint="eastAsia" w:asciiTheme="majorEastAsia" w:hAnsiTheme="majorEastAsia" w:eastAsiaTheme="majorEastAsia" w:cstheme="majorEastAsia"/>
                <w:bCs/>
                <w:color w:val="000000" w:themeColor="text1"/>
                <w:szCs w:val="24"/>
                <w:lang w:val="zh-CN"/>
                <w14:textFill>
                  <w14:solidFill>
                    <w14:schemeClr w14:val="tx1"/>
                  </w14:solidFill>
                </w14:textFill>
              </w:rPr>
              <w:t>法定代表人</w:t>
            </w:r>
            <w:r>
              <w:rPr>
                <w:rFonts w:asciiTheme="majorEastAsia" w:hAnsiTheme="majorEastAsia" w:eastAsiaTheme="majorEastAsia" w:cstheme="majorEastAsia"/>
                <w:bCs/>
                <w:color w:val="000000" w:themeColor="text1"/>
                <w:szCs w:val="24"/>
                <w:lang w:val="zh-CN"/>
                <w14:textFill>
                  <w14:solidFill>
                    <w14:schemeClr w14:val="tx1"/>
                  </w14:solidFill>
                </w14:textFill>
              </w:rPr>
              <w:t>资</w:t>
            </w:r>
            <w:r>
              <w:rPr>
                <w:rFonts w:hint="eastAsia" w:asciiTheme="majorEastAsia" w:hAnsiTheme="majorEastAsia" w:eastAsiaTheme="majorEastAsia" w:cstheme="majorEastAsia"/>
                <w:bCs/>
                <w:color w:val="000000" w:themeColor="text1"/>
                <w:szCs w:val="24"/>
                <w:lang w:val="zh-CN"/>
                <w14:textFill>
                  <w14:solidFill>
                    <w14:schemeClr w14:val="tx1"/>
                  </w14:solidFill>
                </w14:textFill>
              </w:rPr>
              <w:t>格</w:t>
            </w:r>
            <w:r>
              <w:rPr>
                <w:rFonts w:asciiTheme="majorEastAsia" w:hAnsiTheme="majorEastAsia" w:eastAsiaTheme="majorEastAsia" w:cstheme="majorEastAsia"/>
                <w:bCs/>
                <w:color w:val="000000" w:themeColor="text1"/>
                <w:szCs w:val="24"/>
                <w:lang w:val="zh-CN"/>
                <w14:textFill>
                  <w14:solidFill>
                    <w14:schemeClr w14:val="tx1"/>
                  </w14:solidFill>
                </w14:textFill>
              </w:rPr>
              <w:t>证</w:t>
            </w:r>
            <w:r>
              <w:rPr>
                <w:rFonts w:hint="eastAsia" w:asciiTheme="majorEastAsia" w:hAnsiTheme="majorEastAsia" w:eastAsiaTheme="majorEastAsia" w:cstheme="majorEastAsia"/>
                <w:bCs/>
                <w:color w:val="000000" w:themeColor="text1"/>
                <w:szCs w:val="24"/>
                <w:lang w:val="zh-CN"/>
                <w14:textFill>
                  <w14:solidFill>
                    <w14:schemeClr w14:val="tx1"/>
                  </w14:solidFill>
                </w14:textFill>
              </w:rPr>
              <w:t>明</w:t>
            </w:r>
            <w:r>
              <w:rPr>
                <w:rFonts w:asciiTheme="majorEastAsia" w:hAnsiTheme="majorEastAsia" w:eastAsiaTheme="majorEastAsia" w:cstheme="majorEastAsia"/>
                <w:bCs/>
                <w:color w:val="000000" w:themeColor="text1"/>
                <w:szCs w:val="24"/>
                <w:lang w:val="zh-CN"/>
                <w14:textFill>
                  <w14:solidFill>
                    <w14:schemeClr w14:val="tx1"/>
                  </w14:solidFill>
                </w14:textFill>
              </w:rPr>
              <w:t>书</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gridSpan w:val="3"/>
            <w:vAlign w:val="center"/>
          </w:tcPr>
          <w:p>
            <w:pPr>
              <w:pStyle w:val="11"/>
              <w:kinsoku w:val="0"/>
              <w:overflowPunct w:val="0"/>
              <w:autoSpaceDE w:val="0"/>
              <w:autoSpaceDN w:val="0"/>
              <w:spacing w:line="320" w:lineRule="exact"/>
              <w:rPr>
                <w:rFonts w:hAnsi="宋体"/>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法定代表人授权书</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gridSpan w:val="3"/>
            <w:vAlign w:val="center"/>
          </w:tcPr>
          <w:p>
            <w:pPr>
              <w:pStyle w:val="11"/>
              <w:kinsoku w:val="0"/>
              <w:overflowPunct w:val="0"/>
              <w:autoSpaceDE w:val="0"/>
              <w:autoSpaceDN w:val="0"/>
              <w:spacing w:line="320" w:lineRule="exact"/>
              <w:rPr>
                <w:rFonts w:hAnsi="宋体"/>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营业执照等证明</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774" w:type="dxa"/>
            <w:vMerge w:val="restart"/>
            <w:tcBorders>
              <w:right w:val="single" w:color="auto" w:sz="6" w:space="0"/>
            </w:tcBorders>
            <w:vAlign w:val="center"/>
          </w:tcPr>
          <w:p>
            <w:pPr>
              <w:pStyle w:val="11"/>
              <w:kinsoku w:val="0"/>
              <w:overflowPunct w:val="0"/>
              <w:autoSpaceDE w:val="0"/>
              <w:autoSpaceDN w:val="0"/>
              <w:spacing w:line="320" w:lineRule="exact"/>
              <w:jc w:val="center"/>
              <w:rPr>
                <w:rFonts w:hAnsi="宋体" w:cs="微软雅黑"/>
                <w:bCs/>
                <w:color w:val="000000" w:themeColor="text1"/>
                <w:kern w:val="0"/>
                <w14:textFill>
                  <w14:solidFill>
                    <w14:schemeClr w14:val="tx1"/>
                  </w14:solidFill>
                </w14:textFill>
              </w:rPr>
            </w:pPr>
            <w:r>
              <w:rPr>
                <w:rFonts w:hint="eastAsia" w:hAnsi="宋体"/>
                <w:color w:val="000000" w:themeColor="text1"/>
                <w:kern w:val="0"/>
                <w:szCs w:val="24"/>
                <w14:textFill>
                  <w14:solidFill>
                    <w14:schemeClr w14:val="tx1"/>
                  </w14:solidFill>
                </w14:textFill>
              </w:rPr>
              <w:t>纳税证明</w:t>
            </w:r>
          </w:p>
        </w:tc>
        <w:tc>
          <w:tcPr>
            <w:tcW w:w="2977" w:type="dxa"/>
            <w:gridSpan w:val="2"/>
            <w:tcBorders>
              <w:left w:val="single" w:color="auto" w:sz="6" w:space="0"/>
            </w:tcBorders>
            <w:vAlign w:val="center"/>
          </w:tcPr>
          <w:p>
            <w:pPr>
              <w:pStyle w:val="11"/>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税务登记证</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olor w:val="000000" w:themeColor="text1"/>
                <w:kern w:val="0"/>
                <w:szCs w:val="24"/>
                <w14:textFill>
                  <w14:solidFill>
                    <w14:schemeClr w14:val="tx1"/>
                  </w14:solidFill>
                </w14:textFill>
              </w:rPr>
            </w:pPr>
          </w:p>
        </w:tc>
        <w:tc>
          <w:tcPr>
            <w:tcW w:w="2977" w:type="dxa"/>
            <w:gridSpan w:val="2"/>
            <w:tcBorders>
              <w:left w:val="single" w:color="auto" w:sz="6" w:space="0"/>
            </w:tcBorders>
            <w:vAlign w:val="center"/>
          </w:tcPr>
          <w:p>
            <w:pPr>
              <w:pStyle w:val="11"/>
              <w:kinsoku w:val="0"/>
              <w:overflowPunct w:val="0"/>
              <w:autoSpaceDE w:val="0"/>
              <w:autoSpaceDN w:val="0"/>
              <w:spacing w:line="320" w:lineRule="exact"/>
              <w:rPr>
                <w:rFonts w:hAnsi="宋体"/>
                <w:color w:val="000000" w:themeColor="text1"/>
                <w:kern w:val="0"/>
                <w:szCs w:val="24"/>
                <w14:textFill>
                  <w14:solidFill>
                    <w14:schemeClr w14:val="tx1"/>
                  </w14:solidFill>
                </w14:textFill>
              </w:rPr>
            </w:pPr>
            <w:r>
              <w:rPr>
                <w:rFonts w:hint="eastAsia" w:asciiTheme="minorEastAsia" w:hAnsiTheme="minorEastAsia"/>
                <w:bCs/>
                <w:color w:val="000000" w:themeColor="text1"/>
                <w:szCs w:val="24"/>
                <w14:textFill>
                  <w14:solidFill>
                    <w14:schemeClr w14:val="tx1"/>
                  </w14:solidFill>
                </w14:textFill>
              </w:rPr>
              <w:t>纳税凭据复印件</w:t>
            </w:r>
          </w:p>
        </w:tc>
        <w:tc>
          <w:tcPr>
            <w:tcW w:w="1559" w:type="dxa"/>
            <w:vAlign w:val="center"/>
          </w:tcPr>
          <w:p>
            <w:pPr>
              <w:pStyle w:val="11"/>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资产负债表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利润表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现金流量表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所有者权益变动表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附注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基本开户银行资信证明</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银行资信证明</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政府采购投标担保函</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9</w:t>
            </w:r>
          </w:p>
        </w:tc>
        <w:tc>
          <w:tcPr>
            <w:tcW w:w="3751" w:type="dxa"/>
            <w:gridSpan w:val="3"/>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依法缴纳社会保险凭据复印件</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证明材料</w:t>
            </w: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设备购置发票</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c>
          <w:tcPr>
            <w:tcW w:w="709" w:type="dxa"/>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r>
              <w:rPr>
                <w:rFonts w:hint="eastAsia" w:hAnsi="宋体" w:cs="微软雅黑"/>
                <w:bCs/>
                <w:color w:val="000000" w:themeColor="text1"/>
                <w:kern w:val="0"/>
                <w:szCs w:val="24"/>
                <w14:textFill>
                  <w14:solidFill>
                    <w14:schemeClr w14:val="tx1"/>
                  </w14:solidFill>
                </w14:textFill>
              </w:rPr>
              <w:t>技术人员职称证书</w:t>
            </w:r>
          </w:p>
        </w:tc>
        <w:tc>
          <w:tcPr>
            <w:tcW w:w="1559" w:type="dxa"/>
            <w:vAlign w:val="center"/>
          </w:tcPr>
          <w:p>
            <w:pPr>
              <w:pStyle w:val="11"/>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pStyle w:val="11"/>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c>
          <w:tcPr>
            <w:tcW w:w="709" w:type="dxa"/>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r>
              <w:rPr>
                <w:rFonts w:hint="eastAsia" w:hAnsi="宋体" w:cs="微软雅黑"/>
                <w:bCs/>
                <w:color w:val="000000" w:themeColor="text1"/>
                <w:kern w:val="0"/>
                <w:szCs w:val="24"/>
                <w14:textFill>
                  <w14:solidFill>
                    <w14:schemeClr w14:val="tx1"/>
                  </w14:solidFill>
                </w14:textFill>
              </w:rPr>
              <w:t>用工合同</w:t>
            </w:r>
          </w:p>
        </w:tc>
        <w:tc>
          <w:tcPr>
            <w:tcW w:w="1559" w:type="dxa"/>
            <w:vAlign w:val="center"/>
          </w:tcPr>
          <w:p>
            <w:pPr>
              <w:pStyle w:val="11"/>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pStyle w:val="11"/>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c>
          <w:tcPr>
            <w:tcW w:w="2977" w:type="dxa"/>
            <w:gridSpan w:val="2"/>
            <w:tcBorders>
              <w:left w:val="single" w:color="auto" w:sz="6" w:space="0"/>
            </w:tcBorders>
            <w:vAlign w:val="center"/>
          </w:tcPr>
          <w:p>
            <w:pPr>
              <w:pStyle w:val="11"/>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r>
              <w:rPr>
                <w:rFonts w:hint="eastAsia" w:asciiTheme="minorEastAsia" w:hAnsiTheme="minorEastAsia"/>
                <w:bCs/>
                <w:color w:val="000000" w:themeColor="text1"/>
                <w:szCs w:val="24"/>
                <w14:textFill>
                  <w14:solidFill>
                    <w14:schemeClr w14:val="tx1"/>
                  </w14:solidFill>
                </w14:textFill>
              </w:rPr>
              <w:t>投标人相关承诺函或声明</w:t>
            </w:r>
          </w:p>
        </w:tc>
        <w:tc>
          <w:tcPr>
            <w:tcW w:w="1559" w:type="dxa"/>
            <w:vAlign w:val="center"/>
          </w:tcPr>
          <w:p>
            <w:pPr>
              <w:pStyle w:val="11"/>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gridSpan w:val="3"/>
            <w:vAlign w:val="center"/>
          </w:tcPr>
          <w:p>
            <w:pPr>
              <w:pStyle w:val="11"/>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没有重大违法记录的声明</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gridSpan w:val="3"/>
            <w:vAlign w:val="center"/>
          </w:tcPr>
          <w:p>
            <w:pPr>
              <w:pStyle w:val="11"/>
              <w:kinsoku w:val="0"/>
              <w:overflowPunct w:val="0"/>
              <w:autoSpaceDE w:val="0"/>
              <w:autoSpaceDN w:val="0"/>
              <w:spacing w:line="320" w:lineRule="exact"/>
              <w:rPr>
                <w:rFonts w:hAnsi="宋体"/>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投标人须具备的特殊资质证书</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gridSpan w:val="3"/>
            <w:vAlign w:val="center"/>
          </w:tcPr>
          <w:p>
            <w:pPr>
              <w:pStyle w:val="11"/>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asciiTheme="majorEastAsia" w:hAnsiTheme="majorEastAsia" w:eastAsiaTheme="majorEastAsia" w:cstheme="majorEastAsia"/>
                <w:bCs/>
                <w:color w:val="000000" w:themeColor="text1"/>
                <w:szCs w:val="24"/>
                <w:lang w:val="zh-CN"/>
                <w14:textFill>
                  <w14:solidFill>
                    <w14:schemeClr w14:val="tx1"/>
                  </w14:solidFill>
                </w14:textFill>
              </w:rPr>
              <w:t>投标保证金缴纳回执</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r>
              <w:rPr>
                <w:rFonts w:hint="eastAsia" w:ascii="宋体" w:hAnsi="宋体" w:cs="微软雅黑"/>
                <w:color w:val="000000" w:themeColor="text1"/>
                <w:szCs w:val="21"/>
                <w:lang w:val="en-US" w:eastAsia="zh-CN"/>
                <w14:textFill>
                  <w14:solidFill>
                    <w14:schemeClr w14:val="tx1"/>
                  </w14:solidFill>
                </w14:textFill>
              </w:rPr>
              <w:t>4</w:t>
            </w:r>
          </w:p>
        </w:tc>
        <w:tc>
          <w:tcPr>
            <w:tcW w:w="3751" w:type="dxa"/>
            <w:gridSpan w:val="3"/>
            <w:vAlign w:val="center"/>
          </w:tcPr>
          <w:p>
            <w:pPr>
              <w:pStyle w:val="11"/>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技术方案（实施方案）</w:t>
            </w:r>
          </w:p>
        </w:tc>
        <w:tc>
          <w:tcPr>
            <w:tcW w:w="1559" w:type="dxa"/>
            <w:vAlign w:val="center"/>
          </w:tcPr>
          <w:p>
            <w:pPr>
              <w:jc w:val="center"/>
              <w:rPr>
                <w:color w:val="000000" w:themeColor="text1"/>
                <w14:textFill>
                  <w14:solidFill>
                    <w14:schemeClr w14:val="tx1"/>
                  </w14:solidFill>
                </w14:textFill>
              </w:rPr>
            </w:pPr>
          </w:p>
        </w:tc>
        <w:tc>
          <w:tcPr>
            <w:tcW w:w="1560" w:type="dxa"/>
            <w:tcBorders>
              <w:top w:val="sing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r>
              <w:rPr>
                <w:rFonts w:hint="eastAsia" w:ascii="宋体" w:hAnsi="宋体" w:cs="微软雅黑"/>
                <w:color w:val="000000" w:themeColor="text1"/>
                <w:szCs w:val="21"/>
                <w:lang w:val="en-US" w:eastAsia="zh-CN"/>
                <w14:textFill>
                  <w14:solidFill>
                    <w14:schemeClr w14:val="tx1"/>
                  </w14:solidFill>
                </w14:textFill>
              </w:rPr>
              <w:t>5</w:t>
            </w:r>
          </w:p>
        </w:tc>
        <w:tc>
          <w:tcPr>
            <w:tcW w:w="3751" w:type="dxa"/>
            <w:gridSpan w:val="3"/>
            <w:vAlign w:val="center"/>
          </w:tcPr>
          <w:p>
            <w:pPr>
              <w:pStyle w:val="11"/>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业绩情况表</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16</w:t>
            </w:r>
          </w:p>
        </w:tc>
        <w:tc>
          <w:tcPr>
            <w:tcW w:w="3751" w:type="dxa"/>
            <w:gridSpan w:val="3"/>
            <w:vAlign w:val="center"/>
          </w:tcPr>
          <w:p>
            <w:pPr>
              <w:pStyle w:val="11"/>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中小企业声明函</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17</w:t>
            </w:r>
          </w:p>
        </w:tc>
        <w:tc>
          <w:tcPr>
            <w:tcW w:w="3751" w:type="dxa"/>
            <w:gridSpan w:val="3"/>
            <w:vAlign w:val="center"/>
          </w:tcPr>
          <w:p>
            <w:pPr>
              <w:pStyle w:val="11"/>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残疾人福利性单位声明函</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18</w:t>
            </w:r>
          </w:p>
        </w:tc>
        <w:tc>
          <w:tcPr>
            <w:tcW w:w="3751" w:type="dxa"/>
            <w:gridSpan w:val="3"/>
            <w:vAlign w:val="center"/>
          </w:tcPr>
          <w:p>
            <w:pPr>
              <w:pStyle w:val="11"/>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其它资料</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3751" w:type="dxa"/>
            <w:gridSpan w:val="3"/>
            <w:vAlign w:val="center"/>
          </w:tcPr>
          <w:p>
            <w:pPr>
              <w:pStyle w:val="11"/>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bl>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pStyle w:val="11"/>
        <w:spacing w:line="360" w:lineRule="auto"/>
        <w:jc w:val="center"/>
        <w:rPr>
          <w:rFonts w:hint="eastAsia"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hint="eastAsia"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hint="eastAsia"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hint="eastAsia"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hint="eastAsia"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hint="eastAsia"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hint="eastAsia"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hint="eastAsia"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hint="eastAsia"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hint="eastAsia"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hint="eastAsia" w:asciiTheme="majorEastAsia" w:hAnsiTheme="majorEastAsia" w:eastAsiaTheme="majorEastAsia"/>
          <w:b/>
          <w:snapToGrid w:val="0"/>
          <w:color w:val="000000" w:themeColor="text1"/>
          <w:kern w:val="0"/>
          <w:sz w:val="36"/>
          <w:szCs w:val="36"/>
          <w14:textFill>
            <w14:solidFill>
              <w14:schemeClr w14:val="tx1"/>
            </w14:solidFill>
          </w14:textFill>
        </w:rPr>
      </w:pPr>
    </w:p>
    <w:p>
      <w:pPr>
        <w:numPr>
          <w:ilvl w:val="0"/>
          <w:numId w:val="9"/>
        </w:numPr>
        <w:autoSpaceDE w:val="0"/>
        <w:autoSpaceDN w:val="0"/>
        <w:adjustRightInd w:val="0"/>
        <w:spacing w:line="700" w:lineRule="exact"/>
        <w:jc w:val="center"/>
        <w:outlineLvl w:val="0"/>
        <w:rPr>
          <w:rFonts w:cs="黑体" w:asciiTheme="minorEastAsia" w:hAnsiTheme="minorEastAsia"/>
          <w:b/>
          <w:bCs/>
          <w:color w:val="000000" w:themeColor="text1"/>
          <w:sz w:val="36"/>
          <w:szCs w:val="36"/>
          <w:lang w:val="zh-CN"/>
          <w14:textFill>
            <w14:solidFill>
              <w14:schemeClr w14:val="tx1"/>
            </w14:solidFill>
          </w14:textFill>
        </w:rPr>
      </w:pPr>
      <w:r>
        <w:rPr>
          <w:rFonts w:hint="eastAsia" w:cs="黑体" w:asciiTheme="minorEastAsia" w:hAnsiTheme="minorEastAsia"/>
          <w:b/>
          <w:bCs/>
          <w:color w:val="000000" w:themeColor="text1"/>
          <w:sz w:val="36"/>
          <w:szCs w:val="36"/>
          <w:lang w:val="zh-CN"/>
          <w14:textFill>
            <w14:solidFill>
              <w14:schemeClr w14:val="tx1"/>
            </w14:solidFill>
          </w14:textFill>
        </w:rPr>
        <w:t>开标一览表</w:t>
      </w:r>
    </w:p>
    <w:p>
      <w:pPr>
        <w:spacing w:before="50" w:afterLines="50" w:line="360" w:lineRule="auto"/>
        <w:contextualSpacing/>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项目编号：</w:t>
      </w:r>
    </w:p>
    <w:p>
      <w:pPr>
        <w:spacing w:line="360" w:lineRule="auto"/>
        <w:contextualSpacing/>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项目名称：                                            </w:t>
      </w:r>
    </w:p>
    <w:tbl>
      <w:tblPr>
        <w:tblStyle w:val="20"/>
        <w:tblW w:w="9065" w:type="dxa"/>
        <w:tblInd w:w="0" w:type="dxa"/>
        <w:tblLayout w:type="fixed"/>
        <w:tblCellMar>
          <w:top w:w="0" w:type="dxa"/>
          <w:left w:w="108" w:type="dxa"/>
          <w:bottom w:w="0" w:type="dxa"/>
          <w:right w:w="108" w:type="dxa"/>
        </w:tblCellMar>
      </w:tblPr>
      <w:tblGrid>
        <w:gridCol w:w="959"/>
        <w:gridCol w:w="2289"/>
        <w:gridCol w:w="4450"/>
        <w:gridCol w:w="1367"/>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标段</w:t>
            </w:r>
          </w:p>
        </w:tc>
        <w:tc>
          <w:tcPr>
            <w:tcW w:w="228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项目名称</w:t>
            </w:r>
          </w:p>
        </w:tc>
        <w:tc>
          <w:tcPr>
            <w:tcW w:w="44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价格承诺</w:t>
            </w:r>
          </w:p>
        </w:tc>
        <w:tc>
          <w:tcPr>
            <w:tcW w:w="136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14:textFill>
                  <w14:solidFill>
                    <w14:schemeClr w14:val="tx1"/>
                  </w14:solidFill>
                </w14:textFill>
              </w:rPr>
            </w:pPr>
          </w:p>
        </w:tc>
        <w:tc>
          <w:tcPr>
            <w:tcW w:w="22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14:textFill>
                  <w14:solidFill>
                    <w14:schemeClr w14:val="tx1"/>
                  </w14:solidFill>
                </w14:textFill>
              </w:rPr>
            </w:pPr>
          </w:p>
        </w:tc>
        <w:tc>
          <w:tcPr>
            <w:tcW w:w="44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 w:val="24"/>
                <w:szCs w:val="24"/>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是否满足招标文件相关规定费率及取费表。</w:t>
            </w:r>
          </w:p>
        </w:tc>
        <w:tc>
          <w:tcPr>
            <w:tcW w:w="1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投标人名称：</w:t>
      </w:r>
      <w:r>
        <w:rPr>
          <w:rFonts w:hint="eastAsia" w:cs="宋体" w:asciiTheme="minorEastAsia" w:hAnsiTheme="minorEastAsia"/>
          <w:color w:val="000000" w:themeColor="text1"/>
          <w:sz w:val="24"/>
          <w:szCs w:val="24"/>
          <w:u w:val="single"/>
          <w:lang w:val="zh-CN"/>
          <w14:textFill>
            <w14:solidFill>
              <w14:schemeClr w14:val="tx1"/>
            </w14:solidFill>
          </w14:textFill>
        </w:rPr>
        <w:t xml:space="preserve">     （全称）   </w:t>
      </w:r>
      <w:r>
        <w:rPr>
          <w:rFonts w:hint="eastAsia" w:cs="宋体" w:asciiTheme="minorEastAsia" w:hAnsiTheme="minorEastAsia"/>
          <w:color w:val="000000" w:themeColor="text1"/>
          <w:sz w:val="24"/>
          <w:szCs w:val="24"/>
          <w:lang w:val="zh-CN"/>
          <w14:textFill>
            <w14:solidFill>
              <w14:schemeClr w14:val="tx1"/>
            </w14:solidFill>
          </w14:textFill>
        </w:rPr>
        <w:t>（公章）：</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投标人法定代表人（或授权代表）签字：</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日期：</w:t>
      </w:r>
      <w:r>
        <w:rPr>
          <w:rFonts w:hint="eastAsia" w:cs="宋体" w:asciiTheme="minorEastAsia" w:hAnsiTheme="minorEastAsia"/>
          <w:color w:val="000000" w:themeColor="text1"/>
          <w:sz w:val="24"/>
          <w:szCs w:val="24"/>
          <w:lang w:val="en-US" w:eastAsia="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年</w:t>
      </w:r>
      <w:r>
        <w:rPr>
          <w:rFonts w:hint="eastAsia" w:cs="宋体" w:asciiTheme="minorEastAsia" w:hAnsiTheme="minorEastAsia"/>
          <w:color w:val="000000" w:themeColor="text1"/>
          <w:sz w:val="24"/>
          <w:szCs w:val="24"/>
          <w:lang w:val="en-US" w:eastAsia="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月</w:t>
      </w:r>
      <w:r>
        <w:rPr>
          <w:rFonts w:hint="eastAsia" w:cs="宋体" w:asciiTheme="minorEastAsia" w:hAnsiTheme="minorEastAsia"/>
          <w:color w:val="000000" w:themeColor="text1"/>
          <w:sz w:val="24"/>
          <w:szCs w:val="24"/>
          <w:lang w:val="en-US" w:eastAsia="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日</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hint="eastAsia"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三、资格审查证明材料</w:t>
      </w: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1"/>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asciiTheme="majorEastAsia" w:hAnsiTheme="majorEastAsia" w:eastAsiaTheme="majorEastAsia"/>
          <w:b/>
          <w:snapToGrid w:val="0"/>
          <w:color w:val="000000" w:themeColor="text1"/>
          <w:kern w:val="0"/>
          <w:sz w:val="36"/>
          <w:szCs w:val="36"/>
          <w14:textFill>
            <w14:solidFill>
              <w14:schemeClr w14:val="tx1"/>
            </w14:solidFill>
          </w14:textFill>
        </w:rPr>
        <w:t>3.1 投 标 函</w:t>
      </w:r>
    </w:p>
    <w:p>
      <w:pPr>
        <w:adjustRightInd w:val="0"/>
        <w:spacing w:line="360" w:lineRule="auto"/>
        <w:contextualSpacing/>
        <w:rPr>
          <w:rFonts w:asciiTheme="minorEastAsia" w:hAnsiTheme="minorEastAsia"/>
          <w:b/>
          <w:snapToGrid w:val="0"/>
          <w:color w:val="000000" w:themeColor="text1"/>
          <w:kern w:val="0"/>
          <w:sz w:val="24"/>
          <w:szCs w:val="24"/>
          <w14:textFill>
            <w14:solidFill>
              <w14:schemeClr w14:val="tx1"/>
            </w14:solidFill>
          </w14:textFill>
        </w:rPr>
      </w:pPr>
      <w:r>
        <w:rPr>
          <w:rFonts w:hint="eastAsia" w:asciiTheme="minorEastAsia" w:hAnsiTheme="minorEastAsia"/>
          <w:snapToGrid w:val="0"/>
          <w:color w:val="000000" w:themeColor="text1"/>
          <w:kern w:val="0"/>
          <w:sz w:val="24"/>
          <w:szCs w:val="24"/>
          <w14:textFill>
            <w14:solidFill>
              <w14:schemeClr w14:val="tx1"/>
            </w14:solidFill>
          </w14:textFill>
        </w:rPr>
        <w:t>致：</w:t>
      </w:r>
      <w:r>
        <w:rPr>
          <w:rFonts w:hint="eastAsia" w:asciiTheme="minorEastAsia" w:hAnsiTheme="minorEastAsia"/>
          <w:b/>
          <w:snapToGrid w:val="0"/>
          <w:color w:val="000000" w:themeColor="text1"/>
          <w:kern w:val="0"/>
          <w:sz w:val="24"/>
          <w:szCs w:val="24"/>
          <w14:textFill>
            <w14:solidFill>
              <w14:schemeClr w14:val="tx1"/>
            </w14:solidFill>
          </w14:textFill>
        </w:rPr>
        <w:t>（采购代理机构）</w:t>
      </w:r>
    </w:p>
    <w:p>
      <w:pPr>
        <w:adjustRightInd w:val="0"/>
        <w:spacing w:line="360" w:lineRule="auto"/>
        <w:ind w:firstLine="480" w:firstLineChars="200"/>
        <w:contextualSpacing/>
        <w:outlineLvl w:val="0"/>
        <w:rPr>
          <w:rFonts w:asciiTheme="minorEastAsia" w:hAnsiTheme="minorEastAsia"/>
          <w:snapToGrid w:val="0"/>
          <w:color w:val="000000" w:themeColor="text1"/>
          <w:kern w:val="0"/>
          <w:sz w:val="24"/>
          <w:szCs w:val="24"/>
          <w14:textFill>
            <w14:solidFill>
              <w14:schemeClr w14:val="tx1"/>
            </w14:solidFill>
          </w14:textFill>
        </w:rPr>
      </w:pPr>
      <w:r>
        <w:rPr>
          <w:rFonts w:hint="eastAsia" w:asciiTheme="minorEastAsia" w:hAnsiTheme="minorEastAsia"/>
          <w:snapToGrid w:val="0"/>
          <w:color w:val="000000" w:themeColor="text1"/>
          <w:kern w:val="0"/>
          <w:sz w:val="24"/>
          <w:szCs w:val="24"/>
          <w14:textFill>
            <w14:solidFill>
              <w14:schemeClr w14:val="tx1"/>
            </w14:solidFill>
          </w14:textFill>
        </w:rPr>
        <w:t>根据贵方_</w:t>
      </w: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_    </w:t>
      </w:r>
      <w:r>
        <w:rPr>
          <w:rFonts w:hint="eastAsia" w:asciiTheme="minorEastAsia" w:hAnsiTheme="minorEastAsia"/>
          <w:snapToGrid w:val="0"/>
          <w:color w:val="000000" w:themeColor="text1"/>
          <w:kern w:val="0"/>
          <w:sz w:val="24"/>
          <w:szCs w:val="24"/>
          <w14:textFill>
            <w14:solidFill>
              <w14:schemeClr w14:val="tx1"/>
            </w14:solidFill>
          </w14:textFill>
        </w:rPr>
        <w:t>_（项目名称、招标编号）采购的招标公告及投标邀请，_______（姓名和职务）被正式授权并代表投标人</w:t>
      </w: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         </w:t>
      </w:r>
      <w:r>
        <w:rPr>
          <w:rFonts w:hint="eastAsia" w:asciiTheme="minorEastAsia" w:hAnsiTheme="minorEastAsia"/>
          <w:snapToGrid w:val="0"/>
          <w:color w:val="000000" w:themeColor="text1"/>
          <w:kern w:val="0"/>
          <w:sz w:val="24"/>
          <w:szCs w:val="24"/>
          <w14:textFill>
            <w14:solidFill>
              <w14:schemeClr w14:val="tx1"/>
            </w14:solidFill>
          </w14:textFill>
        </w:rPr>
        <w:t>（投标人名称、地址）提交。</w:t>
      </w:r>
    </w:p>
    <w:p>
      <w:pPr>
        <w:pStyle w:val="11"/>
        <w:adjustRightInd w:val="0"/>
        <w:spacing w:line="360" w:lineRule="auto"/>
        <w:ind w:firstLine="480" w:firstLineChars="200"/>
        <w:contextualSpacing/>
        <w:rPr>
          <w:rFonts w:asciiTheme="minorEastAsia" w:hAnsiTheme="minorEastAsia" w:eastAsiaTheme="minorEastAsia"/>
          <w:snapToGrid w:val="0"/>
          <w:color w:val="000000" w:themeColor="text1"/>
          <w:kern w:val="0"/>
          <w:szCs w:val="24"/>
          <w14:textFill>
            <w14:solidFill>
              <w14:schemeClr w14:val="tx1"/>
            </w14:solidFill>
          </w14:textFill>
        </w:rPr>
      </w:pPr>
      <w:r>
        <w:rPr>
          <w:rFonts w:hint="eastAsia" w:asciiTheme="minorEastAsia" w:hAnsiTheme="minorEastAsia" w:eastAsiaTheme="minorEastAsia"/>
          <w:snapToGrid w:val="0"/>
          <w:color w:val="000000" w:themeColor="text1"/>
          <w:kern w:val="0"/>
          <w:szCs w:val="24"/>
          <w14:textFill>
            <w14:solidFill>
              <w14:schemeClr w14:val="tx1"/>
            </w14:solidFill>
          </w14:textFill>
        </w:rPr>
        <w:t>我方确认收到贵方提供的</w:t>
      </w:r>
      <w:r>
        <w:rPr>
          <w:rFonts w:asciiTheme="minorEastAsia" w:hAnsiTheme="minorEastAsia" w:eastAsiaTheme="minorEastAsia"/>
          <w:snapToGrid w:val="0"/>
          <w:color w:val="000000" w:themeColor="text1"/>
          <w:kern w:val="0"/>
          <w:szCs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Cs w:val="24"/>
          <w:u w:val="single"/>
          <w14:textFill>
            <w14:solidFill>
              <w14:schemeClr w14:val="tx1"/>
            </w14:solidFill>
          </w14:textFill>
        </w:rPr>
        <w:t xml:space="preserve">           </w:t>
      </w:r>
      <w:r>
        <w:rPr>
          <w:rFonts w:asciiTheme="minorEastAsia" w:hAnsiTheme="minorEastAsia" w:eastAsiaTheme="minorEastAsia"/>
          <w:snapToGrid w:val="0"/>
          <w:color w:val="000000" w:themeColor="text1"/>
          <w:kern w:val="0"/>
          <w:szCs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Cs w:val="24"/>
          <w14:textFill>
            <w14:solidFill>
              <w14:schemeClr w14:val="tx1"/>
            </w14:solidFill>
          </w14:textFill>
        </w:rPr>
        <w:t>（项目名称、招标编号）招标文件的全部内容。</w:t>
      </w:r>
    </w:p>
    <w:p>
      <w:pPr>
        <w:pStyle w:val="11"/>
        <w:adjustRightInd w:val="0"/>
        <w:spacing w:line="360" w:lineRule="auto"/>
        <w:ind w:firstLine="480" w:firstLineChars="200"/>
        <w:contextualSpacing/>
        <w:rPr>
          <w:rFonts w:asciiTheme="minorEastAsia" w:hAnsiTheme="minorEastAsia" w:eastAsiaTheme="minorEastAsia"/>
          <w:snapToGrid w:val="0"/>
          <w:color w:val="000000" w:themeColor="text1"/>
          <w:kern w:val="0"/>
          <w:szCs w:val="24"/>
          <w14:textFill>
            <w14:solidFill>
              <w14:schemeClr w14:val="tx1"/>
            </w14:solidFill>
          </w14:textFill>
        </w:rPr>
      </w:pPr>
      <w:r>
        <w:rPr>
          <w:rFonts w:hint="eastAsia" w:asciiTheme="minorEastAsia" w:hAnsiTheme="minorEastAsia" w:eastAsiaTheme="minorEastAsia"/>
          <w:snapToGrid w:val="0"/>
          <w:color w:val="000000" w:themeColor="text1"/>
          <w:kern w:val="0"/>
          <w:szCs w:val="24"/>
          <w14:textFill>
            <w14:solidFill>
              <w14:schemeClr w14:val="tx1"/>
            </w14:solidFill>
          </w14:textFill>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000000" w:themeColor="text1"/>
          <w:szCs w:val="24"/>
          <w14:textFill>
            <w14:solidFill>
              <w14:schemeClr w14:val="tx1"/>
            </w14:solidFill>
          </w14:textFill>
        </w:rPr>
        <w:t>已完全理解并接受招标文的各项规定和要求，对招标文件的合理性、合法性不再有异议。</w:t>
      </w:r>
    </w:p>
    <w:p>
      <w:pPr>
        <w:adjustRightInd w:val="0"/>
        <w:spacing w:line="360" w:lineRule="auto"/>
        <w:ind w:firstLine="480" w:firstLineChars="200"/>
        <w:contextualSpacing/>
        <w:rPr>
          <w:rFonts w:asciiTheme="minorEastAsia" w:hAnsiTheme="minorEastAsia"/>
          <w:snapToGrid w:val="0"/>
          <w:color w:val="000000" w:themeColor="text1"/>
          <w:kern w:val="0"/>
          <w:sz w:val="24"/>
          <w:szCs w:val="24"/>
          <w14:textFill>
            <w14:solidFill>
              <w14:schemeClr w14:val="tx1"/>
            </w14:solidFill>
          </w14:textFill>
        </w:rPr>
      </w:pP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      </w:t>
      </w:r>
      <w:r>
        <w:rPr>
          <w:rFonts w:hint="eastAsia" w:asciiTheme="minorEastAsia" w:hAnsiTheme="minorEastAsia"/>
          <w:i/>
          <w:snapToGrid w:val="0"/>
          <w:color w:val="000000" w:themeColor="text1"/>
          <w:kern w:val="0"/>
          <w:sz w:val="24"/>
          <w:szCs w:val="24"/>
          <w:u w:val="single"/>
          <w14:textFill>
            <w14:solidFill>
              <w14:schemeClr w14:val="tx1"/>
            </w14:solidFill>
          </w14:textFill>
        </w:rPr>
        <w:t xml:space="preserve">(投标人名称)     </w:t>
      </w:r>
      <w:r>
        <w:rPr>
          <w:rFonts w:hint="eastAsia" w:asciiTheme="minorEastAsia" w:hAnsiTheme="minorEastAsia"/>
          <w:snapToGrid w:val="0"/>
          <w:color w:val="000000" w:themeColor="text1"/>
          <w:kern w:val="0"/>
          <w:sz w:val="24"/>
          <w:szCs w:val="24"/>
          <w14:textFill>
            <w14:solidFill>
              <w14:schemeClr w14:val="tx1"/>
            </w14:solidFill>
          </w14:textFill>
        </w:rPr>
        <w:t>作为投标人正式授权</w:t>
      </w: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     </w:t>
      </w:r>
      <w:r>
        <w:rPr>
          <w:rFonts w:hint="eastAsia" w:asciiTheme="minorEastAsia" w:hAnsiTheme="minorEastAsia"/>
          <w:i/>
          <w:snapToGrid w:val="0"/>
          <w:color w:val="000000" w:themeColor="text1"/>
          <w:kern w:val="0"/>
          <w:sz w:val="24"/>
          <w:szCs w:val="24"/>
          <w:u w:val="single"/>
          <w14:textFill>
            <w14:solidFill>
              <w14:schemeClr w14:val="tx1"/>
            </w14:solidFill>
          </w14:textFill>
        </w:rPr>
        <w:t xml:space="preserve">(授权代表全名, 职务)       </w:t>
      </w:r>
      <w:r>
        <w:rPr>
          <w:rFonts w:hint="eastAsia" w:asciiTheme="minorEastAsia" w:hAnsiTheme="minorEastAsia"/>
          <w:snapToGrid w:val="0"/>
          <w:color w:val="000000" w:themeColor="text1"/>
          <w:kern w:val="0"/>
          <w:sz w:val="24"/>
          <w:szCs w:val="24"/>
          <w14:textFill>
            <w14:solidFill>
              <w14:schemeClr w14:val="tx1"/>
            </w14:solidFill>
          </w14:textFill>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000000" w:themeColor="text1"/>
          <w:kern w:val="0"/>
          <w:sz w:val="24"/>
          <w:szCs w:val="24"/>
          <w14:textFill>
            <w14:solidFill>
              <w14:schemeClr w14:val="tx1"/>
            </w14:solidFill>
          </w14:textFill>
        </w:rPr>
      </w:pPr>
      <w:r>
        <w:rPr>
          <w:rFonts w:hint="eastAsia" w:asciiTheme="minorEastAsia" w:hAnsiTheme="minorEastAsia"/>
          <w:snapToGrid w:val="0"/>
          <w:color w:val="000000" w:themeColor="text1"/>
          <w:kern w:val="0"/>
          <w:sz w:val="24"/>
          <w:szCs w:val="24"/>
          <w14:textFill>
            <w14:solidFill>
              <w14:schemeClr w14:val="tx1"/>
            </w14:solidFill>
          </w14:textFill>
        </w:rPr>
        <w:t>在此提交的投标文件，正本一份，副本</w:t>
      </w: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    </w:t>
      </w:r>
      <w:r>
        <w:rPr>
          <w:rFonts w:hint="eastAsia" w:asciiTheme="minorEastAsia" w:hAnsiTheme="minorEastAsia"/>
          <w:snapToGrid w:val="0"/>
          <w:color w:val="000000" w:themeColor="text1"/>
          <w:kern w:val="0"/>
          <w:sz w:val="24"/>
          <w:szCs w:val="24"/>
          <w14:textFill>
            <w14:solidFill>
              <w14:schemeClr w14:val="tx1"/>
            </w14:solidFill>
          </w14:textFill>
        </w:rPr>
        <w:t>份。</w:t>
      </w:r>
    </w:p>
    <w:p>
      <w:pPr>
        <w:adjustRightInd w:val="0"/>
        <w:spacing w:line="360" w:lineRule="auto"/>
        <w:ind w:firstLine="480" w:firstLineChars="200"/>
        <w:contextualSpacing/>
        <w:rPr>
          <w:rFonts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二、本投标文件的有效期为投标截止时间起</w:t>
      </w:r>
      <w:r>
        <w:rPr>
          <w:rFonts w:hint="eastAsia" w:cs="Courier New" w:asciiTheme="minorEastAsia" w:hAnsiTheme="minorEastAsia"/>
          <w:color w:val="000000" w:themeColor="text1"/>
          <w:sz w:val="24"/>
          <w:szCs w:val="24"/>
          <w:u w:val="single"/>
          <w14:textFill>
            <w14:solidFill>
              <w14:schemeClr w14:val="tx1"/>
            </w14:solidFill>
          </w14:textFill>
        </w:rPr>
        <w:t xml:space="preserve">   </w:t>
      </w:r>
      <w:r>
        <w:rPr>
          <w:rFonts w:hint="eastAsia" w:cs="Courier New" w:asciiTheme="minorEastAsia" w:hAnsiTheme="minorEastAsia"/>
          <w:color w:val="000000" w:themeColor="text1"/>
          <w:sz w:val="24"/>
          <w:szCs w:val="24"/>
          <w14:textFill>
            <w14:solidFill>
              <w14:schemeClr w14:val="tx1"/>
            </w14:solidFill>
          </w14:textFill>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6"/>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三、我方明白并同意，在规定的开标日之后，投标有效期之内撤销投标的，则贵方将不予退还投标保证金。</w:t>
      </w:r>
    </w:p>
    <w:p>
      <w:pPr>
        <w:pStyle w:val="16"/>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四、我方同意按照贵方可能提出的要求而提供与投标有关的任何其它数据、信息或资料。</w:t>
      </w:r>
    </w:p>
    <w:p>
      <w:pPr>
        <w:pStyle w:val="16"/>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五、我方理解贵方不一定接受最低投标价或任何贵方可能收到的投标。</w:t>
      </w:r>
    </w:p>
    <w:p>
      <w:pPr>
        <w:pStyle w:val="16"/>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六、我方如果中标，将保证履行招标文件及其澄清、修改文件（如果有）中的全部责任和义务，按质、按量、按期完成《项目需求》及《合同书》中的全部任务。</w:t>
      </w:r>
    </w:p>
    <w:p>
      <w:pPr>
        <w:pStyle w:val="16"/>
        <w:adjustRightInd w:val="0"/>
        <w:spacing w:line="360" w:lineRule="auto"/>
        <w:ind w:firstLine="480" w:firstLineChars="200"/>
        <w:contextualSpacing/>
        <w:rPr>
          <w:rFonts w:cs="宋体"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七、我方在此保证所提交的所有文件和全部说明是真实的和正确的。</w:t>
      </w:r>
    </w:p>
    <w:p>
      <w:pPr>
        <w:pStyle w:val="11"/>
        <w:adjustRightInd w:val="0"/>
        <w:spacing w:line="360" w:lineRule="auto"/>
        <w:ind w:firstLine="480" w:firstLineChars="200"/>
        <w:contextualSpacing/>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 xml:space="preserve">八、我方投标报价已包含应向知识产权所有权人支付的所有相关税费，并保证采购人在中国使用我方提供的货物时，如有第三方提出侵犯其知识产权主张的，责任由我方承担。 </w:t>
      </w:r>
    </w:p>
    <w:p>
      <w:pPr>
        <w:pStyle w:val="11"/>
        <w:adjustRightInd w:val="0"/>
        <w:spacing w:line="360" w:lineRule="auto"/>
        <w:ind w:firstLine="480" w:firstLineChars="200"/>
        <w:contextualSpacing/>
        <w:rPr>
          <w:rFonts w:cs="Arial" w:asciiTheme="minorEastAsia" w:hAnsiTheme="minorEastAsia" w:eastAsiaTheme="minorEastAsia"/>
          <w:color w:val="000000" w:themeColor="text1"/>
          <w:szCs w:val="24"/>
          <w14:textFill>
            <w14:solidFill>
              <w14:schemeClr w14:val="tx1"/>
            </w14:solidFill>
          </w14:textFill>
        </w:rPr>
      </w:pPr>
      <w:r>
        <w:rPr>
          <w:rFonts w:hint="eastAsia" w:cs="Arial" w:asciiTheme="minorEastAsia" w:hAnsiTheme="minorEastAsia" w:eastAsiaTheme="minorEastAsia"/>
          <w:color w:val="000000" w:themeColor="text1"/>
          <w:szCs w:val="24"/>
          <w14:textFill>
            <w14:solidFill>
              <w14:schemeClr w14:val="tx1"/>
            </w14:solidFill>
          </w14:textFill>
        </w:rPr>
        <w:t>九、我方具备《政府采购法》第二十二条规定的条件；承诺如下：</w:t>
      </w:r>
    </w:p>
    <w:p>
      <w:pPr>
        <w:pStyle w:val="11"/>
        <w:adjustRightInd w:val="0"/>
        <w:spacing w:line="360" w:lineRule="auto"/>
        <w:ind w:firstLine="480" w:firstLineChars="200"/>
        <w:contextualSpacing/>
        <w:rPr>
          <w:rFonts w:cs="Arial" w:asciiTheme="minorEastAsia" w:hAnsiTheme="minorEastAsia" w:eastAsiaTheme="minorEastAsia"/>
          <w:color w:val="000000" w:themeColor="text1"/>
          <w:szCs w:val="24"/>
          <w14:textFill>
            <w14:solidFill>
              <w14:schemeClr w14:val="tx1"/>
            </w14:solidFill>
          </w14:textFill>
        </w:rPr>
      </w:pPr>
      <w:r>
        <w:rPr>
          <w:rFonts w:hint="eastAsia" w:cs="Arial" w:asciiTheme="minorEastAsia" w:hAnsiTheme="minorEastAsia" w:eastAsiaTheme="minorEastAsia"/>
          <w:color w:val="000000" w:themeColor="text1"/>
          <w:szCs w:val="24"/>
          <w14:textFill>
            <w14:solidFill>
              <w14:schemeClr w14:val="tx1"/>
            </w14:solidFill>
          </w14:textFill>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（5）符合法律、行政法规规定的其他条件。</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以上内容如有虚假或与事实不符的，评审委员会可将</w:t>
      </w:r>
      <w:r>
        <w:rPr>
          <w:rFonts w:hint="eastAsia" w:cs="Arial" w:asciiTheme="minorEastAsia" w:hAnsiTheme="minorEastAsia"/>
          <w:color w:val="000000" w:themeColor="text1"/>
          <w:sz w:val="24"/>
          <w:szCs w:val="24"/>
          <w14:textFill>
            <w14:solidFill>
              <w14:schemeClr w14:val="tx1"/>
            </w14:solidFill>
          </w14:textFill>
        </w:rPr>
        <w:t>我方做无效投标处理，我方愿意承担相应的法律责任。</w:t>
      </w:r>
    </w:p>
    <w:p>
      <w:pPr>
        <w:pStyle w:val="11"/>
        <w:adjustRightInd w:val="0"/>
        <w:spacing w:line="360" w:lineRule="auto"/>
        <w:ind w:firstLine="480" w:firstLineChars="200"/>
        <w:contextualSpacing/>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十、我方具备履行合同所必需的设备和专业技术能力。</w:t>
      </w:r>
    </w:p>
    <w:p>
      <w:pPr>
        <w:pStyle w:val="11"/>
        <w:adjustRightInd w:val="0"/>
        <w:spacing w:line="360" w:lineRule="auto"/>
        <w:ind w:firstLine="480" w:firstLineChars="200"/>
        <w:contextualSpacing/>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snapToGrid w:val="0"/>
          <w:color w:val="000000" w:themeColor="text1"/>
          <w:kern w:val="0"/>
          <w:szCs w:val="24"/>
          <w14:textFill>
            <w14:solidFill>
              <w14:schemeClr w14:val="tx1"/>
            </w14:solidFill>
          </w14:textFill>
        </w:rPr>
        <w:t>十一、</w:t>
      </w:r>
      <w:r>
        <w:rPr>
          <w:rFonts w:hint="eastAsia" w:asciiTheme="minorEastAsia" w:hAnsiTheme="minorEastAsia" w:eastAsiaTheme="minorEastAsia"/>
          <w:color w:val="000000" w:themeColor="text1"/>
          <w:szCs w:val="24"/>
          <w14:textFill>
            <w14:solidFill>
              <w14:schemeClr w14:val="tx1"/>
            </w14:solidFill>
          </w14:textFill>
        </w:rPr>
        <w:t>我方对在本函及投标文件中所作的所有承诺承担法律责任。</w:t>
      </w:r>
    </w:p>
    <w:p>
      <w:pPr>
        <w:pStyle w:val="11"/>
        <w:adjustRightInd w:val="0"/>
        <w:snapToGrid w:val="0"/>
        <w:spacing w:line="360" w:lineRule="auto"/>
        <w:rPr>
          <w:rFonts w:asciiTheme="minorEastAsia" w:hAnsiTheme="minorEastAsia" w:eastAsiaTheme="minorEastAsia"/>
          <w:color w:val="000000" w:themeColor="text1"/>
          <w:szCs w:val="24"/>
          <w14:textFill>
            <w14:solidFill>
              <w14:schemeClr w14:val="tx1"/>
            </w14:solidFill>
          </w14:textFill>
        </w:rPr>
      </w:pPr>
    </w:p>
    <w:p>
      <w:pPr>
        <w:pStyle w:val="11"/>
        <w:adjustRightInd w:val="0"/>
        <w:snapToGrid w:val="0"/>
        <w:spacing w:line="360" w:lineRule="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所有与本招标有关的一切正式往来请寄：</w:t>
      </w:r>
    </w:p>
    <w:p>
      <w:pPr>
        <w:adjustRightInd w:val="0"/>
        <w:snapToGrid w:val="0"/>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地    址：</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  邮政编码：</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w:t>
      </w:r>
    </w:p>
    <w:p>
      <w:pPr>
        <w:adjustRightInd w:val="0"/>
        <w:snapToGrid w:val="0"/>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电    话：</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  传    真：</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w:t>
      </w:r>
    </w:p>
    <w:p>
      <w:pPr>
        <w:adjustRightInd w:val="0"/>
        <w:snapToGrid w:val="0"/>
        <w:spacing w:line="360" w:lineRule="auto"/>
        <w:rPr>
          <w:rFonts w:cs="宋体" w:asciiTheme="minorEastAsia" w:hAnsiTheme="minorEastAsia"/>
          <w:color w:val="000000" w:themeColor="text1"/>
          <w:sz w:val="24"/>
          <w:szCs w:val="24"/>
          <w:u w:val="single"/>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投标人代表姓名：</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  职    务：</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w:t>
      </w:r>
    </w:p>
    <w:p>
      <w:pPr>
        <w:adjustRightInd w:val="0"/>
        <w:snapToGrid w:val="0"/>
        <w:spacing w:line="360" w:lineRule="auto"/>
        <w:rPr>
          <w:rFonts w:cs="宋体" w:asciiTheme="minorEastAsia" w:hAnsiTheme="minorEastAsia"/>
          <w:color w:val="000000" w:themeColor="text1"/>
          <w:sz w:val="24"/>
          <w:szCs w:val="24"/>
          <w:u w:val="single"/>
          <w14:textFill>
            <w14:solidFill>
              <w14:schemeClr w14:val="tx1"/>
            </w14:solidFill>
          </w14:textFill>
        </w:rPr>
      </w:pPr>
    </w:p>
    <w:p>
      <w:pPr>
        <w:adjustRightInd w:val="0"/>
        <w:snapToGrid w:val="0"/>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投标人法定代表人（或法定代表人授权代表）签字或盖章：</w:t>
      </w:r>
      <w:r>
        <w:rPr>
          <w:rFonts w:hint="eastAsia" w:cs="宋体" w:asciiTheme="minorEastAsia" w:hAnsi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投标人名称（盖章）：</w:t>
      </w:r>
      <w:r>
        <w:rPr>
          <w:rFonts w:hint="eastAsia" w:cs="宋体" w:asciiTheme="minorEastAsia" w:hAnsi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ind w:firstLine="4920" w:firstLineChars="2050"/>
        <w:rPr>
          <w:rFonts w:cs="宋体" w:asciiTheme="minorEastAsia" w:hAnsiTheme="minorEastAsia"/>
          <w:color w:val="000000" w:themeColor="text1"/>
          <w:sz w:val="24"/>
          <w:szCs w:val="24"/>
          <w14:textFill>
            <w14:solidFill>
              <w14:schemeClr w14:val="tx1"/>
            </w14:solidFill>
          </w14:textFill>
        </w:rPr>
      </w:pPr>
    </w:p>
    <w:p>
      <w:pPr>
        <w:adjustRightInd w:val="0"/>
        <w:snapToGrid w:val="0"/>
        <w:spacing w:line="360" w:lineRule="auto"/>
        <w:ind w:firstLine="4920" w:firstLineChars="205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日期：   年   月   日</w:t>
      </w:r>
    </w:p>
    <w:p>
      <w:pPr>
        <w:adjustRightInd w:val="0"/>
        <w:snapToGrid w:val="0"/>
        <w:spacing w:line="360" w:lineRule="auto"/>
        <w:ind w:firstLine="4920" w:firstLineChars="2050"/>
        <w:rPr>
          <w:rFonts w:cs="宋体" w:asciiTheme="minorEastAsia" w:hAnsiTheme="minorEastAsia"/>
          <w:color w:val="000000" w:themeColor="text1"/>
          <w:sz w:val="24"/>
          <w:szCs w:val="24"/>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36"/>
          <w:szCs w:val="36"/>
          <w14:textFill>
            <w14:solidFill>
              <w14:schemeClr w14:val="tx1"/>
            </w14:solidFill>
          </w14:textFill>
        </w:rPr>
      </w:pPr>
      <w:r>
        <w:rPr>
          <w:rFonts w:hint="eastAsia" w:asciiTheme="majorEastAsia" w:hAnsiTheme="majorEastAsia" w:eastAsiaTheme="majorEastAsia"/>
          <w:b/>
          <w:bCs/>
          <w:color w:val="000000" w:themeColor="text1"/>
          <w:sz w:val="36"/>
          <w:szCs w:val="36"/>
          <w14:textFill>
            <w14:solidFill>
              <w14:schemeClr w14:val="tx1"/>
            </w14:solidFill>
          </w14:textFill>
        </w:rPr>
        <w:t>3.2 法定代表人</w:t>
      </w:r>
      <w:r>
        <w:rPr>
          <w:rFonts w:asciiTheme="majorEastAsia" w:hAnsiTheme="majorEastAsia" w:eastAsiaTheme="majorEastAsia"/>
          <w:b/>
          <w:bCs/>
          <w:color w:val="000000" w:themeColor="text1"/>
          <w:sz w:val="36"/>
          <w:szCs w:val="36"/>
          <w14:textFill>
            <w14:solidFill>
              <w14:schemeClr w14:val="tx1"/>
            </w14:solidFill>
          </w14:textFill>
        </w:rPr>
        <w:t>资</w:t>
      </w:r>
      <w:r>
        <w:rPr>
          <w:rFonts w:hint="eastAsia" w:asciiTheme="majorEastAsia" w:hAnsiTheme="majorEastAsia" w:eastAsiaTheme="majorEastAsia"/>
          <w:b/>
          <w:bCs/>
          <w:color w:val="000000" w:themeColor="text1"/>
          <w:sz w:val="36"/>
          <w:szCs w:val="36"/>
          <w14:textFill>
            <w14:solidFill>
              <w14:schemeClr w14:val="tx1"/>
            </w14:solidFill>
          </w14:textFill>
        </w:rPr>
        <w:t>格</w:t>
      </w:r>
      <w:r>
        <w:rPr>
          <w:rFonts w:asciiTheme="majorEastAsia" w:hAnsiTheme="majorEastAsia" w:eastAsiaTheme="majorEastAsia"/>
          <w:b/>
          <w:bCs/>
          <w:color w:val="000000" w:themeColor="text1"/>
          <w:sz w:val="36"/>
          <w:szCs w:val="36"/>
          <w14:textFill>
            <w14:solidFill>
              <w14:schemeClr w14:val="tx1"/>
            </w14:solidFill>
          </w14:textFill>
        </w:rPr>
        <w:t>证</w:t>
      </w:r>
      <w:r>
        <w:rPr>
          <w:rFonts w:hint="eastAsia" w:asciiTheme="majorEastAsia" w:hAnsiTheme="majorEastAsia" w:eastAsiaTheme="majorEastAsia"/>
          <w:b/>
          <w:bCs/>
          <w:color w:val="000000" w:themeColor="text1"/>
          <w:sz w:val="36"/>
          <w:szCs w:val="36"/>
          <w14:textFill>
            <w14:solidFill>
              <w14:schemeClr w14:val="tx1"/>
            </w14:solidFill>
          </w14:textFill>
        </w:rPr>
        <w:t>明</w:t>
      </w:r>
      <w:r>
        <w:rPr>
          <w:rFonts w:asciiTheme="majorEastAsia" w:hAnsiTheme="majorEastAsia" w:eastAsiaTheme="majorEastAsia"/>
          <w:b/>
          <w:bCs/>
          <w:color w:val="000000" w:themeColor="text1"/>
          <w:sz w:val="36"/>
          <w:szCs w:val="36"/>
          <w14:textFill>
            <w14:solidFill>
              <w14:schemeClr w14:val="tx1"/>
            </w14:solidFill>
          </w14:textFill>
        </w:rPr>
        <w:t>书</w:t>
      </w:r>
    </w:p>
    <w:p>
      <w:pPr>
        <w:autoSpaceDE w:val="0"/>
        <w:autoSpaceDN w:val="0"/>
        <w:adjustRightInd w:val="0"/>
        <w:spacing w:line="480" w:lineRule="auto"/>
        <w:ind w:firstLine="616" w:firstLineChars="257"/>
        <w:rPr>
          <w:rFonts w:ascii="宋体" w:hAnsi="宋体"/>
          <w:color w:val="000000" w:themeColor="text1"/>
          <w:sz w:val="24"/>
          <w:szCs w:val="24"/>
          <w14:textFill>
            <w14:solidFill>
              <w14:schemeClr w14:val="tx1"/>
            </w14:solidFill>
          </w14:textFill>
        </w:rPr>
      </w:pPr>
    </w:p>
    <w:p>
      <w:pPr>
        <w:pStyle w:val="3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asciiTheme="minorEastAsia" w:hAnsiTheme="minorEastAsia"/>
          <w:color w:val="000000" w:themeColor="text1"/>
          <w:szCs w:val="24"/>
          <w14:textFill>
            <w14:solidFill>
              <w14:schemeClr w14:val="tx1"/>
            </w14:solidFill>
          </w14:textFill>
        </w:rPr>
        <w:t>单</w:t>
      </w:r>
      <w:r>
        <w:rPr>
          <w:rFonts w:hint="eastAsia" w:asciiTheme="minorEastAsia" w:hAnsiTheme="minorEastAsia"/>
          <w:color w:val="000000" w:themeColor="text1"/>
          <w:szCs w:val="24"/>
          <w14:textFill>
            <w14:solidFill>
              <w14:schemeClr w14:val="tx1"/>
            </w14:solidFill>
          </w14:textFill>
        </w:rPr>
        <w:t>位名</w:t>
      </w:r>
      <w:r>
        <w:rPr>
          <w:rFonts w:asciiTheme="minorEastAsia" w:hAnsiTheme="minorEastAsia"/>
          <w:color w:val="000000" w:themeColor="text1"/>
          <w:szCs w:val="24"/>
          <w14:textFill>
            <w14:solidFill>
              <w14:schemeClr w14:val="tx1"/>
            </w14:solidFill>
          </w14:textFill>
        </w:rPr>
        <w:t>称</w:t>
      </w:r>
      <w:r>
        <w:rPr>
          <w:rFonts w:hint="eastAsia" w:asciiTheme="minorEastAsia" w:hAnsiTheme="minorEastAsia"/>
          <w:color w:val="000000" w:themeColor="text1"/>
          <w:szCs w:val="24"/>
          <w14:textFill>
            <w14:solidFill>
              <w14:schemeClr w14:val="tx1"/>
            </w14:solidFill>
          </w14:textFill>
        </w:rPr>
        <w:t>：</w:t>
      </w:r>
    </w:p>
    <w:p>
      <w:pPr>
        <w:pStyle w:val="3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地址：</w:t>
      </w:r>
    </w:p>
    <w:p>
      <w:pPr>
        <w:pStyle w:val="3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姓名：       性</w:t>
      </w:r>
      <w:r>
        <w:rPr>
          <w:rFonts w:asciiTheme="minorEastAsia" w:hAnsiTheme="minorEastAsia"/>
          <w:color w:val="000000" w:themeColor="text1"/>
          <w:szCs w:val="24"/>
          <w14:textFill>
            <w14:solidFill>
              <w14:schemeClr w14:val="tx1"/>
            </w14:solidFill>
          </w14:textFill>
        </w:rPr>
        <w:t>别</w:t>
      </w:r>
      <w:r>
        <w:rPr>
          <w:rFonts w:hint="eastAsia" w:asciiTheme="minorEastAsia" w:hAnsiTheme="minorEastAsia"/>
          <w:color w:val="000000" w:themeColor="text1"/>
          <w:szCs w:val="24"/>
          <w14:textFill>
            <w14:solidFill>
              <w14:schemeClr w14:val="tx1"/>
            </w14:solidFill>
          </w14:textFill>
        </w:rPr>
        <w:t>：     年</w:t>
      </w:r>
      <w:r>
        <w:rPr>
          <w:rFonts w:asciiTheme="minorEastAsia" w:hAnsiTheme="minorEastAsia"/>
          <w:color w:val="000000" w:themeColor="text1"/>
          <w:szCs w:val="24"/>
          <w14:textFill>
            <w14:solidFill>
              <w14:schemeClr w14:val="tx1"/>
            </w14:solidFill>
          </w14:textFill>
        </w:rPr>
        <w:t>龄</w:t>
      </w:r>
      <w:r>
        <w:rPr>
          <w:rFonts w:hint="eastAsia" w:asciiTheme="minorEastAsia" w:hAnsiTheme="minorEastAsia"/>
          <w:color w:val="000000" w:themeColor="text1"/>
          <w:szCs w:val="24"/>
          <w14:textFill>
            <w14:solidFill>
              <w14:schemeClr w14:val="tx1"/>
            </w14:solidFill>
          </w14:textFill>
        </w:rPr>
        <w:t>：</w:t>
      </w:r>
      <w:r>
        <w:rPr>
          <w:rFonts w:asciiTheme="minorEastAsia" w:hAnsiTheme="minorEastAsia"/>
          <w:color w:val="000000" w:themeColor="text1"/>
          <w:szCs w:val="24"/>
          <w14:textFill>
            <w14:solidFill>
              <w14:schemeClr w14:val="tx1"/>
            </w14:solidFill>
          </w14:textFill>
        </w:rPr>
        <w:t xml:space="preserve">     职务</w:t>
      </w:r>
      <w:r>
        <w:rPr>
          <w:rFonts w:hint="eastAsia" w:asciiTheme="minorEastAsia" w:hAnsiTheme="minorEastAsia"/>
          <w:color w:val="000000" w:themeColor="text1"/>
          <w:szCs w:val="24"/>
          <w14:textFill>
            <w14:solidFill>
              <w14:schemeClr w14:val="tx1"/>
            </w14:solidFill>
          </w14:textFill>
        </w:rPr>
        <w:t xml:space="preserve">：        </w:t>
      </w:r>
    </w:p>
    <w:p>
      <w:pPr>
        <w:pStyle w:val="3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本人系</w:t>
      </w:r>
      <w:r>
        <w:rPr>
          <w:rFonts w:hint="eastAsia" w:asciiTheme="minorEastAsia" w:hAnsiTheme="minorEastAsia"/>
          <w:color w:val="000000" w:themeColor="text1"/>
          <w:szCs w:val="24"/>
          <w:u w:val="single"/>
          <w14:textFill>
            <w14:solidFill>
              <w14:schemeClr w14:val="tx1"/>
            </w14:solidFill>
          </w14:textFill>
        </w:rPr>
        <w:t xml:space="preserve">  </w:t>
      </w:r>
      <w:r>
        <w:rPr>
          <w:rFonts w:hint="eastAsia" w:asciiTheme="minorEastAsia" w:hAnsiTheme="minorEastAsia"/>
          <w:i/>
          <w:snapToGrid w:val="0"/>
          <w:color w:val="000000" w:themeColor="text1"/>
          <w:szCs w:val="24"/>
          <w:u w:val="single"/>
          <w14:textFill>
            <w14:solidFill>
              <w14:schemeClr w14:val="tx1"/>
            </w14:solidFill>
          </w14:textFill>
        </w:rPr>
        <w:t>投</w:t>
      </w:r>
      <w:r>
        <w:rPr>
          <w:rFonts w:asciiTheme="minorEastAsia" w:hAnsiTheme="minorEastAsia"/>
          <w:i/>
          <w:snapToGrid w:val="0"/>
          <w:color w:val="000000" w:themeColor="text1"/>
          <w:szCs w:val="24"/>
          <w:u w:val="single"/>
          <w14:textFill>
            <w14:solidFill>
              <w14:schemeClr w14:val="tx1"/>
            </w14:solidFill>
          </w14:textFill>
        </w:rPr>
        <w:t>标</w:t>
      </w:r>
      <w:r>
        <w:rPr>
          <w:rFonts w:hint="eastAsia" w:asciiTheme="minorEastAsia" w:hAnsiTheme="minorEastAsia"/>
          <w:i/>
          <w:snapToGrid w:val="0"/>
          <w:color w:val="000000" w:themeColor="text1"/>
          <w:szCs w:val="24"/>
          <w:u w:val="single"/>
          <w14:textFill>
            <w14:solidFill>
              <w14:schemeClr w14:val="tx1"/>
            </w14:solidFill>
          </w14:textFill>
        </w:rPr>
        <w:t>人名</w:t>
      </w:r>
      <w:r>
        <w:rPr>
          <w:rFonts w:asciiTheme="minorEastAsia" w:hAnsiTheme="minorEastAsia"/>
          <w:i/>
          <w:snapToGrid w:val="0"/>
          <w:color w:val="000000" w:themeColor="text1"/>
          <w:szCs w:val="24"/>
          <w:u w:val="single"/>
          <w14:textFill>
            <w14:solidFill>
              <w14:schemeClr w14:val="tx1"/>
            </w14:solidFill>
          </w14:textFill>
        </w:rPr>
        <w:t>称</w:t>
      </w:r>
      <w:r>
        <w:rPr>
          <w:rFonts w:hint="eastAsia" w:asciiTheme="minorEastAsia" w:hAnsiTheme="minorEastAsia"/>
          <w:i/>
          <w:snapToGrid w:val="0"/>
          <w:color w:val="000000" w:themeColor="text1"/>
          <w:szCs w:val="24"/>
          <w:u w:val="single"/>
          <w14:textFill>
            <w14:solidFill>
              <w14:schemeClr w14:val="tx1"/>
            </w14:solidFill>
          </w14:textFill>
        </w:rPr>
        <w:t xml:space="preserve">  </w:t>
      </w:r>
      <w:r>
        <w:rPr>
          <w:rFonts w:hint="eastAsia" w:asciiTheme="minorEastAsia" w:hAnsiTheme="minorEastAsia"/>
          <w:color w:val="000000" w:themeColor="text1"/>
          <w:szCs w:val="24"/>
          <w14:textFill>
            <w14:solidFill>
              <w14:schemeClr w14:val="tx1"/>
            </w14:solidFill>
          </w14:textFill>
        </w:rPr>
        <w:t>的法定代表人。就</w:t>
      </w:r>
      <w:r>
        <w:rPr>
          <w:rFonts w:asciiTheme="minorEastAsia" w:hAnsiTheme="minorEastAsia"/>
          <w:color w:val="000000" w:themeColor="text1"/>
          <w:szCs w:val="24"/>
          <w14:textFill>
            <w14:solidFill>
              <w14:schemeClr w14:val="tx1"/>
            </w14:solidFill>
          </w14:textFill>
        </w:rPr>
        <w:t>参</w:t>
      </w:r>
      <w:r>
        <w:rPr>
          <w:rFonts w:hint="eastAsia" w:asciiTheme="minorEastAsia" w:hAnsiTheme="minorEastAsia"/>
          <w:color w:val="000000" w:themeColor="text1"/>
          <w:szCs w:val="24"/>
          <w14:textFill>
            <w14:solidFill>
              <w14:schemeClr w14:val="tx1"/>
            </w14:solidFill>
          </w14:textFill>
        </w:rPr>
        <w:t>加贵方招</w:t>
      </w:r>
      <w:r>
        <w:rPr>
          <w:rFonts w:asciiTheme="minorEastAsia" w:hAnsiTheme="minorEastAsia"/>
          <w:color w:val="000000" w:themeColor="text1"/>
          <w:szCs w:val="24"/>
          <w14:textFill>
            <w14:solidFill>
              <w14:schemeClr w14:val="tx1"/>
            </w14:solidFill>
          </w14:textFill>
        </w:rPr>
        <w:t>标编号为</w:t>
      </w:r>
      <w:r>
        <w:rPr>
          <w:rFonts w:hint="eastAsia" w:asciiTheme="minorEastAsia" w:hAnsiTheme="minorEastAsia"/>
          <w:color w:val="000000" w:themeColor="text1"/>
          <w:szCs w:val="24"/>
          <w:u w:val="single"/>
          <w14:textFill>
            <w14:solidFill>
              <w14:schemeClr w14:val="tx1"/>
            </w14:solidFill>
          </w14:textFill>
        </w:rPr>
        <w:t xml:space="preserve">  </w:t>
      </w:r>
      <w:r>
        <w:rPr>
          <w:rFonts w:asciiTheme="minorEastAsia" w:hAnsiTheme="minorEastAsia"/>
          <w:i/>
          <w:color w:val="000000" w:themeColor="text1"/>
          <w:szCs w:val="24"/>
          <w:u w:val="single"/>
          <w14:textFill>
            <w14:solidFill>
              <w14:schemeClr w14:val="tx1"/>
            </w14:solidFill>
          </w14:textFill>
        </w:rPr>
        <w:t>项目编号</w:t>
      </w:r>
      <w:r>
        <w:rPr>
          <w:rFonts w:hint="eastAsia" w:asciiTheme="minorEastAsia" w:hAnsiTheme="minorEastAsia"/>
          <w:i/>
          <w:color w:val="000000" w:themeColor="text1"/>
          <w:szCs w:val="24"/>
          <w:u w:val="single"/>
          <w14:textFill>
            <w14:solidFill>
              <w14:schemeClr w14:val="tx1"/>
            </w14:solidFill>
          </w14:textFill>
        </w:rPr>
        <w:t xml:space="preserve"> </w:t>
      </w:r>
      <w:r>
        <w:rPr>
          <w:rFonts w:hint="eastAsia" w:asciiTheme="minorEastAsia" w:hAnsiTheme="minorEastAsia"/>
          <w:color w:val="000000" w:themeColor="text1"/>
          <w:szCs w:val="24"/>
          <w:u w:val="single"/>
          <w14:textFill>
            <w14:solidFill>
              <w14:schemeClr w14:val="tx1"/>
            </w14:solidFill>
          </w14:textFill>
        </w:rPr>
        <w:t xml:space="preserve">  </w:t>
      </w:r>
      <w:r>
        <w:rPr>
          <w:rFonts w:hint="eastAsia" w:asciiTheme="minorEastAsia" w:hAnsiTheme="minorEastAsia"/>
          <w:color w:val="000000" w:themeColor="text1"/>
          <w:szCs w:val="24"/>
          <w14:textFill>
            <w14:solidFill>
              <w14:schemeClr w14:val="tx1"/>
            </w14:solidFill>
          </w14:textFill>
        </w:rPr>
        <w:t>的</w:t>
      </w:r>
      <w:r>
        <w:rPr>
          <w:rFonts w:hint="eastAsia" w:asciiTheme="minorEastAsia" w:hAnsiTheme="minorEastAsia"/>
          <w:color w:val="000000" w:themeColor="text1"/>
          <w:szCs w:val="24"/>
          <w:u w:val="single"/>
          <w14:textFill>
            <w14:solidFill>
              <w14:schemeClr w14:val="tx1"/>
            </w14:solidFill>
          </w14:textFill>
        </w:rPr>
        <w:t xml:space="preserve">  </w:t>
      </w:r>
      <w:r>
        <w:rPr>
          <w:rFonts w:asciiTheme="minorEastAsia" w:hAnsiTheme="minorEastAsia"/>
          <w:i/>
          <w:color w:val="000000" w:themeColor="text1"/>
          <w:szCs w:val="24"/>
          <w:u w:val="single"/>
          <w14:textFill>
            <w14:solidFill>
              <w14:schemeClr w14:val="tx1"/>
            </w14:solidFill>
          </w14:textFill>
        </w:rPr>
        <w:t>项目</w:t>
      </w:r>
      <w:r>
        <w:rPr>
          <w:rFonts w:hint="eastAsia" w:asciiTheme="minorEastAsia" w:hAnsiTheme="minorEastAsia"/>
          <w:i/>
          <w:color w:val="000000" w:themeColor="text1"/>
          <w:szCs w:val="24"/>
          <w:u w:val="single"/>
          <w14:textFill>
            <w14:solidFill>
              <w14:schemeClr w14:val="tx1"/>
            </w14:solidFill>
          </w14:textFill>
        </w:rPr>
        <w:t>名</w:t>
      </w:r>
      <w:r>
        <w:rPr>
          <w:rFonts w:asciiTheme="minorEastAsia" w:hAnsiTheme="minorEastAsia"/>
          <w:i/>
          <w:color w:val="000000" w:themeColor="text1"/>
          <w:szCs w:val="24"/>
          <w:u w:val="single"/>
          <w14:textFill>
            <w14:solidFill>
              <w14:schemeClr w14:val="tx1"/>
            </w14:solidFill>
          </w14:textFill>
        </w:rPr>
        <w:t>称</w:t>
      </w:r>
      <w:r>
        <w:rPr>
          <w:rFonts w:hint="eastAsia" w:asciiTheme="minorEastAsia" w:hAnsiTheme="minorEastAsia"/>
          <w:i/>
          <w:color w:val="000000" w:themeColor="text1"/>
          <w:szCs w:val="24"/>
          <w:u w:val="single"/>
          <w14:textFill>
            <w14:solidFill>
              <w14:schemeClr w14:val="tx1"/>
            </w14:solidFill>
          </w14:textFill>
        </w:rPr>
        <w:t xml:space="preserve"> </w:t>
      </w:r>
      <w:r>
        <w:rPr>
          <w:rFonts w:hint="eastAsia" w:asciiTheme="minorEastAsia" w:hAnsiTheme="minorEastAsia"/>
          <w:color w:val="000000" w:themeColor="text1"/>
          <w:szCs w:val="24"/>
          <w:u w:val="single"/>
          <w14:textFill>
            <w14:solidFill>
              <w14:schemeClr w14:val="tx1"/>
            </w14:solidFill>
          </w14:textFill>
        </w:rPr>
        <w:t xml:space="preserve">   </w:t>
      </w:r>
      <w:r>
        <w:rPr>
          <w:rFonts w:hint="eastAsia" w:asciiTheme="minorEastAsia" w:hAnsiTheme="minorEastAsia"/>
          <w:color w:val="000000" w:themeColor="text1"/>
          <w:szCs w:val="24"/>
          <w14:textFill>
            <w14:solidFill>
              <w14:schemeClr w14:val="tx1"/>
            </w14:solidFill>
          </w14:textFill>
        </w:rPr>
        <w:t>公</w:t>
      </w:r>
      <w:r>
        <w:rPr>
          <w:rFonts w:asciiTheme="minorEastAsia" w:hAnsiTheme="minorEastAsia"/>
          <w:color w:val="000000" w:themeColor="text1"/>
          <w:szCs w:val="24"/>
          <w14:textFill>
            <w14:solidFill>
              <w14:schemeClr w14:val="tx1"/>
            </w14:solidFill>
          </w14:textFill>
        </w:rPr>
        <w:t>开</w:t>
      </w:r>
      <w:r>
        <w:rPr>
          <w:rFonts w:hint="eastAsia" w:asciiTheme="minorEastAsia" w:hAnsiTheme="minorEastAsia"/>
          <w:color w:val="000000" w:themeColor="text1"/>
          <w:szCs w:val="24"/>
          <w14:textFill>
            <w14:solidFill>
              <w14:schemeClr w14:val="tx1"/>
            </w14:solidFill>
          </w14:textFill>
        </w:rPr>
        <w:t>招</w:t>
      </w:r>
      <w:r>
        <w:rPr>
          <w:rFonts w:asciiTheme="minorEastAsia" w:hAnsiTheme="minorEastAsia"/>
          <w:color w:val="000000" w:themeColor="text1"/>
          <w:szCs w:val="24"/>
          <w14:textFill>
            <w14:solidFill>
              <w14:schemeClr w14:val="tx1"/>
            </w14:solidFill>
          </w14:textFill>
        </w:rPr>
        <w:t>标项目</w:t>
      </w:r>
      <w:r>
        <w:rPr>
          <w:rFonts w:hint="eastAsia" w:asciiTheme="minorEastAsia" w:hAnsiTheme="minorEastAsia"/>
          <w:color w:val="000000" w:themeColor="text1"/>
          <w:szCs w:val="24"/>
          <w14:textFill>
            <w14:solidFill>
              <w14:schemeClr w14:val="tx1"/>
            </w14:solidFill>
          </w14:textFill>
        </w:rPr>
        <w:t>的投</w:t>
      </w:r>
      <w:r>
        <w:rPr>
          <w:rFonts w:asciiTheme="minorEastAsia" w:hAnsiTheme="minorEastAsia"/>
          <w:color w:val="000000" w:themeColor="text1"/>
          <w:szCs w:val="24"/>
          <w14:textFill>
            <w14:solidFill>
              <w14:schemeClr w14:val="tx1"/>
            </w14:solidFill>
          </w14:textFill>
        </w:rPr>
        <w:t>标报价</w:t>
      </w:r>
      <w:r>
        <w:rPr>
          <w:rFonts w:hint="eastAsia" w:asciiTheme="minorEastAsia" w:hAnsiTheme="minorEastAsia"/>
          <w:color w:val="000000" w:themeColor="text1"/>
          <w:szCs w:val="24"/>
          <w14:textFill>
            <w14:solidFill>
              <w14:schemeClr w14:val="tx1"/>
            </w14:solidFill>
          </w14:textFill>
        </w:rPr>
        <w:t>，</w:t>
      </w:r>
      <w:r>
        <w:rPr>
          <w:rFonts w:asciiTheme="minorEastAsia" w:hAnsiTheme="minorEastAsia"/>
          <w:color w:val="000000" w:themeColor="text1"/>
          <w:szCs w:val="24"/>
          <w14:textFill>
            <w14:solidFill>
              <w14:schemeClr w14:val="tx1"/>
            </w14:solidFill>
          </w14:textFill>
        </w:rPr>
        <w:t>签</w:t>
      </w:r>
      <w:r>
        <w:rPr>
          <w:rFonts w:hint="eastAsia" w:asciiTheme="minorEastAsia" w:hAnsiTheme="minorEastAsia"/>
          <w:color w:val="000000" w:themeColor="text1"/>
          <w:szCs w:val="24"/>
          <w14:textFill>
            <w14:solidFill>
              <w14:schemeClr w14:val="tx1"/>
            </w14:solidFill>
          </w14:textFill>
        </w:rPr>
        <w:t>署上</w:t>
      </w:r>
      <w:r>
        <w:rPr>
          <w:rFonts w:asciiTheme="minorEastAsia" w:hAnsiTheme="minorEastAsia"/>
          <w:color w:val="000000" w:themeColor="text1"/>
          <w:szCs w:val="24"/>
          <w14:textFill>
            <w14:solidFill>
              <w14:schemeClr w14:val="tx1"/>
            </w14:solidFill>
          </w14:textFill>
        </w:rPr>
        <w:t>述项目</w:t>
      </w:r>
      <w:r>
        <w:rPr>
          <w:rFonts w:hint="eastAsia" w:asciiTheme="minorEastAsia" w:hAnsiTheme="minorEastAsia"/>
          <w:color w:val="000000" w:themeColor="text1"/>
          <w:szCs w:val="24"/>
          <w14:textFill>
            <w14:solidFill>
              <w14:schemeClr w14:val="tx1"/>
            </w14:solidFill>
          </w14:textFill>
        </w:rPr>
        <w:t>的投</w:t>
      </w:r>
      <w:r>
        <w:rPr>
          <w:rFonts w:asciiTheme="minorEastAsia" w:hAnsiTheme="minorEastAsia"/>
          <w:color w:val="000000" w:themeColor="text1"/>
          <w:szCs w:val="24"/>
          <w14:textFill>
            <w14:solidFill>
              <w14:schemeClr w14:val="tx1"/>
            </w14:solidFill>
          </w14:textFill>
        </w:rPr>
        <w:t>标</w:t>
      </w:r>
      <w:r>
        <w:rPr>
          <w:rFonts w:hint="eastAsia" w:asciiTheme="minorEastAsia" w:hAnsiTheme="minorEastAsia"/>
          <w:color w:val="000000" w:themeColor="text1"/>
          <w:szCs w:val="24"/>
          <w14:textFill>
            <w14:solidFill>
              <w14:schemeClr w14:val="tx1"/>
            </w14:solidFill>
          </w14:textFill>
        </w:rPr>
        <w:t>文件及合同的</w:t>
      </w:r>
      <w:r>
        <w:rPr>
          <w:rFonts w:asciiTheme="minorEastAsia" w:hAnsiTheme="minorEastAsia"/>
          <w:color w:val="000000" w:themeColor="text1"/>
          <w:szCs w:val="24"/>
          <w14:textFill>
            <w14:solidFill>
              <w14:schemeClr w14:val="tx1"/>
            </w14:solidFill>
          </w14:textFill>
        </w:rPr>
        <w:t>执</w:t>
      </w:r>
      <w:r>
        <w:rPr>
          <w:rFonts w:hint="eastAsia" w:asciiTheme="minorEastAsia" w:hAnsiTheme="minorEastAsia"/>
          <w:color w:val="000000" w:themeColor="text1"/>
          <w:szCs w:val="24"/>
          <w14:textFill>
            <w14:solidFill>
              <w14:schemeClr w14:val="tx1"/>
            </w14:solidFill>
          </w14:textFill>
        </w:rPr>
        <w:t>行、完成、服</w:t>
      </w:r>
      <w:r>
        <w:rPr>
          <w:rFonts w:asciiTheme="minorEastAsia" w:hAnsiTheme="minorEastAsia"/>
          <w:color w:val="000000" w:themeColor="text1"/>
          <w:szCs w:val="24"/>
          <w14:textFill>
            <w14:solidFill>
              <w14:schemeClr w14:val="tx1"/>
            </w14:solidFill>
          </w14:textFill>
        </w:rPr>
        <w:t>务</w:t>
      </w:r>
      <w:r>
        <w:rPr>
          <w:rFonts w:hint="eastAsia" w:asciiTheme="minorEastAsia" w:hAnsiTheme="minorEastAsia"/>
          <w:color w:val="000000" w:themeColor="text1"/>
          <w:szCs w:val="24"/>
          <w14:textFill>
            <w14:solidFill>
              <w14:schemeClr w14:val="tx1"/>
            </w14:solidFill>
          </w14:textFill>
        </w:rPr>
        <w:t>和保修，</w:t>
      </w:r>
      <w:r>
        <w:rPr>
          <w:rFonts w:asciiTheme="minorEastAsia" w:hAnsiTheme="minorEastAsia"/>
          <w:color w:val="000000" w:themeColor="text1"/>
          <w:szCs w:val="24"/>
          <w14:textFill>
            <w14:solidFill>
              <w14:schemeClr w14:val="tx1"/>
            </w14:solidFill>
          </w14:textFill>
        </w:rPr>
        <w:t>签</w:t>
      </w:r>
      <w:r>
        <w:rPr>
          <w:rFonts w:hint="eastAsia" w:asciiTheme="minorEastAsia" w:hAnsiTheme="minorEastAsia"/>
          <w:color w:val="000000" w:themeColor="text1"/>
          <w:szCs w:val="24"/>
          <w14:textFill>
            <w14:solidFill>
              <w14:schemeClr w14:val="tx1"/>
            </w14:solidFill>
          </w14:textFill>
        </w:rPr>
        <w:t>署合同和</w:t>
      </w:r>
      <w:r>
        <w:rPr>
          <w:rFonts w:asciiTheme="minorEastAsia" w:hAnsiTheme="minorEastAsia"/>
          <w:color w:val="000000" w:themeColor="text1"/>
          <w:szCs w:val="24"/>
          <w14:textFill>
            <w14:solidFill>
              <w14:schemeClr w14:val="tx1"/>
            </w14:solidFill>
          </w14:textFill>
        </w:rPr>
        <w:t>处</w:t>
      </w:r>
      <w:r>
        <w:rPr>
          <w:rFonts w:hint="eastAsia" w:asciiTheme="minorEastAsia" w:hAnsiTheme="minorEastAsia"/>
          <w:color w:val="000000" w:themeColor="text1"/>
          <w:szCs w:val="24"/>
          <w14:textFill>
            <w14:solidFill>
              <w14:schemeClr w14:val="tx1"/>
            </w14:solidFill>
          </w14:textFill>
        </w:rPr>
        <w:t>理与之有</w:t>
      </w:r>
      <w:r>
        <w:rPr>
          <w:rFonts w:asciiTheme="minorEastAsia" w:hAnsiTheme="minorEastAsia"/>
          <w:color w:val="000000" w:themeColor="text1"/>
          <w:szCs w:val="24"/>
          <w14:textFill>
            <w14:solidFill>
              <w14:schemeClr w14:val="tx1"/>
            </w14:solidFill>
          </w14:textFill>
        </w:rPr>
        <w:t>关的</w:t>
      </w:r>
      <w:r>
        <w:rPr>
          <w:rFonts w:hint="eastAsia" w:asciiTheme="minorEastAsia" w:hAnsiTheme="minorEastAsia"/>
          <w:color w:val="000000" w:themeColor="text1"/>
          <w:szCs w:val="24"/>
          <w14:textFill>
            <w14:solidFill>
              <w14:schemeClr w14:val="tx1"/>
            </w14:solidFill>
          </w14:textFill>
        </w:rPr>
        <w:t>一切事</w:t>
      </w:r>
      <w:r>
        <w:rPr>
          <w:rFonts w:asciiTheme="minorEastAsia" w:hAnsiTheme="minorEastAsia"/>
          <w:color w:val="000000" w:themeColor="text1"/>
          <w:szCs w:val="24"/>
          <w14:textFill>
            <w14:solidFill>
              <w14:schemeClr w14:val="tx1"/>
            </w14:solidFill>
          </w14:textFill>
        </w:rPr>
        <w:t>务</w:t>
      </w:r>
      <w:r>
        <w:rPr>
          <w:rFonts w:hint="eastAsia" w:asciiTheme="minorEastAsia" w:hAnsiTheme="minorEastAsia"/>
          <w:color w:val="000000" w:themeColor="text1"/>
          <w:szCs w:val="24"/>
          <w14:textFill>
            <w14:solidFill>
              <w14:schemeClr w14:val="tx1"/>
            </w14:solidFill>
          </w14:textFill>
        </w:rPr>
        <w:t>。</w:t>
      </w:r>
    </w:p>
    <w:p>
      <w:pPr>
        <w:pStyle w:val="3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特此</w:t>
      </w:r>
      <w:r>
        <w:rPr>
          <w:rFonts w:asciiTheme="minorEastAsia" w:hAnsiTheme="minorEastAsia"/>
          <w:color w:val="000000" w:themeColor="text1"/>
          <w:szCs w:val="24"/>
          <w14:textFill>
            <w14:solidFill>
              <w14:schemeClr w14:val="tx1"/>
            </w14:solidFill>
          </w14:textFill>
        </w:rPr>
        <w:t>证</w:t>
      </w:r>
      <w:r>
        <w:rPr>
          <w:rFonts w:hint="eastAsia" w:asciiTheme="minorEastAsia" w:hAnsiTheme="minorEastAsia"/>
          <w:color w:val="000000" w:themeColor="text1"/>
          <w:szCs w:val="24"/>
          <w14:textFill>
            <w14:solidFill>
              <w14:schemeClr w14:val="tx1"/>
            </w14:solidFill>
          </w14:textFill>
        </w:rPr>
        <w:t>明。</w:t>
      </w:r>
    </w:p>
    <w:p>
      <w:pPr>
        <w:pStyle w:val="3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p>
    <w:p>
      <w:pPr>
        <w:pStyle w:val="3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p>
    <w:p>
      <w:pPr>
        <w:pStyle w:val="30"/>
        <w:spacing w:line="480" w:lineRule="auto"/>
        <w:ind w:left="-538" w:leftChars="-256" w:firstLine="616" w:firstLineChars="257"/>
        <w:jc w:val="center"/>
        <w:rPr>
          <w:rFonts w:asciiTheme="minorEastAsia" w:hAnsiTheme="minorEastAsia"/>
          <w:bCs/>
          <w:color w:val="000000" w:themeColor="text1"/>
          <w:szCs w:val="24"/>
          <w14:textFill>
            <w14:solidFill>
              <w14:schemeClr w14:val="tx1"/>
            </w14:solidFill>
          </w14:textFill>
        </w:rPr>
      </w:pPr>
      <w:r>
        <w:rPr>
          <w:rFonts w:hint="eastAsia" w:asciiTheme="minorEastAsia" w:hAnsiTheme="minorEastAsia"/>
          <w:bCs/>
          <w:color w:val="000000" w:themeColor="text1"/>
          <w:szCs w:val="24"/>
          <w14:textFill>
            <w14:solidFill>
              <w14:schemeClr w14:val="tx1"/>
            </w14:solidFill>
          </w14:textFill>
        </w:rPr>
        <w:t>【此</w:t>
      </w:r>
      <w:r>
        <w:rPr>
          <w:rFonts w:asciiTheme="minorEastAsia" w:hAnsiTheme="minorEastAsia"/>
          <w:bCs/>
          <w:color w:val="000000" w:themeColor="text1"/>
          <w:szCs w:val="24"/>
          <w14:textFill>
            <w14:solidFill>
              <w14:schemeClr w14:val="tx1"/>
            </w14:solidFill>
          </w14:textFill>
        </w:rPr>
        <w:t>处请</w:t>
      </w:r>
      <w:r>
        <w:rPr>
          <w:rFonts w:hint="eastAsia" w:asciiTheme="minorEastAsia" w:hAnsiTheme="minorEastAsia"/>
          <w:bCs/>
          <w:color w:val="000000" w:themeColor="text1"/>
          <w:szCs w:val="24"/>
          <w14:textFill>
            <w14:solidFill>
              <w14:schemeClr w14:val="tx1"/>
            </w14:solidFill>
          </w14:textFill>
        </w:rPr>
        <w:t>粘</w:t>
      </w:r>
      <w:r>
        <w:rPr>
          <w:rFonts w:asciiTheme="minorEastAsia" w:hAnsiTheme="minorEastAsia"/>
          <w:bCs/>
          <w:color w:val="000000" w:themeColor="text1"/>
          <w:szCs w:val="24"/>
          <w14:textFill>
            <w14:solidFill>
              <w14:schemeClr w14:val="tx1"/>
            </w14:solidFill>
          </w14:textFill>
        </w:rPr>
        <w:t>贴</w:t>
      </w:r>
      <w:r>
        <w:rPr>
          <w:rFonts w:hint="eastAsia" w:asciiTheme="minorEastAsia" w:hAnsiTheme="minorEastAsia"/>
          <w:bCs/>
          <w:color w:val="000000" w:themeColor="text1"/>
          <w:szCs w:val="24"/>
          <w14:textFill>
            <w14:solidFill>
              <w14:schemeClr w14:val="tx1"/>
            </w14:solidFill>
          </w14:textFill>
        </w:rPr>
        <w:t>法定代表人身份</w:t>
      </w:r>
      <w:r>
        <w:rPr>
          <w:rFonts w:asciiTheme="minorEastAsia" w:hAnsiTheme="minorEastAsia"/>
          <w:bCs/>
          <w:color w:val="000000" w:themeColor="text1"/>
          <w:szCs w:val="24"/>
          <w14:textFill>
            <w14:solidFill>
              <w14:schemeClr w14:val="tx1"/>
            </w14:solidFill>
          </w14:textFill>
        </w:rPr>
        <w:t>证复</w:t>
      </w:r>
      <w:r>
        <w:rPr>
          <w:rFonts w:hint="eastAsia" w:asciiTheme="minorEastAsia" w:hAnsiTheme="minorEastAsia"/>
          <w:bCs/>
          <w:color w:val="000000" w:themeColor="text1"/>
          <w:szCs w:val="24"/>
          <w14:textFill>
            <w14:solidFill>
              <w14:schemeClr w14:val="tx1"/>
            </w14:solidFill>
          </w14:textFill>
        </w:rPr>
        <w:t>印件，需清晰反映身份证有效期限】</w:t>
      </w:r>
    </w:p>
    <w:p>
      <w:pPr>
        <w:pStyle w:val="30"/>
        <w:spacing w:line="480" w:lineRule="auto"/>
        <w:ind w:left="-538" w:leftChars="-256" w:firstLine="616" w:firstLineChars="257"/>
        <w:jc w:val="center"/>
        <w:rPr>
          <w:rFonts w:asciiTheme="minorEastAsia" w:hAnsiTheme="minorEastAsia"/>
          <w:bCs/>
          <w:color w:val="000000" w:themeColor="text1"/>
          <w:szCs w:val="24"/>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 w:val="24"/>
          <w:szCs w:val="24"/>
          <w:lang w:val="zh-CN"/>
          <w14:textFill>
            <w14:solidFill>
              <w14:schemeClr w14:val="tx1"/>
            </w14:solidFill>
          </w14:textFill>
        </w:rPr>
      </w:pPr>
    </w:p>
    <w:p>
      <w:pPr>
        <w:spacing w:line="480" w:lineRule="auto"/>
        <w:ind w:firstLine="3900" w:firstLineChars="1625"/>
        <w:rPr>
          <w:rFonts w:cs="Arial" w:asciiTheme="minorEastAsia" w:hAnsiTheme="minorEastAsia"/>
          <w:color w:val="000000" w:themeColor="text1"/>
          <w:sz w:val="24"/>
          <w:szCs w:val="24"/>
          <w:u w:val="single"/>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投标人名称（并加盖公章）：</w:t>
      </w:r>
    </w:p>
    <w:p>
      <w:pPr>
        <w:pStyle w:val="33"/>
        <w:spacing w:before="60" w:line="480" w:lineRule="auto"/>
        <w:ind w:firstLine="3900" w:firstLineChars="1625"/>
        <w:rPr>
          <w:rFonts w:cs="Arial" w:asciiTheme="minorEastAsia" w:hAnsiTheme="minorEastAsia" w:eastAsiaTheme="minorEastAsia"/>
          <w:color w:val="000000" w:themeColor="text1"/>
          <w:szCs w:val="24"/>
          <w14:textFill>
            <w14:solidFill>
              <w14:schemeClr w14:val="tx1"/>
            </w14:solidFill>
          </w14:textFill>
        </w:rPr>
      </w:pPr>
      <w:r>
        <w:rPr>
          <w:rFonts w:hint="eastAsia" w:cs="Arial" w:asciiTheme="minorEastAsia" w:hAnsiTheme="minorEastAsia" w:eastAsiaTheme="minorEastAsia"/>
          <w:color w:val="000000" w:themeColor="text1"/>
          <w:szCs w:val="24"/>
          <w14:textFill>
            <w14:solidFill>
              <w14:schemeClr w14:val="tx1"/>
            </w14:solidFill>
          </w14:textFill>
        </w:rPr>
        <w:t>签署日期：   年   月  日</w:t>
      </w:r>
    </w:p>
    <w:p>
      <w:pPr>
        <w:pStyle w:val="32"/>
        <w:spacing w:line="480" w:lineRule="auto"/>
        <w:rPr>
          <w:rFonts w:cs="Arial" w:asciiTheme="minorEastAsia" w:hAnsiTheme="minorEastAsia"/>
          <w:color w:val="000000" w:themeColor="text1"/>
          <w:szCs w:val="24"/>
          <w14:textFill>
            <w14:solidFill>
              <w14:schemeClr w14:val="tx1"/>
            </w14:solidFill>
          </w14:textFill>
        </w:rPr>
      </w:pPr>
    </w:p>
    <w:p>
      <w:pPr>
        <w:rPr>
          <w:color w:val="000000" w:themeColor="text1"/>
          <w14:textFill>
            <w14:solidFill>
              <w14:schemeClr w14:val="tx1"/>
            </w14:solidFill>
          </w14:textFill>
        </w:rPr>
      </w:pPr>
    </w:p>
    <w:p>
      <w:pPr>
        <w:spacing w:line="320" w:lineRule="exact"/>
        <w:rPr>
          <w:rFonts w:asciiTheme="minorEastAsia" w:hAnsiTheme="minorEastAsia"/>
          <w:bCs/>
          <w:color w:val="000000" w:themeColor="text1"/>
          <w:kern w:val="12"/>
          <w:sz w:val="24"/>
          <w:szCs w:val="24"/>
          <w14:textFill>
            <w14:solidFill>
              <w14:schemeClr w14:val="tx1"/>
            </w14:solidFill>
          </w14:textFill>
        </w:rPr>
      </w:pPr>
      <w:r>
        <w:rPr>
          <w:rFonts w:hint="eastAsia" w:asciiTheme="minorEastAsia" w:hAnsiTheme="minorEastAsia"/>
          <w:bCs/>
          <w:color w:val="000000" w:themeColor="text1"/>
          <w:kern w:val="12"/>
          <w:sz w:val="24"/>
          <w:szCs w:val="24"/>
          <w14:textFill>
            <w14:solidFill>
              <w14:schemeClr w14:val="tx1"/>
            </w14:solidFill>
          </w14:textFill>
        </w:rPr>
        <w:t>说明：法定代表人</w:t>
      </w:r>
      <w:r>
        <w:rPr>
          <w:rFonts w:asciiTheme="minorEastAsia" w:hAnsiTheme="minorEastAsia"/>
          <w:bCs/>
          <w:color w:val="000000" w:themeColor="text1"/>
          <w:kern w:val="12"/>
          <w:sz w:val="24"/>
          <w:szCs w:val="24"/>
          <w14:textFill>
            <w14:solidFill>
              <w14:schemeClr w14:val="tx1"/>
            </w14:solidFill>
          </w14:textFill>
        </w:rPr>
        <w:t>参</w:t>
      </w:r>
      <w:r>
        <w:rPr>
          <w:rFonts w:hint="eastAsia" w:asciiTheme="minorEastAsia" w:hAnsiTheme="minorEastAsia"/>
          <w:bCs/>
          <w:color w:val="000000" w:themeColor="text1"/>
          <w:kern w:val="12"/>
          <w:sz w:val="24"/>
          <w:szCs w:val="24"/>
          <w14:textFill>
            <w14:solidFill>
              <w14:schemeClr w14:val="tx1"/>
            </w14:solidFill>
          </w14:textFill>
        </w:rPr>
        <w:t>加本招</w:t>
      </w:r>
      <w:r>
        <w:rPr>
          <w:rFonts w:asciiTheme="minorEastAsia" w:hAnsiTheme="minorEastAsia"/>
          <w:bCs/>
          <w:color w:val="000000" w:themeColor="text1"/>
          <w:kern w:val="12"/>
          <w:sz w:val="24"/>
          <w:szCs w:val="24"/>
          <w14:textFill>
            <w14:solidFill>
              <w14:schemeClr w14:val="tx1"/>
            </w14:solidFill>
          </w14:textFill>
        </w:rPr>
        <w:t>标项目</w:t>
      </w:r>
      <w:r>
        <w:rPr>
          <w:rFonts w:hint="eastAsia" w:asciiTheme="minorEastAsia" w:hAnsiTheme="minorEastAsia"/>
          <w:bCs/>
          <w:color w:val="000000" w:themeColor="text1"/>
          <w:kern w:val="12"/>
          <w:sz w:val="24"/>
          <w:szCs w:val="24"/>
          <w14:textFill>
            <w14:solidFill>
              <w14:schemeClr w14:val="tx1"/>
            </w14:solidFill>
          </w14:textFill>
        </w:rPr>
        <w:t>投</w:t>
      </w:r>
      <w:r>
        <w:rPr>
          <w:rFonts w:asciiTheme="minorEastAsia" w:hAnsiTheme="minorEastAsia"/>
          <w:bCs/>
          <w:color w:val="000000" w:themeColor="text1"/>
          <w:kern w:val="12"/>
          <w:sz w:val="24"/>
          <w:szCs w:val="24"/>
          <w14:textFill>
            <w14:solidFill>
              <w14:schemeClr w14:val="tx1"/>
            </w14:solidFill>
          </w14:textFill>
        </w:rPr>
        <w:t>标</w:t>
      </w:r>
      <w:r>
        <w:rPr>
          <w:rFonts w:hint="eastAsia" w:asciiTheme="minorEastAsia" w:hAnsiTheme="minorEastAsia"/>
          <w:bCs/>
          <w:color w:val="000000" w:themeColor="text1"/>
          <w:kern w:val="12"/>
          <w:sz w:val="24"/>
          <w:szCs w:val="24"/>
          <w14:textFill>
            <w14:solidFill>
              <w14:schemeClr w14:val="tx1"/>
            </w14:solidFill>
          </w14:textFill>
        </w:rPr>
        <w:t>的，</w:t>
      </w:r>
      <w:r>
        <w:rPr>
          <w:rFonts w:asciiTheme="minorEastAsia" w:hAnsiTheme="minorEastAsia"/>
          <w:bCs/>
          <w:color w:val="000000" w:themeColor="text1"/>
          <w:kern w:val="12"/>
          <w:sz w:val="24"/>
          <w:szCs w:val="24"/>
          <w14:textFill>
            <w14:solidFill>
              <w14:schemeClr w14:val="tx1"/>
            </w14:solidFill>
          </w14:textFill>
        </w:rPr>
        <w:t>仅须</w:t>
      </w:r>
      <w:r>
        <w:rPr>
          <w:rFonts w:hint="eastAsia" w:asciiTheme="minorEastAsia" w:hAnsiTheme="minorEastAsia"/>
          <w:bCs/>
          <w:color w:val="000000" w:themeColor="text1"/>
          <w:kern w:val="12"/>
          <w:sz w:val="24"/>
          <w:szCs w:val="24"/>
          <w14:textFill>
            <w14:solidFill>
              <w14:schemeClr w14:val="tx1"/>
            </w14:solidFill>
          </w14:textFill>
        </w:rPr>
        <w:t>出具此</w:t>
      </w:r>
      <w:r>
        <w:rPr>
          <w:rFonts w:asciiTheme="minorEastAsia" w:hAnsiTheme="minorEastAsia"/>
          <w:bCs/>
          <w:color w:val="000000" w:themeColor="text1"/>
          <w:kern w:val="12"/>
          <w:sz w:val="24"/>
          <w:szCs w:val="24"/>
          <w14:textFill>
            <w14:solidFill>
              <w14:schemeClr w14:val="tx1"/>
            </w14:solidFill>
          </w14:textFill>
        </w:rPr>
        <w:t>证</w:t>
      </w:r>
      <w:r>
        <w:rPr>
          <w:rFonts w:hint="eastAsia" w:asciiTheme="minorEastAsia" w:hAnsiTheme="minorEastAsia"/>
          <w:bCs/>
          <w:color w:val="000000" w:themeColor="text1"/>
          <w:kern w:val="12"/>
          <w:sz w:val="24"/>
          <w:szCs w:val="24"/>
          <w14:textFill>
            <w14:solidFill>
              <w14:schemeClr w14:val="tx1"/>
            </w14:solidFill>
          </w14:textFill>
        </w:rPr>
        <w:t>明</w:t>
      </w:r>
      <w:r>
        <w:rPr>
          <w:rFonts w:asciiTheme="minorEastAsia" w:hAnsiTheme="minorEastAsia"/>
          <w:bCs/>
          <w:color w:val="000000" w:themeColor="text1"/>
          <w:kern w:val="12"/>
          <w:sz w:val="24"/>
          <w:szCs w:val="24"/>
          <w14:textFill>
            <w14:solidFill>
              <w14:schemeClr w14:val="tx1"/>
            </w14:solidFill>
          </w14:textFill>
        </w:rPr>
        <w:t>书</w:t>
      </w:r>
      <w:r>
        <w:rPr>
          <w:rFonts w:hint="eastAsia" w:asciiTheme="minorEastAsia" w:hAnsiTheme="minorEastAsia"/>
          <w:bCs/>
          <w:color w:val="000000" w:themeColor="text1"/>
          <w:kern w:val="12"/>
          <w:sz w:val="24"/>
          <w:szCs w:val="24"/>
          <w14:textFill>
            <w14:solidFill>
              <w14:schemeClr w14:val="tx1"/>
            </w14:solidFill>
          </w14:textFill>
        </w:rPr>
        <w:t>。</w:t>
      </w:r>
    </w:p>
    <w:p>
      <w:pPr>
        <w:spacing w:line="480" w:lineRule="exact"/>
        <w:jc w:val="center"/>
        <w:rPr>
          <w:rFonts w:ascii="宋体" w:hAnsi="宋体"/>
          <w:b/>
          <w:bCs/>
          <w:color w:val="000000" w:themeColor="text1"/>
          <w:sz w:val="36"/>
          <w:szCs w:val="36"/>
          <w14:textFill>
            <w14:solidFill>
              <w14:schemeClr w14:val="tx1"/>
            </w14:solidFill>
          </w14:textFill>
        </w:rPr>
      </w:pPr>
    </w:p>
    <w:p>
      <w:pPr>
        <w:spacing w:line="480" w:lineRule="exact"/>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3.3 法定代表人授权书</w:t>
      </w:r>
    </w:p>
    <w:p>
      <w:pPr>
        <w:spacing w:line="480" w:lineRule="exact"/>
        <w:jc w:val="center"/>
        <w:rPr>
          <w:rFonts w:ascii="宋体" w:hAnsi="宋体"/>
          <w:b/>
          <w:bCs/>
          <w:color w:val="000000" w:themeColor="text1"/>
          <w:sz w:val="36"/>
          <w:szCs w:val="36"/>
          <w14:textFill>
            <w14:solidFill>
              <w14:schemeClr w14:val="tx1"/>
            </w14:solidFill>
          </w14:textFill>
        </w:rPr>
      </w:pP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r>
        <w:rPr>
          <w:rFonts w:hint="eastAsia" w:cs="Arial" w:asciiTheme="minorEastAsia" w:hAnsiTheme="minorEastAsia"/>
          <w:color w:val="000000" w:themeColor="text1"/>
          <w:sz w:val="24"/>
          <w:szCs w:val="24"/>
          <w14:textFill>
            <w14:solidFill>
              <w14:schemeClr w14:val="tx1"/>
            </w14:solidFill>
          </w14:textFill>
        </w:rPr>
        <w:t>本人</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i/>
          <w:snapToGrid w:val="0"/>
          <w:color w:val="000000" w:themeColor="text1"/>
          <w:sz w:val="24"/>
          <w:szCs w:val="24"/>
          <w:u w:val="single"/>
          <w14:textFill>
            <w14:solidFill>
              <w14:schemeClr w14:val="tx1"/>
            </w14:solidFill>
          </w14:textFill>
        </w:rPr>
        <w:t>法人姓名</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cs="Arial" w:asciiTheme="minorEastAsia" w:hAnsiTheme="minorEastAsia"/>
          <w:color w:val="000000" w:themeColor="text1"/>
          <w:sz w:val="24"/>
          <w:szCs w:val="24"/>
          <w14:textFill>
            <w14:solidFill>
              <w14:schemeClr w14:val="tx1"/>
            </w14:solidFill>
          </w14:textFill>
        </w:rPr>
        <w:t>系</w:t>
      </w:r>
      <w:r>
        <w:rPr>
          <w:rFonts w:hint="eastAsia" w:cs="Arial" w:asciiTheme="minorEastAsia" w:hAnsiTheme="minorEastAsia"/>
          <w:color w:val="000000" w:themeColor="text1"/>
          <w:sz w:val="24"/>
          <w:szCs w:val="24"/>
          <w:u w:val="single"/>
          <w14:textFill>
            <w14:solidFill>
              <w14:schemeClr w14:val="tx1"/>
            </w14:solidFill>
          </w14:textFill>
        </w:rPr>
        <w:t>　</w:t>
      </w:r>
      <w:r>
        <w:rPr>
          <w:rFonts w:hint="eastAsia" w:asciiTheme="minorEastAsia" w:hAnsiTheme="minorEastAsia"/>
          <w:i/>
          <w:snapToGrid w:val="0"/>
          <w:color w:val="000000" w:themeColor="text1"/>
          <w:sz w:val="24"/>
          <w:szCs w:val="24"/>
          <w:u w:val="single"/>
          <w14:textFill>
            <w14:solidFill>
              <w14:schemeClr w14:val="tx1"/>
            </w14:solidFill>
          </w14:textFill>
        </w:rPr>
        <w:t xml:space="preserve">投标人名称  </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cs="Arial" w:asciiTheme="minorEastAsia" w:hAnsiTheme="minorEastAsia"/>
          <w:color w:val="000000" w:themeColor="text1"/>
          <w:sz w:val="24"/>
          <w:szCs w:val="24"/>
          <w14:textFill>
            <w14:solidFill>
              <w14:schemeClr w14:val="tx1"/>
            </w14:solidFill>
          </w14:textFill>
        </w:rPr>
        <w:t>的法定代表人，现委托</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i/>
          <w:snapToGrid w:val="0"/>
          <w:color w:val="000000" w:themeColor="text1"/>
          <w:sz w:val="24"/>
          <w:szCs w:val="24"/>
          <w:u w:val="single"/>
          <w14:textFill>
            <w14:solidFill>
              <w14:schemeClr w14:val="tx1"/>
            </w14:solidFill>
          </w14:textFill>
        </w:rPr>
        <w:t>姓名，职务</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cs="Arial" w:asciiTheme="minorEastAsia" w:hAnsiTheme="minorEastAsia"/>
          <w:color w:val="000000" w:themeColor="text1"/>
          <w:sz w:val="24"/>
          <w:szCs w:val="24"/>
          <w14:textFill>
            <w14:solidFill>
              <w14:schemeClr w14:val="tx1"/>
            </w14:solidFill>
          </w14:textFill>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我方对被授权人的签名事项负全部责任。</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被授权人无转委托权，特此委托。</w:t>
      </w:r>
    </w:p>
    <w:p>
      <w:pPr>
        <w:spacing w:line="48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投标人名称： </w:t>
      </w:r>
      <w:r>
        <w:rPr>
          <w:rFonts w:hint="eastAsia" w:asciiTheme="minorEastAsia" w:hAnsiTheme="minorEastAsia"/>
          <w:color w:val="000000" w:themeColor="text1"/>
          <w:sz w:val="24"/>
          <w:szCs w:val="24"/>
          <w:u w:val="single"/>
          <w14:textFill>
            <w14:solidFill>
              <w14:schemeClr w14:val="tx1"/>
            </w14:solidFill>
          </w14:textFill>
        </w:rPr>
        <w:t xml:space="preserve">       （全称）       </w:t>
      </w:r>
      <w:r>
        <w:rPr>
          <w:rFonts w:hint="eastAsia" w:asciiTheme="minorEastAsia" w:hAnsiTheme="minorEastAsia"/>
          <w:color w:val="000000" w:themeColor="text1"/>
          <w:sz w:val="24"/>
          <w:szCs w:val="24"/>
          <w14:textFill>
            <w14:solidFill>
              <w14:schemeClr w14:val="tx1"/>
            </w14:solidFill>
          </w14:textFill>
        </w:rPr>
        <w:t xml:space="preserve"> （盖单位公章）</w:t>
      </w:r>
    </w:p>
    <w:p>
      <w:pPr>
        <w:spacing w:line="48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法定代表人： </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（签字或加盖名章）</w:t>
      </w:r>
    </w:p>
    <w:p>
      <w:pPr>
        <w:spacing w:line="48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法定代表人授权代表： </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法定代表人身份证（正面）</w:t>
            </w:r>
          </w:p>
        </w:tc>
        <w:tc>
          <w:tcPr>
            <w:tcW w:w="4485" w:type="dxa"/>
            <w:gridSpan w:val="2"/>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000000" w:themeColor="text1"/>
                <w:sz w:val="24"/>
                <w:szCs w:val="24"/>
                <w14:textFill>
                  <w14:solidFill>
                    <w14:schemeClr w14:val="tx1"/>
                  </w14:solidFill>
                </w14:textFill>
              </w:rPr>
            </w:pPr>
            <w:bookmarkStart w:id="8" w:name="_资格证明文件"/>
            <w:bookmarkEnd w:id="8"/>
            <w:bookmarkStart w:id="9" w:name="_Toc364329026"/>
            <w:r>
              <w:rPr>
                <w:rFonts w:hint="eastAsia" w:asciiTheme="minorEastAsia" w:hAnsiTheme="minorEastAsia"/>
                <w:color w:val="000000" w:themeColor="text1"/>
                <w:sz w:val="24"/>
                <w:szCs w:val="24"/>
                <w14:textFill>
                  <w14:solidFill>
                    <w14:schemeClr w14:val="tx1"/>
                  </w14:solidFill>
                </w14:textFill>
              </w:rPr>
              <w:t>法定代表人授权代表身份证（正面）</w:t>
            </w:r>
            <w:bookmarkEnd w:id="9"/>
          </w:p>
        </w:tc>
        <w:tc>
          <w:tcPr>
            <w:tcW w:w="4492" w:type="dxa"/>
            <w:gridSpan w:val="2"/>
            <w:vAlign w:val="center"/>
          </w:tcPr>
          <w:p>
            <w:pPr>
              <w:jc w:val="center"/>
              <w:rPr>
                <w:rFonts w:asciiTheme="minorEastAsia" w:hAnsiTheme="minorEastAsia"/>
                <w:color w:val="000000" w:themeColor="text1"/>
                <w:sz w:val="24"/>
                <w:szCs w:val="24"/>
                <w14:textFill>
                  <w14:solidFill>
                    <w14:schemeClr w14:val="tx1"/>
                  </w14:solidFill>
                </w14:textFill>
              </w:rPr>
            </w:pPr>
            <w:bookmarkStart w:id="10" w:name="_Toc364329027"/>
            <w:r>
              <w:rPr>
                <w:rFonts w:hint="eastAsia" w:asciiTheme="minorEastAsia" w:hAnsiTheme="minorEastAsia"/>
                <w:color w:val="000000" w:themeColor="text1"/>
                <w:sz w:val="24"/>
                <w:szCs w:val="24"/>
                <w14:textFill>
                  <w14:solidFill>
                    <w14:schemeClr w14:val="tx1"/>
                  </w14:solidFill>
                </w14:textFill>
              </w:rPr>
              <w:t>法定代表人授权代表身份证（反面）</w:t>
            </w:r>
            <w:bookmarkEnd w:id="10"/>
          </w:p>
        </w:tc>
      </w:tr>
    </w:tbl>
    <w:p>
      <w:pPr>
        <w:spacing w:line="320" w:lineRule="exact"/>
        <w:ind w:left="2" w:firstLine="357" w:firstLineChars="149"/>
        <w:rPr>
          <w:rFonts w:cs="Courier New" w:asciiTheme="minorEastAsia" w:hAnsiTheme="minorEastAsia"/>
          <w:color w:val="000000" w:themeColor="text1"/>
          <w:sz w:val="24"/>
          <w:szCs w:val="24"/>
          <w14:textFill>
            <w14:solidFill>
              <w14:schemeClr w14:val="tx1"/>
            </w14:solidFill>
          </w14:textFill>
        </w:rPr>
      </w:pPr>
    </w:p>
    <w:p>
      <w:pPr>
        <w:widowControl/>
        <w:spacing w:before="100" w:beforeAutospacing="1" w:after="100" w:afterAutospacing="1"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3.4 没有重大违法记录的声明</w:t>
      </w:r>
    </w:p>
    <w:p>
      <w:pPr>
        <w:spacing w:beforeLines="50" w:afterLines="50"/>
        <w:jc w:val="center"/>
        <w:rPr>
          <w:rFonts w:ascii="宋体" w:hAnsi="宋体" w:cs="Arial"/>
          <w:color w:val="000000" w:themeColor="text1"/>
          <w:kern w:val="0"/>
          <w:sz w:val="36"/>
          <w:szCs w:val="36"/>
          <w14:textFill>
            <w14:solidFill>
              <w14:schemeClr w14:val="tx1"/>
            </w14:solidFill>
          </w14:textFill>
        </w:rPr>
      </w:pPr>
      <w:r>
        <w:rPr>
          <w:rFonts w:hint="eastAsia" w:ascii="宋体" w:hAnsi="宋体" w:cs="Arial"/>
          <w:color w:val="000000" w:themeColor="text1"/>
          <w:kern w:val="0"/>
          <w:sz w:val="36"/>
          <w:szCs w:val="36"/>
          <w14:textFill>
            <w14:solidFill>
              <w14:schemeClr w14:val="tx1"/>
            </w14:solidFill>
          </w14:textFill>
        </w:rPr>
        <w:t>声　   明</w:t>
      </w:r>
    </w:p>
    <w:p>
      <w:pPr>
        <w:spacing w:beforeLines="50" w:afterLines="50" w:line="360" w:lineRule="auto"/>
        <w:ind w:firstLine="480" w:firstLineChars="200"/>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特此声明。</w:t>
      </w:r>
    </w:p>
    <w:p>
      <w:pPr>
        <w:spacing w:beforeLines="50" w:afterLines="50" w:line="36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000000" w:themeColor="text1"/>
          <w:sz w:val="24"/>
          <w:szCs w:val="24"/>
          <w:lang w:val="zh-CN"/>
          <w14:textFill>
            <w14:solidFill>
              <w14:schemeClr w14:val="tx1"/>
            </w14:solidFill>
          </w14:textFill>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单位名称（盖章）：</w:t>
      </w:r>
    </w:p>
    <w:p>
      <w:pPr>
        <w:spacing w:beforeLines="50" w:afterLines="50" w:line="360" w:lineRule="auto"/>
        <w:ind w:right="420" w:firstLine="5486" w:firstLineChars="2286"/>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日    期：</w:t>
      </w:r>
    </w:p>
    <w:p>
      <w:pPr>
        <w:spacing w:beforeLines="50" w:afterLines="50" w:line="360" w:lineRule="auto"/>
        <w:ind w:right="420" w:firstLine="5486" w:firstLineChars="2286"/>
        <w:rPr>
          <w:rFonts w:cs="宋体" w:asciiTheme="minorEastAsia" w:hAnsiTheme="minorEastAsia"/>
          <w:color w:val="000000" w:themeColor="text1"/>
          <w:sz w:val="24"/>
          <w:szCs w:val="24"/>
          <w:lang w:val="zh-CN"/>
          <w14:textFill>
            <w14:solidFill>
              <w14:schemeClr w14:val="tx1"/>
            </w14:solidFill>
          </w14:textFill>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14:textFill>
            <w14:solidFill>
              <w14:schemeClr w14:val="tx1"/>
            </w14:solidFill>
          </w14:textFill>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3.5 投标保证金</w:t>
      </w: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许昌公共资源交易中心保证金缴纳回执</w:t>
      </w:r>
    </w:p>
    <w:p>
      <w:pPr>
        <w:autoSpaceDE w:val="0"/>
        <w:autoSpaceDN w:val="0"/>
        <w:adjustRightInd w:val="0"/>
        <w:spacing w:line="360" w:lineRule="auto"/>
        <w:jc w:val="center"/>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（注：开标现场单独提供一份“许昌公共资源交易中心保证金缴纳回执”以备查询）</w:t>
      </w:r>
    </w:p>
    <w:p>
      <w:pPr>
        <w:autoSpaceDE w:val="0"/>
        <w:autoSpaceDN w:val="0"/>
        <w:adjustRightInd w:val="0"/>
        <w:spacing w:line="360" w:lineRule="auto"/>
        <w:ind w:right="-11"/>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outlineLvl w:val="0"/>
        <w:rPr>
          <w:rFonts w:ascii="宋体" w:cs="宋体"/>
          <w:color w:val="000000" w:themeColor="text1"/>
          <w:sz w:val="24"/>
          <w:lang w:val="zh-CN"/>
          <w14:textFill>
            <w14:solidFill>
              <w14:schemeClr w14:val="tx1"/>
            </w14:solidFill>
          </w14:textFill>
        </w:rPr>
      </w:pPr>
    </w:p>
    <w:p>
      <w:pPr>
        <w:widowControl/>
        <w:spacing w:before="100" w:beforeAutospacing="1" w:after="100" w:afterAutospacing="1"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 xml:space="preserve">3.6 其他资格证书或材料 </w:t>
      </w: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hint="eastAsia"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hint="eastAsia"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hint="eastAsia"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hint="eastAsia"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四、符合性审查证明材料</w:t>
      </w: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djustRightInd w:val="0"/>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4.1投标人价格承诺表</w:t>
      </w:r>
    </w:p>
    <w:p>
      <w:pPr>
        <w:adjustRightInd w:val="0"/>
        <w:snapToGrid w:val="0"/>
        <w:spacing w:line="360" w:lineRule="auto"/>
        <w:jc w:val="center"/>
        <w:rPr>
          <w:rFonts w:ascii="宋体" w:hAnsi="宋体" w:cs="宋体"/>
          <w:b/>
          <w:color w:val="000000" w:themeColor="text1"/>
          <w:sz w:val="24"/>
          <w:szCs w:val="24"/>
          <w14:textFill>
            <w14:solidFill>
              <w14:schemeClr w14:val="tx1"/>
            </w14:solidFill>
          </w14:textFill>
        </w:rPr>
      </w:pPr>
    </w:p>
    <w:tbl>
      <w:tblPr>
        <w:tblStyle w:val="20"/>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2293" w:type="dxa"/>
            <w:vAlign w:val="center"/>
          </w:tcPr>
          <w:p>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 目 名 称</w:t>
            </w:r>
          </w:p>
        </w:tc>
        <w:tc>
          <w:tcPr>
            <w:tcW w:w="6787" w:type="dxa"/>
            <w:vAlign w:val="center"/>
          </w:tcPr>
          <w:p>
            <w:pPr>
              <w:adjustRightInd w:val="0"/>
              <w:snapToGrid w:val="0"/>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2293" w:type="dxa"/>
            <w:vAlign w:val="center"/>
          </w:tcPr>
          <w:p>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w:t>
            </w:r>
          </w:p>
        </w:tc>
        <w:tc>
          <w:tcPr>
            <w:tcW w:w="6787" w:type="dxa"/>
            <w:vAlign w:val="center"/>
          </w:tcPr>
          <w:p>
            <w:pPr>
              <w:adjustRightInd w:val="0"/>
              <w:snapToGrid w:val="0"/>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293" w:type="dxa"/>
            <w:vAlign w:val="center"/>
          </w:tcPr>
          <w:p>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 格 承 诺</w:t>
            </w:r>
          </w:p>
        </w:tc>
        <w:tc>
          <w:tcPr>
            <w:tcW w:w="6787" w:type="dxa"/>
            <w:vAlign w:val="center"/>
          </w:tcPr>
          <w:p>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是否满足招标文件相关规定费率及取费表。</w:t>
            </w:r>
          </w:p>
        </w:tc>
      </w:tr>
    </w:tbl>
    <w:p>
      <w:pPr>
        <w:adjustRightInd w:val="0"/>
        <w:snapToGrid w:val="0"/>
        <w:spacing w:line="360" w:lineRule="auto"/>
        <w:rPr>
          <w:rFonts w:ascii="宋体" w:hAnsi="宋体" w:cs="宋体"/>
          <w:color w:val="000000" w:themeColor="text1"/>
          <w:sz w:val="24"/>
          <w:szCs w:val="24"/>
          <w14:textFill>
            <w14:solidFill>
              <w14:schemeClr w14:val="tx1"/>
            </w14:solidFill>
          </w14:textFill>
        </w:rPr>
      </w:pPr>
    </w:p>
    <w:p>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投标人名称：（加盖公章）</w:t>
      </w:r>
    </w:p>
    <w:p>
      <w:pPr>
        <w:adjustRightInd w:val="0"/>
        <w:snapToGrid w:val="0"/>
        <w:spacing w:line="360" w:lineRule="auto"/>
        <w:rPr>
          <w:rFonts w:ascii="宋体" w:hAnsi="宋体" w:cs="宋体"/>
          <w:color w:val="000000" w:themeColor="text1"/>
          <w:sz w:val="24"/>
          <w:szCs w:val="24"/>
          <w14:textFill>
            <w14:solidFill>
              <w14:schemeClr w14:val="tx1"/>
            </w14:solidFill>
          </w14:textFill>
        </w:rPr>
      </w:pPr>
    </w:p>
    <w:p>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投标人法定代表人（或代理人）签字或盖章：</w:t>
      </w:r>
    </w:p>
    <w:p>
      <w:pPr>
        <w:adjustRightInd w:val="0"/>
        <w:snapToGrid w:val="0"/>
        <w:spacing w:line="360" w:lineRule="auto"/>
        <w:rPr>
          <w:rFonts w:ascii="宋体" w:hAnsi="宋体" w:cs="宋体"/>
          <w:color w:val="000000" w:themeColor="text1"/>
          <w:sz w:val="24"/>
          <w:szCs w:val="24"/>
          <w14:textFill>
            <w14:solidFill>
              <w14:schemeClr w14:val="tx1"/>
            </w14:solidFill>
          </w14:textFill>
        </w:rPr>
      </w:pPr>
    </w:p>
    <w:p>
      <w:pPr>
        <w:adjustRightInd w:val="0"/>
        <w:snapToGrid w:val="0"/>
        <w:spacing w:line="360" w:lineRule="auto"/>
        <w:rPr>
          <w:rFonts w:ascii="宋体" w:hAnsi="宋体" w:cs="宋体"/>
          <w:color w:val="000000" w:themeColor="text1"/>
          <w:sz w:val="24"/>
          <w:szCs w:val="24"/>
          <w14:textFill>
            <w14:solidFill>
              <w14:schemeClr w14:val="tx1"/>
            </w14:solidFill>
          </w14:textFill>
        </w:rPr>
      </w:pPr>
    </w:p>
    <w:p>
      <w:pPr>
        <w:adjustRightInd w:val="0"/>
        <w:snapToGrid w:val="0"/>
        <w:spacing w:line="360" w:lineRule="auto"/>
        <w:rPr>
          <w:rFonts w:ascii="宋体" w:hAnsi="宋体" w:cs="宋体"/>
          <w:color w:val="000000" w:themeColor="text1"/>
          <w:sz w:val="24"/>
          <w:szCs w:val="24"/>
          <w14:textFill>
            <w14:solidFill>
              <w14:schemeClr w14:val="tx1"/>
            </w14:solidFill>
          </w14:textFill>
        </w:rPr>
      </w:pPr>
    </w:p>
    <w:p>
      <w:pPr>
        <w:adjustRightInd w:val="0"/>
        <w:snapToGrid w:val="0"/>
        <w:spacing w:line="360" w:lineRule="auto"/>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spacing w:line="300" w:lineRule="exact"/>
        <w:rPr>
          <w:rFonts w:asciiTheme="minorEastAsia" w:hAnsiTheme="minorEastAsia"/>
          <w:color w:val="000000" w:themeColor="text1"/>
          <w:sz w:val="24"/>
          <w:szCs w:val="24"/>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4.</w:t>
      </w:r>
      <w:r>
        <w:rPr>
          <w:rFonts w:hint="eastAsia" w:ascii="宋体" w:hAnsi="宋体"/>
          <w:b/>
          <w:bCs/>
          <w:color w:val="000000" w:themeColor="text1"/>
          <w:sz w:val="36"/>
          <w:szCs w:val="36"/>
          <w:lang w:val="en-US" w:eastAsia="zh-CN"/>
          <w14:textFill>
            <w14:solidFill>
              <w14:schemeClr w14:val="tx1"/>
            </w14:solidFill>
          </w14:textFill>
        </w:rPr>
        <w:t>2</w:t>
      </w:r>
      <w:r>
        <w:rPr>
          <w:rFonts w:hint="eastAsia" w:ascii="宋体" w:hAnsi="宋体"/>
          <w:b/>
          <w:bCs/>
          <w:color w:val="000000" w:themeColor="text1"/>
          <w:sz w:val="36"/>
          <w:szCs w:val="36"/>
          <w14:textFill>
            <w14:solidFill>
              <w14:schemeClr w14:val="tx1"/>
            </w14:solidFill>
          </w14:textFill>
        </w:rPr>
        <w:t xml:space="preserve"> </w:t>
      </w:r>
      <w:r>
        <w:rPr>
          <w:rFonts w:hint="eastAsia" w:hAnsi="宋体" w:eastAsia="宋体"/>
          <w:b/>
          <w:snapToGrid w:val="0"/>
          <w:color w:val="000000" w:themeColor="text1"/>
          <w:kern w:val="0"/>
          <w:sz w:val="36"/>
          <w:szCs w:val="36"/>
          <w14:textFill>
            <w14:solidFill>
              <w14:schemeClr w14:val="tx1"/>
            </w14:solidFill>
          </w14:textFill>
        </w:rPr>
        <w:t>技术方案（实施方案）</w:t>
      </w: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（投标人根据招标文件要求自行编制）</w:t>
      </w: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4.</w:t>
      </w:r>
      <w:r>
        <w:rPr>
          <w:rFonts w:hint="eastAsia" w:ascii="宋体" w:hAnsi="宋体"/>
          <w:b/>
          <w:bCs/>
          <w:color w:val="000000" w:themeColor="text1"/>
          <w:sz w:val="36"/>
          <w:szCs w:val="36"/>
          <w:lang w:val="en-US" w:eastAsia="zh-CN"/>
          <w14:textFill>
            <w14:solidFill>
              <w14:schemeClr w14:val="tx1"/>
            </w14:solidFill>
          </w14:textFill>
        </w:rPr>
        <w:t>3</w:t>
      </w:r>
      <w:r>
        <w:rPr>
          <w:rFonts w:hint="eastAsia" w:ascii="宋体" w:hAnsi="宋体"/>
          <w:b/>
          <w:bCs/>
          <w:color w:val="000000" w:themeColor="text1"/>
          <w:sz w:val="36"/>
          <w:szCs w:val="36"/>
          <w14:textFill>
            <w14:solidFill>
              <w14:schemeClr w14:val="tx1"/>
            </w14:solidFill>
          </w14:textFill>
        </w:rPr>
        <w:t xml:space="preserve"> </w:t>
      </w:r>
      <w:r>
        <w:rPr>
          <w:rFonts w:hint="eastAsia" w:hAnsi="宋体" w:eastAsia="宋体"/>
          <w:b/>
          <w:snapToGrid w:val="0"/>
          <w:color w:val="000000" w:themeColor="text1"/>
          <w:kern w:val="0"/>
          <w:sz w:val="36"/>
          <w:szCs w:val="36"/>
          <w14:textFill>
            <w14:solidFill>
              <w14:schemeClr w14:val="tx1"/>
            </w14:solidFill>
          </w14:textFill>
        </w:rPr>
        <w:t>业绩情况表</w:t>
      </w:r>
    </w:p>
    <w:p>
      <w:pPr>
        <w:spacing w:before="50" w:afterLines="50" w:line="360" w:lineRule="auto"/>
        <w:contextualSpacing/>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项目编号：</w:t>
      </w:r>
    </w:p>
    <w:p>
      <w:pPr>
        <w:snapToGrid w:val="0"/>
        <w:spacing w:line="360" w:lineRule="auto"/>
        <w:rPr>
          <w:rFonts w:hAnsi="宋体" w:eastAsia="宋体"/>
          <w:b/>
          <w:snapToGrid w:val="0"/>
          <w:color w:val="000000" w:themeColor="text1"/>
          <w:kern w:val="0"/>
          <w:sz w:val="36"/>
          <w:szCs w:val="36"/>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808" w:type="dxa"/>
            <w:shd w:val="clear" w:color="auto" w:fill="F3F3F3"/>
            <w:vAlign w:val="center"/>
          </w:tcPr>
          <w:p>
            <w:pPr>
              <w:pStyle w:val="7"/>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客户单位名称</w:t>
            </w:r>
          </w:p>
        </w:tc>
        <w:tc>
          <w:tcPr>
            <w:tcW w:w="3579" w:type="dxa"/>
            <w:shd w:val="clear" w:color="auto" w:fill="F3F3F3"/>
            <w:vAlign w:val="center"/>
          </w:tcPr>
          <w:p>
            <w:pPr>
              <w:pStyle w:val="7"/>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项目名称及主要内容</w:t>
            </w:r>
          </w:p>
        </w:tc>
        <w:tc>
          <w:tcPr>
            <w:tcW w:w="1440" w:type="dxa"/>
            <w:shd w:val="clear" w:color="auto" w:fill="F3F3F3"/>
            <w:vAlign w:val="center"/>
          </w:tcPr>
          <w:p>
            <w:pPr>
              <w:pStyle w:val="7"/>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合同金额（万元）</w:t>
            </w:r>
          </w:p>
        </w:tc>
        <w:tc>
          <w:tcPr>
            <w:tcW w:w="1706" w:type="dxa"/>
            <w:shd w:val="clear" w:color="auto" w:fill="F3F3F3"/>
            <w:vAlign w:val="center"/>
          </w:tcPr>
          <w:p>
            <w:pPr>
              <w:pStyle w:val="7"/>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1808"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c>
          <w:tcPr>
            <w:tcW w:w="3579"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c>
          <w:tcPr>
            <w:tcW w:w="1440"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c>
          <w:tcPr>
            <w:tcW w:w="1706"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p>
        </w:tc>
        <w:tc>
          <w:tcPr>
            <w:tcW w:w="1808"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c>
          <w:tcPr>
            <w:tcW w:w="3579"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c>
          <w:tcPr>
            <w:tcW w:w="1440"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c>
          <w:tcPr>
            <w:tcW w:w="1706"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p>
        </w:tc>
        <w:tc>
          <w:tcPr>
            <w:tcW w:w="1808"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c>
          <w:tcPr>
            <w:tcW w:w="3579"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c>
          <w:tcPr>
            <w:tcW w:w="1440"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c>
          <w:tcPr>
            <w:tcW w:w="1706" w:type="dxa"/>
            <w:vAlign w:val="center"/>
          </w:tcPr>
          <w:p>
            <w:pPr>
              <w:pStyle w:val="7"/>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w:t>
            </w:r>
          </w:p>
        </w:tc>
        <w:tc>
          <w:tcPr>
            <w:tcW w:w="1808" w:type="dxa"/>
            <w:vAlign w:val="center"/>
          </w:tcPr>
          <w:p>
            <w:pPr>
              <w:rPr>
                <w:rFonts w:ascii="宋体"/>
                <w:color w:val="000000" w:themeColor="text1"/>
                <w14:textFill>
                  <w14:solidFill>
                    <w14:schemeClr w14:val="tx1"/>
                  </w14:solidFill>
                </w14:textFill>
              </w:rPr>
            </w:pPr>
          </w:p>
        </w:tc>
        <w:tc>
          <w:tcPr>
            <w:tcW w:w="3579" w:type="dxa"/>
            <w:vAlign w:val="center"/>
          </w:tcPr>
          <w:p>
            <w:pPr>
              <w:rPr>
                <w:rFonts w:ascii="宋体"/>
                <w:color w:val="000000" w:themeColor="text1"/>
                <w14:textFill>
                  <w14:solidFill>
                    <w14:schemeClr w14:val="tx1"/>
                  </w14:solidFill>
                </w14:textFill>
              </w:rPr>
            </w:pPr>
          </w:p>
        </w:tc>
        <w:tc>
          <w:tcPr>
            <w:tcW w:w="1440" w:type="dxa"/>
            <w:vAlign w:val="center"/>
          </w:tcPr>
          <w:p>
            <w:pPr>
              <w:rPr>
                <w:rFonts w:ascii="宋体"/>
                <w:color w:val="000000" w:themeColor="text1"/>
                <w14:textFill>
                  <w14:solidFill>
                    <w14:schemeClr w14:val="tx1"/>
                  </w14:solidFill>
                </w14:textFill>
              </w:rPr>
            </w:pPr>
          </w:p>
        </w:tc>
        <w:tc>
          <w:tcPr>
            <w:tcW w:w="1706" w:type="dxa"/>
            <w:vAlign w:val="center"/>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808" w:type="dxa"/>
            <w:vAlign w:val="center"/>
          </w:tcPr>
          <w:p>
            <w:pPr>
              <w:rPr>
                <w:rFonts w:ascii="宋体"/>
                <w:color w:val="000000" w:themeColor="text1"/>
                <w14:textFill>
                  <w14:solidFill>
                    <w14:schemeClr w14:val="tx1"/>
                  </w14:solidFill>
                </w14:textFill>
              </w:rPr>
            </w:pPr>
          </w:p>
        </w:tc>
        <w:tc>
          <w:tcPr>
            <w:tcW w:w="3579" w:type="dxa"/>
            <w:vAlign w:val="center"/>
          </w:tcPr>
          <w:p>
            <w:pPr>
              <w:rPr>
                <w:rFonts w:ascii="宋体"/>
                <w:color w:val="000000" w:themeColor="text1"/>
                <w14:textFill>
                  <w14:solidFill>
                    <w14:schemeClr w14:val="tx1"/>
                  </w14:solidFill>
                </w14:textFill>
              </w:rPr>
            </w:pPr>
          </w:p>
        </w:tc>
        <w:tc>
          <w:tcPr>
            <w:tcW w:w="1440" w:type="dxa"/>
            <w:vAlign w:val="center"/>
          </w:tcPr>
          <w:p>
            <w:pPr>
              <w:rPr>
                <w:rFonts w:ascii="宋体"/>
                <w:color w:val="000000" w:themeColor="text1"/>
                <w14:textFill>
                  <w14:solidFill>
                    <w14:schemeClr w14:val="tx1"/>
                  </w14:solidFill>
                </w14:textFill>
              </w:rPr>
            </w:pPr>
          </w:p>
        </w:tc>
        <w:tc>
          <w:tcPr>
            <w:tcW w:w="1706" w:type="dxa"/>
            <w:vAlign w:val="center"/>
          </w:tcPr>
          <w:p>
            <w:pPr>
              <w:rPr>
                <w:rFonts w:ascii="宋体"/>
                <w:color w:val="000000" w:themeColor="text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投标人法定代表人（或授权代表）签字：</w:t>
      </w:r>
      <w:r>
        <w:rPr>
          <w:rFonts w:cs="宋体" w:asciiTheme="minorEastAsia" w:hAnsiTheme="minorEastAsia"/>
          <w:color w:val="000000" w:themeColor="text1"/>
          <w:sz w:val="24"/>
          <w:szCs w:val="24"/>
          <w:lang w:val="zh-CN"/>
          <w14:textFill>
            <w14:solidFill>
              <w14:schemeClr w14:val="tx1"/>
            </w14:solidFill>
          </w14:textFill>
        </w:rPr>
        <w:t xml:space="preserve"> </w:t>
      </w:r>
    </w:p>
    <w:p>
      <w:pPr>
        <w:spacing w:line="360" w:lineRule="auto"/>
        <w:jc w:val="both"/>
        <w:rPr>
          <w:rFonts w:ascii="宋体" w:hAnsi="宋体"/>
          <w:b/>
          <w:bCs/>
          <w:color w:val="000000" w:themeColor="text1"/>
          <w:sz w:val="36"/>
          <w:szCs w:val="36"/>
          <w14:textFill>
            <w14:solidFill>
              <w14:schemeClr w14:val="tx1"/>
            </w14:solidFill>
          </w14:textFill>
        </w:rPr>
      </w:pPr>
    </w:p>
    <w:p>
      <w:pPr>
        <w:spacing w:line="360" w:lineRule="auto"/>
        <w:jc w:val="center"/>
        <w:rPr>
          <w:rFonts w:ascii="宋体" w:hAnsi="宋体"/>
          <w:b/>
          <w:bCs/>
          <w:color w:val="000000" w:themeColor="text1"/>
          <w:sz w:val="36"/>
          <w:szCs w:val="36"/>
          <w14:textFill>
            <w14:solidFill>
              <w14:schemeClr w14:val="tx1"/>
            </w14:solidFill>
          </w14:textFill>
        </w:rPr>
      </w:pPr>
    </w:p>
    <w:p>
      <w:pPr>
        <w:spacing w:line="360" w:lineRule="auto"/>
        <w:jc w:val="center"/>
        <w:rPr>
          <w:rFonts w:ascii="宋体" w:hAnsi="宋体"/>
          <w:b/>
          <w:bCs/>
          <w:color w:val="000000" w:themeColor="text1"/>
          <w:sz w:val="36"/>
          <w:szCs w:val="36"/>
          <w14:textFill>
            <w14:solidFill>
              <w14:schemeClr w14:val="tx1"/>
            </w14:solidFill>
          </w14:textFill>
        </w:rPr>
      </w:pPr>
    </w:p>
    <w:p>
      <w:pPr>
        <w:spacing w:line="360" w:lineRule="auto"/>
        <w:jc w:val="center"/>
        <w:rPr>
          <w:rFonts w:ascii="宋体" w:hAnsi="宋体"/>
          <w:b/>
          <w:bCs/>
          <w:color w:val="000000" w:themeColor="text1"/>
          <w:sz w:val="36"/>
          <w:szCs w:val="36"/>
          <w14:textFill>
            <w14:solidFill>
              <w14:schemeClr w14:val="tx1"/>
            </w14:solidFill>
          </w14:textFill>
        </w:rPr>
      </w:pPr>
    </w:p>
    <w:p>
      <w:pPr>
        <w:spacing w:line="360" w:lineRule="auto"/>
        <w:jc w:val="center"/>
        <w:rPr>
          <w:rFonts w:ascii="宋体" w:hAnsi="宋体"/>
          <w:b/>
          <w:bCs/>
          <w:color w:val="000000" w:themeColor="text1"/>
          <w:sz w:val="36"/>
          <w:szCs w:val="36"/>
          <w14:textFill>
            <w14:solidFill>
              <w14:schemeClr w14:val="tx1"/>
            </w14:solidFill>
          </w14:textFill>
        </w:rPr>
      </w:pPr>
    </w:p>
    <w:p>
      <w:pPr>
        <w:spacing w:line="360" w:lineRule="auto"/>
        <w:jc w:val="center"/>
        <w:rPr>
          <w:rFonts w:ascii="宋体" w:hAnsi="宋体"/>
          <w:b/>
          <w:bCs/>
          <w:color w:val="000000" w:themeColor="text1"/>
          <w:sz w:val="36"/>
          <w:szCs w:val="36"/>
          <w14:textFill>
            <w14:solidFill>
              <w14:schemeClr w14:val="tx1"/>
            </w14:solidFill>
          </w14:textFill>
        </w:rPr>
      </w:pPr>
    </w:p>
    <w:p>
      <w:pPr>
        <w:spacing w:line="360" w:lineRule="auto"/>
        <w:jc w:val="center"/>
        <w:rPr>
          <w:rFonts w:ascii="宋体" w:hAnsi="宋体"/>
          <w:b/>
          <w:bCs/>
          <w:color w:val="000000" w:themeColor="text1"/>
          <w:sz w:val="36"/>
          <w:szCs w:val="36"/>
          <w14:textFill>
            <w14:solidFill>
              <w14:schemeClr w14:val="tx1"/>
            </w14:solidFill>
          </w14:textFill>
        </w:rPr>
      </w:pPr>
    </w:p>
    <w:p>
      <w:pPr>
        <w:spacing w:line="360" w:lineRule="auto"/>
        <w:jc w:val="center"/>
        <w:rPr>
          <w:rFonts w:hint="eastAsia" w:ascii="宋体" w:hAnsi="宋体"/>
          <w:b/>
          <w:bCs/>
          <w:color w:val="000000" w:themeColor="text1"/>
          <w:sz w:val="36"/>
          <w:szCs w:val="36"/>
          <w14:textFill>
            <w14:solidFill>
              <w14:schemeClr w14:val="tx1"/>
            </w14:solidFill>
          </w14:textFill>
        </w:rPr>
      </w:pPr>
    </w:p>
    <w:p>
      <w:pPr>
        <w:autoSpaceDE w:val="0"/>
        <w:autoSpaceDN w:val="0"/>
        <w:adjustRightInd w:val="0"/>
        <w:spacing w:line="360" w:lineRule="auto"/>
        <w:jc w:val="center"/>
        <w:rPr>
          <w:rFonts w:hint="eastAsia"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hint="eastAsia"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hint="eastAsia"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hint="eastAsia"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hint="eastAsia"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hint="eastAsia"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四、</w:t>
      </w:r>
      <w:r>
        <w:rPr>
          <w:rFonts w:cs="黑体" w:asciiTheme="minorEastAsia" w:hAnsiTheme="minorEastAsia"/>
          <w:b/>
          <w:color w:val="000000" w:themeColor="text1"/>
          <w:sz w:val="44"/>
          <w:szCs w:val="44"/>
          <w:lang w:val="zh-CN"/>
          <w14:textFill>
            <w14:solidFill>
              <w14:schemeClr w14:val="tx1"/>
            </w14:solidFill>
          </w14:textFill>
        </w:rPr>
        <w:t>其他资料（若有）</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除招标文件另有规定外，投标人认为需要提交的其他证明材料或资料加盖投标人的单位公章后应在此项下提交。</w:t>
      </w:r>
    </w:p>
    <w:p>
      <w:pPr>
        <w:spacing w:line="360" w:lineRule="auto"/>
        <w:jc w:val="center"/>
        <w:rPr>
          <w:rFonts w:hint="eastAsia"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ind w:firstLine="507" w:firstLineChars="0"/>
        <w:jc w:val="left"/>
        <w:rPr>
          <w:rFonts w:hint="eastAsia"/>
          <w:color w:val="000000" w:themeColor="text1"/>
          <w:lang w:val="en-US" w:eastAsia="zh-CN"/>
          <w14:textFill>
            <w14:solidFill>
              <w14:schemeClr w14:val="tx1"/>
            </w14:solidFill>
          </w14:textFill>
        </w:rPr>
        <w:sectPr>
          <w:footerReference r:id="rId3" w:type="default"/>
          <w:pgSz w:w="11906" w:h="16838"/>
          <w:pgMar w:top="2098" w:right="1474" w:bottom="1928" w:left="1588" w:header="851" w:footer="992" w:gutter="0"/>
          <w:pgNumType w:fmt="decimal" w:start="1"/>
          <w:cols w:space="425" w:num="1"/>
          <w:docGrid w:type="lines" w:linePitch="312" w:charSpace="0"/>
        </w:sectPr>
      </w:pP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附件1</w:t>
      </w:r>
    </w:p>
    <w:p>
      <w:pPr>
        <w:adjustRightInd w:val="0"/>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投标单位基本情况表</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（涉及人员情况：填写专门从事资产评估的人员）</w:t>
      </w:r>
    </w:p>
    <w:tbl>
      <w:tblPr>
        <w:tblStyle w:val="20"/>
        <w:tblpPr w:leftFromText="180" w:rightFromText="180" w:vertAnchor="text" w:horzAnchor="margin" w:tblpXSpec="center" w:tblpY="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508"/>
        <w:gridCol w:w="1753"/>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2121"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单位名称</w:t>
            </w:r>
          </w:p>
        </w:tc>
        <w:tc>
          <w:tcPr>
            <w:tcW w:w="2508"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753"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2218"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2121"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主管部门</w:t>
            </w:r>
          </w:p>
        </w:tc>
        <w:tc>
          <w:tcPr>
            <w:tcW w:w="2508"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753"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2218"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2121"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注册号</w:t>
            </w:r>
          </w:p>
        </w:tc>
        <w:tc>
          <w:tcPr>
            <w:tcW w:w="2508"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753"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经济性质</w:t>
            </w:r>
          </w:p>
        </w:tc>
        <w:tc>
          <w:tcPr>
            <w:tcW w:w="2218"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2121" w:type="dxa"/>
            <w:tcBorders>
              <w:bottom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开户行及</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帐号</w:t>
            </w:r>
          </w:p>
        </w:tc>
        <w:tc>
          <w:tcPr>
            <w:tcW w:w="2508" w:type="dxa"/>
            <w:tcBorders>
              <w:bottom w:val="single" w:color="auto" w:sz="4" w:space="0"/>
            </w:tcBorders>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753" w:type="dxa"/>
            <w:tcBorders>
              <w:bottom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注册资本</w:t>
            </w:r>
          </w:p>
        </w:tc>
        <w:tc>
          <w:tcPr>
            <w:tcW w:w="2218" w:type="dxa"/>
            <w:tcBorders>
              <w:bottom w:val="single" w:color="auto" w:sz="4" w:space="0"/>
            </w:tcBorders>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r>
    </w:tbl>
    <w:p>
      <w:pPr>
        <w:adjustRightInd w:val="0"/>
        <w:snapToGrid w:val="0"/>
        <w:spacing w:line="360" w:lineRule="auto"/>
        <w:rPr>
          <w:rFonts w:ascii="宋体" w:hAnsi="宋体" w:cs="宋体"/>
          <w:vanish/>
          <w:color w:val="000000" w:themeColor="text1"/>
          <w:szCs w:val="21"/>
          <w14:textFill>
            <w14:solidFill>
              <w14:schemeClr w14:val="tx1"/>
            </w14:solidFill>
          </w14:textFill>
        </w:rPr>
      </w:pPr>
    </w:p>
    <w:tbl>
      <w:tblPr>
        <w:tblStyle w:val="20"/>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6" w:hRule="atLeast"/>
          <w:jc w:val="center"/>
        </w:trPr>
        <w:tc>
          <w:tcPr>
            <w:tcW w:w="2106" w:type="dxa"/>
            <w:vMerge w:val="restart"/>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专门从事资产评估的人员</w:t>
            </w:r>
          </w:p>
        </w:tc>
        <w:tc>
          <w:tcPr>
            <w:tcW w:w="649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从业人员人数     人，其中：外聘人员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jc w:val="center"/>
        </w:trPr>
        <w:tc>
          <w:tcPr>
            <w:tcW w:w="2106" w:type="dxa"/>
            <w:vMerge w:val="continue"/>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649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有职称人员人数     人，有职称人员占从业人员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7" w:hRule="atLeast"/>
          <w:jc w:val="center"/>
        </w:trPr>
        <w:tc>
          <w:tcPr>
            <w:tcW w:w="2106" w:type="dxa"/>
            <w:vMerge w:val="continue"/>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649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其中：高级     人，中级     人，初级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6" w:hRule="atLeast"/>
          <w:jc w:val="center"/>
        </w:trPr>
        <w:tc>
          <w:tcPr>
            <w:tcW w:w="2106" w:type="dxa"/>
            <w:vMerge w:val="continue"/>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649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注册评估师人数    人</w:t>
            </w:r>
          </w:p>
        </w:tc>
      </w:tr>
    </w:tbl>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投标人名称（公章）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投标人法定代表人（或代理人）签字或盖章：</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p>
      <w:pPr>
        <w:adjustRightInd w:val="0"/>
        <w:snapToGrid w:val="0"/>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p>
      <w:pPr>
        <w:adjustRightInd w:val="0"/>
        <w:snapToGrid w:val="0"/>
        <w:spacing w:line="360" w:lineRule="auto"/>
        <w:ind w:right="676"/>
        <w:rPr>
          <w:rFonts w:ascii="宋体" w:hAnsi="宋体" w:cs="宋体"/>
          <w:color w:val="000000" w:themeColor="text1"/>
          <w:sz w:val="24"/>
          <w14:textFill>
            <w14:solidFill>
              <w14:schemeClr w14:val="tx1"/>
            </w14:solidFill>
          </w14:textFill>
        </w:rPr>
      </w:pPr>
    </w:p>
    <w:p>
      <w:pPr>
        <w:adjustRightInd w:val="0"/>
        <w:snapToGrid w:val="0"/>
        <w:spacing w:line="360" w:lineRule="auto"/>
        <w:ind w:right="676"/>
        <w:rPr>
          <w:rFonts w:ascii="宋体" w:hAnsi="宋体" w:cs="宋体"/>
          <w:color w:val="000000" w:themeColor="text1"/>
          <w:sz w:val="24"/>
          <w14:textFill>
            <w14:solidFill>
              <w14:schemeClr w14:val="tx1"/>
            </w14:solidFill>
          </w14:textFill>
        </w:rPr>
      </w:pPr>
    </w:p>
    <w:p>
      <w:pPr>
        <w:adjustRightInd w:val="0"/>
        <w:snapToGrid w:val="0"/>
        <w:spacing w:line="360" w:lineRule="auto"/>
        <w:ind w:right="67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adjustRightInd w:val="0"/>
        <w:snapToGrid w:val="0"/>
        <w:spacing w:line="360" w:lineRule="auto"/>
        <w:ind w:right="67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附件2</w:t>
      </w:r>
    </w:p>
    <w:p>
      <w:pPr>
        <w:adjustRightInd w:val="0"/>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反商业贿赂承诺书</w:t>
      </w:r>
    </w:p>
    <w:p>
      <w:pPr>
        <w:adjustRightInd w:val="0"/>
        <w:snapToGrid w:val="0"/>
        <w:spacing w:line="360" w:lineRule="auto"/>
        <w:ind w:firstLine="315" w:firstLineChars="150"/>
        <w:rPr>
          <w:rFonts w:ascii="宋体" w:hAnsi="宋体" w:cs="宋体"/>
          <w:color w:val="000000" w:themeColor="text1"/>
          <w:szCs w:val="21"/>
          <w14:textFill>
            <w14:solidFill>
              <w14:schemeClr w14:val="tx1"/>
            </w14:solidFill>
          </w14:textFill>
        </w:rPr>
      </w:pPr>
    </w:p>
    <w:p>
      <w:pPr>
        <w:adjustRightInd w:val="0"/>
        <w:snapToGrid w:val="0"/>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我公司承诺：</w:t>
      </w:r>
    </w:p>
    <w:p>
      <w:pPr>
        <w:adjustRightInd w:val="0"/>
        <w:snapToGrid w:val="0"/>
        <w:spacing w:line="360" w:lineRule="auto"/>
        <w:ind w:firstLine="308" w:firstLineChars="14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在招标活动中，我公司保证做到：</w:t>
      </w:r>
    </w:p>
    <w:p>
      <w:pPr>
        <w:adjustRightInd w:val="0"/>
        <w:snapToGrid w:val="0"/>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一、公平竞争参加本次招标活动。</w:t>
      </w:r>
    </w:p>
    <w:p>
      <w:pPr>
        <w:adjustRightInd w:val="0"/>
        <w:snapToGrid w:val="0"/>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djustRightInd w:val="0"/>
        <w:snapToGrid w:val="0"/>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三、若出现上述行为，我公司及参与投标的工作人员愿意接受按照国家法律法规等有关规定给予的处罚。</w:t>
      </w:r>
    </w:p>
    <w:p>
      <w:pPr>
        <w:adjustRightInd w:val="0"/>
        <w:snapToGrid w:val="0"/>
        <w:spacing w:line="360" w:lineRule="auto"/>
        <w:ind w:firstLine="3255" w:firstLineChars="1550"/>
        <w:rPr>
          <w:rFonts w:ascii="宋体" w:hAnsi="宋体" w:cs="宋体"/>
          <w:color w:val="000000" w:themeColor="text1"/>
          <w:szCs w:val="21"/>
          <w14:textFill>
            <w14:solidFill>
              <w14:schemeClr w14:val="tx1"/>
            </w14:solidFill>
          </w14:textFill>
        </w:rPr>
      </w:pPr>
    </w:p>
    <w:p>
      <w:pPr>
        <w:adjustRightInd w:val="0"/>
        <w:snapToGrid w:val="0"/>
        <w:spacing w:line="360" w:lineRule="auto"/>
        <w:ind w:left="4410" w:leftChars="2100" w:firstLine="3255" w:firstLineChars="1550"/>
        <w:jc w:val="left"/>
        <w:rPr>
          <w:rFonts w:ascii="宋体" w:hAnsi="宋体" w:cs="宋体"/>
          <w:color w:val="000000" w:themeColor="text1"/>
          <w:szCs w:val="21"/>
          <w14:textFill>
            <w14:solidFill>
              <w14:schemeClr w14:val="tx1"/>
            </w14:solidFill>
          </w14:textFill>
        </w:rPr>
      </w:pPr>
    </w:p>
    <w:p>
      <w:pPr>
        <w:tabs>
          <w:tab w:val="left" w:pos="2340"/>
          <w:tab w:val="left" w:pos="2520"/>
          <w:tab w:val="left" w:pos="2700"/>
          <w:tab w:val="left" w:pos="3060"/>
        </w:tabs>
        <w:adjustRightInd w:val="0"/>
        <w:snapToGrid w:val="0"/>
        <w:spacing w:line="360" w:lineRule="auto"/>
        <w:ind w:left="4410" w:leftChars="2100"/>
        <w:jc w:val="left"/>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公司法人代表（签字）：</w:t>
      </w:r>
    </w:p>
    <w:p>
      <w:pPr>
        <w:tabs>
          <w:tab w:val="left" w:pos="2340"/>
          <w:tab w:val="left" w:pos="2520"/>
          <w:tab w:val="left" w:pos="2700"/>
          <w:tab w:val="left" w:pos="3060"/>
        </w:tabs>
        <w:adjustRightInd w:val="0"/>
        <w:snapToGrid w:val="0"/>
        <w:spacing w:line="360" w:lineRule="auto"/>
        <w:ind w:left="4410" w:leftChars="2100"/>
        <w:jc w:val="left"/>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被授权委托人（签字）：</w:t>
      </w:r>
    </w:p>
    <w:p>
      <w:pPr>
        <w:tabs>
          <w:tab w:val="left" w:pos="2340"/>
          <w:tab w:val="left" w:pos="2520"/>
          <w:tab w:val="left" w:pos="2700"/>
          <w:tab w:val="left" w:pos="3060"/>
        </w:tabs>
        <w:adjustRightInd w:val="0"/>
        <w:snapToGrid w:val="0"/>
        <w:spacing w:line="360" w:lineRule="auto"/>
        <w:ind w:left="4410" w:leftChars="2100"/>
        <w:jc w:val="left"/>
        <w:rPr>
          <w:rFonts w:ascii="宋体" w:hAnsi="宋体" w:cs="宋体"/>
          <w:color w:val="000000" w:themeColor="text1"/>
          <w:spacing w:val="20"/>
          <w:szCs w:val="21"/>
          <w14:textFill>
            <w14:solidFill>
              <w14:schemeClr w14:val="tx1"/>
            </w14:solidFill>
          </w14:textFill>
        </w:rPr>
      </w:pPr>
    </w:p>
    <w:p>
      <w:pPr>
        <w:tabs>
          <w:tab w:val="left" w:pos="2340"/>
          <w:tab w:val="left" w:pos="2520"/>
          <w:tab w:val="left" w:pos="2700"/>
          <w:tab w:val="left" w:pos="3060"/>
        </w:tabs>
        <w:adjustRightInd w:val="0"/>
        <w:snapToGrid w:val="0"/>
        <w:spacing w:line="360" w:lineRule="auto"/>
        <w:ind w:left="4410" w:leftChars="2100"/>
        <w:jc w:val="left"/>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（公章）：</w:t>
      </w:r>
    </w:p>
    <w:p>
      <w:pPr>
        <w:tabs>
          <w:tab w:val="left" w:pos="2340"/>
          <w:tab w:val="left" w:pos="2520"/>
          <w:tab w:val="left" w:pos="2700"/>
          <w:tab w:val="left" w:pos="3060"/>
        </w:tabs>
        <w:adjustRightInd w:val="0"/>
        <w:snapToGrid w:val="0"/>
        <w:spacing w:line="360" w:lineRule="auto"/>
        <w:ind w:left="4410" w:leftChars="2100"/>
        <w:jc w:val="left"/>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 xml:space="preserve">  年  月  日</w:t>
      </w:r>
    </w:p>
    <w:p>
      <w:pPr>
        <w:tabs>
          <w:tab w:val="left" w:pos="2340"/>
          <w:tab w:val="left" w:pos="2520"/>
          <w:tab w:val="left" w:pos="2700"/>
          <w:tab w:val="left" w:pos="3060"/>
        </w:tabs>
        <w:adjustRightInd w:val="0"/>
        <w:snapToGrid w:val="0"/>
        <w:spacing w:line="360" w:lineRule="auto"/>
        <w:rPr>
          <w:rFonts w:ascii="宋体" w:hAnsi="宋体" w:cs="宋体"/>
          <w:b/>
          <w:color w:val="000000" w:themeColor="text1"/>
          <w:spacing w:val="20"/>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 w:val="32"/>
          <w:szCs w:val="32"/>
          <w14:textFill>
            <w14:solidFill>
              <w14:schemeClr w14:val="tx1"/>
            </w14:solidFill>
          </w14:textFill>
        </w:rPr>
      </w:pPr>
    </w:p>
    <w:p>
      <w:pPr>
        <w:adjustRightInd w:val="0"/>
        <w:snapToGrid w:val="0"/>
        <w:spacing w:line="360" w:lineRule="auto"/>
        <w:rPr>
          <w:rFonts w:ascii="宋体" w:hAnsi="宋体" w:cs="宋体"/>
          <w:color w:val="000000" w:themeColor="text1"/>
          <w:sz w:val="32"/>
          <w:szCs w:val="32"/>
          <w14:textFill>
            <w14:solidFill>
              <w14:schemeClr w14:val="tx1"/>
            </w14:solidFill>
          </w14:textFill>
        </w:rPr>
      </w:pPr>
    </w:p>
    <w:p>
      <w:pPr>
        <w:adjustRightInd w:val="0"/>
        <w:snapToGrid w:val="0"/>
        <w:spacing w:line="360" w:lineRule="auto"/>
        <w:rPr>
          <w:rFonts w:ascii="宋体" w:hAnsi="宋体" w:cs="宋体"/>
          <w:color w:val="000000" w:themeColor="text1"/>
          <w:sz w:val="32"/>
          <w:szCs w:val="32"/>
          <w14:textFill>
            <w14:solidFill>
              <w14:schemeClr w14:val="tx1"/>
            </w14:solidFill>
          </w14:textFill>
        </w:rPr>
      </w:pPr>
    </w:p>
    <w:p>
      <w:pPr>
        <w:adjustRightInd w:val="0"/>
        <w:snapToGrid w:val="0"/>
        <w:spacing w:line="360" w:lineRule="auto"/>
        <w:rPr>
          <w:rFonts w:ascii="宋体" w:hAnsi="宋体" w:cs="宋体"/>
          <w:color w:val="000000" w:themeColor="text1"/>
          <w:sz w:val="32"/>
          <w:szCs w:val="32"/>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z w:val="24"/>
          <w:lang w:val="en-US" w:eastAsia="zh-CN"/>
          <w14:textFill>
            <w14:solidFill>
              <w14:schemeClr w14:val="tx1"/>
            </w14:solidFill>
          </w14:textFill>
        </w:rPr>
        <w:t>3</w:t>
      </w:r>
    </w:p>
    <w:p>
      <w:pPr>
        <w:adjustRightInd w:val="0"/>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注册评估师及相关人员表</w:t>
      </w:r>
    </w:p>
    <w:tbl>
      <w:tblPr>
        <w:tblStyle w:val="20"/>
        <w:tblW w:w="9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550"/>
        <w:gridCol w:w="550"/>
        <w:gridCol w:w="825"/>
        <w:gridCol w:w="1100"/>
        <w:gridCol w:w="1064"/>
        <w:gridCol w:w="1215"/>
        <w:gridCol w:w="958"/>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4" w:type="dxa"/>
            <w:vMerge w:val="restart"/>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p>
        </w:tc>
        <w:tc>
          <w:tcPr>
            <w:tcW w:w="550" w:type="dxa"/>
            <w:vMerge w:val="restart"/>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性别</w:t>
            </w:r>
          </w:p>
        </w:tc>
        <w:tc>
          <w:tcPr>
            <w:tcW w:w="550" w:type="dxa"/>
            <w:vMerge w:val="restart"/>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825" w:type="dxa"/>
            <w:vMerge w:val="restart"/>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100" w:type="dxa"/>
            <w:vMerge w:val="restart"/>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从事</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专业</w:t>
            </w:r>
          </w:p>
        </w:tc>
        <w:tc>
          <w:tcPr>
            <w:tcW w:w="1064" w:type="dxa"/>
            <w:vMerge w:val="restart"/>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何时从事</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w:t>
            </w:r>
          </w:p>
        </w:tc>
        <w:tc>
          <w:tcPr>
            <w:tcW w:w="1215" w:type="dxa"/>
            <w:vMerge w:val="restart"/>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注册单位</w:t>
            </w:r>
          </w:p>
        </w:tc>
        <w:tc>
          <w:tcPr>
            <w:tcW w:w="2592" w:type="dxa"/>
            <w:gridSpan w:val="2"/>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注册评估师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14" w:type="dxa"/>
            <w:vMerge w:val="continue"/>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550" w:type="dxa"/>
            <w:vMerge w:val="continue"/>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550" w:type="dxa"/>
            <w:vMerge w:val="continue"/>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825" w:type="dxa"/>
            <w:vMerge w:val="continue"/>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100" w:type="dxa"/>
            <w:vMerge w:val="continue"/>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064" w:type="dxa"/>
            <w:vMerge w:val="continue"/>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215" w:type="dxa"/>
            <w:vMerge w:val="continue"/>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958"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p>
        </w:tc>
        <w:tc>
          <w:tcPr>
            <w:tcW w:w="1634"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1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55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55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825"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10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06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215"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958"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63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1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55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55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825"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10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06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215"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958"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63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1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55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55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825"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10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06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215"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958"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63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1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55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55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825"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100"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06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215"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958"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c>
          <w:tcPr>
            <w:tcW w:w="1634" w:type="dxa"/>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p>
        </w:tc>
      </w:tr>
    </w:tbl>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投标人名称（公章）：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投标人法定代表人（或代理人）签字或盖章：                               </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p>
      <w:pPr>
        <w:adjustRightInd w:val="0"/>
        <w:snapToGrid w:val="0"/>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autoSpaceDE w:val="0"/>
        <w:autoSpaceDN w:val="0"/>
        <w:adjustRightInd w:val="0"/>
        <w:snapToGrid w:val="0"/>
        <w:spacing w:line="360" w:lineRule="auto"/>
        <w:jc w:val="left"/>
        <w:rPr>
          <w:rFonts w:ascii="宋体" w:hAnsi="宋体" w:cs="宋体"/>
          <w:color w:val="000000" w:themeColor="text1"/>
          <w:spacing w:val="10"/>
          <w:kern w:val="0"/>
          <w:sz w:val="24"/>
          <w14:textFill>
            <w14:solidFill>
              <w14:schemeClr w14:val="tx1"/>
            </w14:solidFill>
          </w14:textFill>
        </w:rPr>
      </w:pPr>
      <w:r>
        <w:rPr>
          <w:rFonts w:hint="eastAsia" w:ascii="宋体" w:hAnsi="宋体" w:cs="宋体"/>
          <w:color w:val="000000" w:themeColor="text1"/>
          <w:spacing w:val="10"/>
          <w:kern w:val="0"/>
          <w:sz w:val="24"/>
          <w14:textFill>
            <w14:solidFill>
              <w14:schemeClr w14:val="tx1"/>
            </w14:solidFill>
          </w14:textFill>
        </w:rPr>
        <w:t>附件</w:t>
      </w:r>
      <w:r>
        <w:rPr>
          <w:rFonts w:hint="eastAsia" w:ascii="宋体" w:hAnsi="宋体" w:cs="宋体"/>
          <w:color w:val="000000" w:themeColor="text1"/>
          <w:spacing w:val="10"/>
          <w:kern w:val="0"/>
          <w:sz w:val="24"/>
          <w:lang w:val="en-US" w:eastAsia="zh-CN"/>
          <w14:textFill>
            <w14:solidFill>
              <w14:schemeClr w14:val="tx1"/>
            </w14:solidFill>
          </w14:textFill>
        </w:rPr>
        <w:t>4</w:t>
      </w:r>
    </w:p>
    <w:p>
      <w:pPr>
        <w:adjustRightInd w:val="0"/>
        <w:snapToGrid w:val="0"/>
        <w:spacing w:line="360" w:lineRule="auto"/>
        <w:jc w:val="center"/>
        <w:rPr>
          <w:rFonts w:ascii="宋体" w:hAnsi="宋体" w:cs="宋体"/>
          <w:color w:val="000000" w:themeColor="text1"/>
          <w:spacing w:val="10"/>
          <w:kern w:val="0"/>
          <w:sz w:val="32"/>
          <w:szCs w:val="32"/>
          <w14:textFill>
            <w14:solidFill>
              <w14:schemeClr w14:val="tx1"/>
            </w14:solidFill>
          </w14:textFill>
        </w:rPr>
      </w:pPr>
    </w:p>
    <w:p>
      <w:pPr>
        <w:adjustRightInd w:val="0"/>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服务期限内所提供的服务承诺</w:t>
      </w:r>
    </w:p>
    <w:p>
      <w:pPr>
        <w:autoSpaceDE w:val="0"/>
        <w:autoSpaceDN w:val="0"/>
        <w:adjustRightInd w:val="0"/>
        <w:snapToGrid w:val="0"/>
        <w:spacing w:line="360" w:lineRule="auto"/>
        <w:jc w:val="left"/>
        <w:rPr>
          <w:rFonts w:ascii="宋体" w:hAnsi="宋体" w:cs="宋体"/>
          <w:color w:val="000000" w:themeColor="text1"/>
          <w:spacing w:val="10"/>
          <w:kern w:val="0"/>
          <w:sz w:val="32"/>
          <w:szCs w:val="32"/>
          <w14:textFill>
            <w14:solidFill>
              <w14:schemeClr w14:val="tx1"/>
            </w14:solidFill>
          </w14:textFill>
        </w:rPr>
      </w:pPr>
    </w:p>
    <w:p>
      <w:pPr>
        <w:autoSpaceDE w:val="0"/>
        <w:autoSpaceDN w:val="0"/>
        <w:adjustRightInd w:val="0"/>
        <w:spacing w:line="580" w:lineRule="exact"/>
        <w:jc w:val="left"/>
        <w:rPr>
          <w:rFonts w:ascii="宋体" w:hAnsi="宋体" w:cs="宋体"/>
          <w:color w:val="000000" w:themeColor="text1"/>
          <w:spacing w:val="10"/>
          <w:kern w:val="0"/>
          <w:sz w:val="32"/>
          <w:szCs w:val="32"/>
          <w14:textFill>
            <w14:solidFill>
              <w14:schemeClr w14:val="tx1"/>
            </w14:solidFill>
          </w14:textFill>
        </w:rPr>
      </w:pPr>
    </w:p>
    <w:p>
      <w:pPr>
        <w:autoSpaceDE w:val="0"/>
        <w:autoSpaceDN w:val="0"/>
        <w:adjustRightInd w:val="0"/>
        <w:spacing w:line="580" w:lineRule="exact"/>
        <w:jc w:val="left"/>
        <w:rPr>
          <w:rFonts w:ascii="宋体" w:hAnsi="宋体" w:cs="宋体"/>
          <w:color w:val="000000" w:themeColor="text1"/>
          <w:spacing w:val="10"/>
          <w:kern w:val="0"/>
          <w:sz w:val="32"/>
          <w:szCs w:val="32"/>
          <w14:textFill>
            <w14:solidFill>
              <w14:schemeClr w14:val="tx1"/>
            </w14:solidFill>
          </w14:textFill>
        </w:rPr>
      </w:pPr>
    </w:p>
    <w:p>
      <w:pPr>
        <w:autoSpaceDE w:val="0"/>
        <w:autoSpaceDN w:val="0"/>
        <w:adjustRightInd w:val="0"/>
        <w:spacing w:line="580" w:lineRule="exact"/>
        <w:jc w:val="left"/>
        <w:rPr>
          <w:rFonts w:ascii="宋体" w:hAnsi="宋体" w:cs="宋体"/>
          <w:color w:val="000000" w:themeColor="text1"/>
          <w:spacing w:val="10"/>
          <w:kern w:val="0"/>
          <w:sz w:val="32"/>
          <w:szCs w:val="32"/>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附件</w:t>
      </w:r>
      <w:r>
        <w:rPr>
          <w:rFonts w:hint="eastAsia" w:ascii="宋体" w:hAnsi="宋体" w:cs="宋体"/>
          <w:bCs/>
          <w:color w:val="000000" w:themeColor="text1"/>
          <w:sz w:val="24"/>
          <w:lang w:val="en-US" w:eastAsia="zh-CN"/>
          <w14:textFill>
            <w14:solidFill>
              <w14:schemeClr w14:val="tx1"/>
            </w14:solidFill>
          </w14:textFill>
        </w:rPr>
        <w:t>5</w:t>
      </w:r>
    </w:p>
    <w:p>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投标人证明文件原件明细表</w:t>
      </w:r>
    </w:p>
    <w:tbl>
      <w:tblPr>
        <w:tblStyle w:val="20"/>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220"/>
        <w:gridCol w:w="144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522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证明文件原件名称</w:t>
            </w:r>
          </w:p>
        </w:tc>
        <w:tc>
          <w:tcPr>
            <w:tcW w:w="144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份数</w:t>
            </w:r>
          </w:p>
        </w:tc>
        <w:tc>
          <w:tcPr>
            <w:tcW w:w="150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每份页数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20" w:type="dxa"/>
            <w:vAlign w:val="center"/>
          </w:tcPr>
          <w:p>
            <w:pPr>
              <w:jc w:val="center"/>
              <w:rPr>
                <w:rFonts w:ascii="宋体" w:hAnsi="宋体" w:cs="宋体"/>
                <w:color w:val="000000" w:themeColor="text1"/>
                <w:szCs w:val="21"/>
                <w14:textFill>
                  <w14:solidFill>
                    <w14:schemeClr w14:val="tx1"/>
                  </w14:solidFill>
                </w14:textFill>
              </w:rPr>
            </w:pPr>
          </w:p>
        </w:tc>
        <w:tc>
          <w:tcPr>
            <w:tcW w:w="1440" w:type="dxa"/>
            <w:vAlign w:val="center"/>
          </w:tcPr>
          <w:p>
            <w:pPr>
              <w:jc w:val="center"/>
              <w:rPr>
                <w:rFonts w:ascii="宋体" w:hAnsi="宋体" w:cs="宋体"/>
                <w:color w:val="000000" w:themeColor="text1"/>
                <w:szCs w:val="21"/>
                <w14:textFill>
                  <w14:solidFill>
                    <w14:schemeClr w14:val="tx1"/>
                  </w14:solidFill>
                </w14:textFill>
              </w:rPr>
            </w:pPr>
          </w:p>
        </w:tc>
        <w:tc>
          <w:tcPr>
            <w:tcW w:w="1507"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220" w:type="dxa"/>
            <w:vAlign w:val="center"/>
          </w:tcPr>
          <w:p>
            <w:pPr>
              <w:jc w:val="center"/>
              <w:rPr>
                <w:rFonts w:ascii="宋体" w:hAnsi="宋体" w:cs="宋体"/>
                <w:color w:val="000000" w:themeColor="text1"/>
                <w:sz w:val="24"/>
                <w14:textFill>
                  <w14:solidFill>
                    <w14:schemeClr w14:val="tx1"/>
                  </w14:solidFill>
                </w14:textFill>
              </w:rPr>
            </w:pPr>
          </w:p>
        </w:tc>
        <w:tc>
          <w:tcPr>
            <w:tcW w:w="1440" w:type="dxa"/>
            <w:vAlign w:val="center"/>
          </w:tcPr>
          <w:p>
            <w:pPr>
              <w:jc w:val="center"/>
              <w:rPr>
                <w:rFonts w:ascii="宋体" w:hAnsi="宋体" w:cs="宋体"/>
                <w:color w:val="000000" w:themeColor="text1"/>
                <w:sz w:val="24"/>
                <w14:textFill>
                  <w14:solidFill>
                    <w14:schemeClr w14:val="tx1"/>
                  </w14:solidFill>
                </w14:textFill>
              </w:rPr>
            </w:pPr>
          </w:p>
        </w:tc>
        <w:tc>
          <w:tcPr>
            <w:tcW w:w="150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5220" w:type="dxa"/>
            <w:vAlign w:val="center"/>
          </w:tcPr>
          <w:p>
            <w:pPr>
              <w:jc w:val="center"/>
              <w:rPr>
                <w:rFonts w:ascii="宋体" w:hAnsi="宋体" w:cs="宋体"/>
                <w:color w:val="000000" w:themeColor="text1"/>
                <w:sz w:val="24"/>
                <w14:textFill>
                  <w14:solidFill>
                    <w14:schemeClr w14:val="tx1"/>
                  </w14:solidFill>
                </w14:textFill>
              </w:rPr>
            </w:pPr>
          </w:p>
        </w:tc>
        <w:tc>
          <w:tcPr>
            <w:tcW w:w="1440" w:type="dxa"/>
            <w:vAlign w:val="center"/>
          </w:tcPr>
          <w:p>
            <w:pPr>
              <w:jc w:val="center"/>
              <w:rPr>
                <w:rFonts w:ascii="宋体" w:hAnsi="宋体" w:cs="宋体"/>
                <w:color w:val="000000" w:themeColor="text1"/>
                <w:sz w:val="24"/>
                <w14:textFill>
                  <w14:solidFill>
                    <w14:schemeClr w14:val="tx1"/>
                  </w14:solidFill>
                </w14:textFill>
              </w:rPr>
            </w:pPr>
          </w:p>
        </w:tc>
        <w:tc>
          <w:tcPr>
            <w:tcW w:w="150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5220" w:type="dxa"/>
            <w:vAlign w:val="center"/>
          </w:tcPr>
          <w:p>
            <w:pPr>
              <w:jc w:val="center"/>
              <w:rPr>
                <w:rFonts w:ascii="宋体" w:hAnsi="宋体" w:cs="宋体"/>
                <w:color w:val="000000" w:themeColor="text1"/>
                <w:sz w:val="24"/>
                <w14:textFill>
                  <w14:solidFill>
                    <w14:schemeClr w14:val="tx1"/>
                  </w14:solidFill>
                </w14:textFill>
              </w:rPr>
            </w:pPr>
          </w:p>
        </w:tc>
        <w:tc>
          <w:tcPr>
            <w:tcW w:w="1440" w:type="dxa"/>
            <w:vAlign w:val="center"/>
          </w:tcPr>
          <w:p>
            <w:pPr>
              <w:jc w:val="center"/>
              <w:rPr>
                <w:rFonts w:ascii="宋体" w:hAnsi="宋体" w:cs="宋体"/>
                <w:color w:val="000000" w:themeColor="text1"/>
                <w:sz w:val="24"/>
                <w14:textFill>
                  <w14:solidFill>
                    <w14:schemeClr w14:val="tx1"/>
                  </w14:solidFill>
                </w14:textFill>
              </w:rPr>
            </w:pPr>
          </w:p>
        </w:tc>
        <w:tc>
          <w:tcPr>
            <w:tcW w:w="150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220" w:type="dxa"/>
            <w:vAlign w:val="center"/>
          </w:tcPr>
          <w:p>
            <w:pPr>
              <w:jc w:val="center"/>
              <w:rPr>
                <w:rFonts w:ascii="宋体" w:hAnsi="宋体" w:cs="宋体"/>
                <w:color w:val="000000" w:themeColor="text1"/>
                <w:sz w:val="24"/>
                <w14:textFill>
                  <w14:solidFill>
                    <w14:schemeClr w14:val="tx1"/>
                  </w14:solidFill>
                </w14:textFill>
              </w:rPr>
            </w:pPr>
          </w:p>
        </w:tc>
        <w:tc>
          <w:tcPr>
            <w:tcW w:w="1440" w:type="dxa"/>
            <w:vAlign w:val="center"/>
          </w:tcPr>
          <w:p>
            <w:pPr>
              <w:jc w:val="center"/>
              <w:rPr>
                <w:rFonts w:ascii="宋体" w:hAnsi="宋体" w:cs="宋体"/>
                <w:color w:val="000000" w:themeColor="text1"/>
                <w:sz w:val="24"/>
                <w14:textFill>
                  <w14:solidFill>
                    <w14:schemeClr w14:val="tx1"/>
                  </w14:solidFill>
                </w14:textFill>
              </w:rPr>
            </w:pPr>
          </w:p>
        </w:tc>
        <w:tc>
          <w:tcPr>
            <w:tcW w:w="150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5220" w:type="dxa"/>
            <w:vAlign w:val="center"/>
          </w:tcPr>
          <w:p>
            <w:pPr>
              <w:jc w:val="center"/>
              <w:rPr>
                <w:rFonts w:ascii="宋体" w:hAnsi="宋体" w:cs="宋体"/>
                <w:color w:val="000000" w:themeColor="text1"/>
                <w:sz w:val="24"/>
                <w14:textFill>
                  <w14:solidFill>
                    <w14:schemeClr w14:val="tx1"/>
                  </w14:solidFill>
                </w14:textFill>
              </w:rPr>
            </w:pPr>
          </w:p>
        </w:tc>
        <w:tc>
          <w:tcPr>
            <w:tcW w:w="1440" w:type="dxa"/>
            <w:vAlign w:val="center"/>
          </w:tcPr>
          <w:p>
            <w:pPr>
              <w:jc w:val="center"/>
              <w:rPr>
                <w:rFonts w:ascii="宋体" w:hAnsi="宋体" w:cs="宋体"/>
                <w:color w:val="000000" w:themeColor="text1"/>
                <w:sz w:val="24"/>
                <w14:textFill>
                  <w14:solidFill>
                    <w14:schemeClr w14:val="tx1"/>
                  </w14:solidFill>
                </w14:textFill>
              </w:rPr>
            </w:pPr>
          </w:p>
        </w:tc>
        <w:tc>
          <w:tcPr>
            <w:tcW w:w="150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5220" w:type="dxa"/>
            <w:vAlign w:val="center"/>
          </w:tcPr>
          <w:p>
            <w:pPr>
              <w:jc w:val="center"/>
              <w:rPr>
                <w:rFonts w:ascii="宋体" w:hAnsi="宋体" w:cs="宋体"/>
                <w:color w:val="000000" w:themeColor="text1"/>
                <w:sz w:val="24"/>
                <w14:textFill>
                  <w14:solidFill>
                    <w14:schemeClr w14:val="tx1"/>
                  </w14:solidFill>
                </w14:textFill>
              </w:rPr>
            </w:pPr>
          </w:p>
        </w:tc>
        <w:tc>
          <w:tcPr>
            <w:tcW w:w="1440" w:type="dxa"/>
            <w:vAlign w:val="center"/>
          </w:tcPr>
          <w:p>
            <w:pPr>
              <w:jc w:val="center"/>
              <w:rPr>
                <w:rFonts w:ascii="宋体" w:hAnsi="宋体" w:cs="宋体"/>
                <w:color w:val="000000" w:themeColor="text1"/>
                <w:sz w:val="24"/>
                <w14:textFill>
                  <w14:solidFill>
                    <w14:schemeClr w14:val="tx1"/>
                  </w14:solidFill>
                </w14:textFill>
              </w:rPr>
            </w:pPr>
          </w:p>
        </w:tc>
        <w:tc>
          <w:tcPr>
            <w:tcW w:w="150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5220" w:type="dxa"/>
            <w:vAlign w:val="center"/>
          </w:tcPr>
          <w:p>
            <w:pPr>
              <w:jc w:val="center"/>
              <w:rPr>
                <w:rFonts w:ascii="宋体" w:hAnsi="宋体" w:cs="宋体"/>
                <w:color w:val="000000" w:themeColor="text1"/>
                <w:sz w:val="24"/>
                <w14:textFill>
                  <w14:solidFill>
                    <w14:schemeClr w14:val="tx1"/>
                  </w14:solidFill>
                </w14:textFill>
              </w:rPr>
            </w:pPr>
          </w:p>
        </w:tc>
        <w:tc>
          <w:tcPr>
            <w:tcW w:w="1440" w:type="dxa"/>
            <w:vAlign w:val="center"/>
          </w:tcPr>
          <w:p>
            <w:pPr>
              <w:jc w:val="center"/>
              <w:rPr>
                <w:rFonts w:ascii="宋体" w:hAnsi="宋体" w:cs="宋体"/>
                <w:color w:val="000000" w:themeColor="text1"/>
                <w:sz w:val="24"/>
                <w14:textFill>
                  <w14:solidFill>
                    <w14:schemeClr w14:val="tx1"/>
                  </w14:solidFill>
                </w14:textFill>
              </w:rPr>
            </w:pPr>
          </w:p>
        </w:tc>
        <w:tc>
          <w:tcPr>
            <w:tcW w:w="150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5220" w:type="dxa"/>
            <w:vAlign w:val="center"/>
          </w:tcPr>
          <w:p>
            <w:pPr>
              <w:jc w:val="center"/>
              <w:rPr>
                <w:rFonts w:ascii="宋体" w:hAnsi="宋体" w:cs="宋体"/>
                <w:color w:val="000000" w:themeColor="text1"/>
                <w:sz w:val="24"/>
                <w14:textFill>
                  <w14:solidFill>
                    <w14:schemeClr w14:val="tx1"/>
                  </w14:solidFill>
                </w14:textFill>
              </w:rPr>
            </w:pPr>
          </w:p>
        </w:tc>
        <w:tc>
          <w:tcPr>
            <w:tcW w:w="1440" w:type="dxa"/>
            <w:vAlign w:val="center"/>
          </w:tcPr>
          <w:p>
            <w:pPr>
              <w:jc w:val="center"/>
              <w:rPr>
                <w:rFonts w:ascii="宋体" w:hAnsi="宋体" w:cs="宋体"/>
                <w:color w:val="000000" w:themeColor="text1"/>
                <w:sz w:val="24"/>
                <w14:textFill>
                  <w14:solidFill>
                    <w14:schemeClr w14:val="tx1"/>
                  </w14:solidFill>
                </w14:textFill>
              </w:rPr>
            </w:pPr>
          </w:p>
        </w:tc>
        <w:tc>
          <w:tcPr>
            <w:tcW w:w="150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5220" w:type="dxa"/>
            <w:vAlign w:val="center"/>
          </w:tcPr>
          <w:p>
            <w:pPr>
              <w:jc w:val="center"/>
              <w:rPr>
                <w:rFonts w:ascii="宋体" w:hAnsi="宋体" w:cs="宋体"/>
                <w:color w:val="000000" w:themeColor="text1"/>
                <w:sz w:val="24"/>
                <w14:textFill>
                  <w14:solidFill>
                    <w14:schemeClr w14:val="tx1"/>
                  </w14:solidFill>
                </w14:textFill>
              </w:rPr>
            </w:pPr>
          </w:p>
        </w:tc>
        <w:tc>
          <w:tcPr>
            <w:tcW w:w="1440" w:type="dxa"/>
            <w:vAlign w:val="center"/>
          </w:tcPr>
          <w:p>
            <w:pPr>
              <w:jc w:val="center"/>
              <w:rPr>
                <w:rFonts w:ascii="宋体" w:hAnsi="宋体" w:cs="宋体"/>
                <w:color w:val="000000" w:themeColor="text1"/>
                <w:sz w:val="24"/>
                <w14:textFill>
                  <w14:solidFill>
                    <w14:schemeClr w14:val="tx1"/>
                  </w14:solidFill>
                </w14:textFill>
              </w:rPr>
            </w:pPr>
          </w:p>
        </w:tc>
        <w:tc>
          <w:tcPr>
            <w:tcW w:w="150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5220" w:type="dxa"/>
            <w:vAlign w:val="center"/>
          </w:tcPr>
          <w:p>
            <w:pPr>
              <w:jc w:val="center"/>
              <w:rPr>
                <w:rFonts w:ascii="宋体" w:hAnsi="宋体" w:cs="宋体"/>
                <w:color w:val="000000" w:themeColor="text1"/>
                <w:sz w:val="24"/>
                <w14:textFill>
                  <w14:solidFill>
                    <w14:schemeClr w14:val="tx1"/>
                  </w14:solidFill>
                </w14:textFill>
              </w:rPr>
            </w:pPr>
          </w:p>
        </w:tc>
        <w:tc>
          <w:tcPr>
            <w:tcW w:w="1440" w:type="dxa"/>
            <w:vAlign w:val="center"/>
          </w:tcPr>
          <w:p>
            <w:pPr>
              <w:jc w:val="center"/>
              <w:rPr>
                <w:rFonts w:ascii="宋体" w:hAnsi="宋体" w:cs="宋体"/>
                <w:color w:val="000000" w:themeColor="text1"/>
                <w:sz w:val="24"/>
                <w14:textFill>
                  <w14:solidFill>
                    <w14:schemeClr w14:val="tx1"/>
                  </w14:solidFill>
                </w14:textFill>
              </w:rPr>
            </w:pPr>
          </w:p>
        </w:tc>
        <w:tc>
          <w:tcPr>
            <w:tcW w:w="150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220" w:type="dxa"/>
            <w:vAlign w:val="center"/>
          </w:tcPr>
          <w:p>
            <w:pPr>
              <w:jc w:val="center"/>
              <w:rPr>
                <w:rFonts w:ascii="宋体" w:hAnsi="宋体" w:cs="宋体"/>
                <w:color w:val="000000" w:themeColor="text1"/>
                <w:sz w:val="24"/>
                <w14:textFill>
                  <w14:solidFill>
                    <w14:schemeClr w14:val="tx1"/>
                  </w14:solidFill>
                </w14:textFill>
              </w:rPr>
            </w:pPr>
          </w:p>
        </w:tc>
        <w:tc>
          <w:tcPr>
            <w:tcW w:w="1440" w:type="dxa"/>
            <w:vAlign w:val="center"/>
          </w:tcPr>
          <w:p>
            <w:pPr>
              <w:jc w:val="center"/>
              <w:rPr>
                <w:rFonts w:ascii="宋体" w:hAnsi="宋体" w:cs="宋体"/>
                <w:color w:val="000000" w:themeColor="text1"/>
                <w:sz w:val="24"/>
                <w14:textFill>
                  <w14:solidFill>
                    <w14:schemeClr w14:val="tx1"/>
                  </w14:solidFill>
                </w14:textFill>
              </w:rPr>
            </w:pPr>
          </w:p>
        </w:tc>
        <w:tc>
          <w:tcPr>
            <w:tcW w:w="1507" w:type="dxa"/>
            <w:vAlign w:val="center"/>
          </w:tcPr>
          <w:p>
            <w:pPr>
              <w:jc w:val="center"/>
              <w:rPr>
                <w:rFonts w:ascii="宋体" w:hAnsi="宋体" w:cs="宋体"/>
                <w:color w:val="000000" w:themeColor="text1"/>
                <w:sz w:val="24"/>
                <w14:textFill>
                  <w14:solidFill>
                    <w14:schemeClr w14:val="tx1"/>
                  </w14:solidFill>
                </w14:textFill>
              </w:rPr>
            </w:pPr>
          </w:p>
        </w:tc>
      </w:tr>
    </w:tbl>
    <w:p>
      <w:pPr>
        <w:spacing w:beforeLines="50" w:afterLines="50" w:line="320" w:lineRule="exact"/>
        <w:rPr>
          <w:rFonts w:ascii="宋体" w:hAnsi="宋体" w:cs="宋体"/>
          <w:color w:val="000000" w:themeColor="text1"/>
          <w:sz w:val="24"/>
          <w14:textFill>
            <w14:solidFill>
              <w14:schemeClr w14:val="tx1"/>
            </w14:solidFill>
          </w14:textFill>
        </w:rPr>
      </w:pPr>
    </w:p>
    <w:p>
      <w:pPr>
        <w:spacing w:beforeLines="50" w:afterLines="50" w:line="32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投标人名称（并加盖公章）：</w:t>
      </w:r>
    </w:p>
    <w:p>
      <w:pPr>
        <w:pStyle w:val="6"/>
        <w:spacing w:before="60" w:afterLines="50" w:line="320" w:lineRule="exact"/>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法定代表人或其授权委托人（签字）：</w:t>
      </w:r>
    </w:p>
    <w:p>
      <w:pPr>
        <w:pStyle w:val="6"/>
        <w:spacing w:before="60" w:afterLines="50" w:line="320" w:lineRule="exact"/>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签署日期：年月日</w:t>
      </w:r>
    </w:p>
    <w:p>
      <w:pPr>
        <w:spacing w:line="480" w:lineRule="exact"/>
        <w:ind w:left="1050" w:hanging="1050" w:hangingChars="500"/>
        <w:rPr>
          <w:rFonts w:ascii="宋体" w:hAnsi="宋体" w:cs="宋体"/>
          <w:color w:val="000000" w:themeColor="text1"/>
          <w:szCs w:val="21"/>
          <w14:textFill>
            <w14:solidFill>
              <w14:schemeClr w14:val="tx1"/>
            </w14:solidFill>
          </w14:textFill>
        </w:rPr>
      </w:pPr>
    </w:p>
    <w:p>
      <w:pPr>
        <w:spacing w:line="480" w:lineRule="exact"/>
        <w:ind w:left="1054" w:hanging="1054" w:hangingChars="5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使用说明：请将此表粘贴于证明文件原件包外。</w:t>
      </w:r>
    </w:p>
    <w:p>
      <w:pPr>
        <w:jc w:val="left"/>
        <w:rPr>
          <w:rFonts w:hint="eastAsia"/>
          <w:color w:val="000000" w:themeColor="text1"/>
          <w:lang w:val="en-US" w:eastAsia="zh-CN"/>
          <w14:textFill>
            <w14:solidFill>
              <w14:schemeClr w14:val="tx1"/>
            </w14:solidFill>
          </w14:textFill>
        </w:rPr>
      </w:pPr>
    </w:p>
    <w:sectPr>
      <w:pgSz w:w="11906" w:h="16838"/>
      <w:pgMar w:top="2098" w:right="1474" w:bottom="192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suff w:val="nothing"/>
      <w:lvlText w:val="%1、"/>
      <w:lvlJc w:val="left"/>
    </w:lvl>
  </w:abstractNum>
  <w:abstractNum w:abstractNumId="5">
    <w:nsid w:val="5A655C24"/>
    <w:multiLevelType w:val="singleLevel"/>
    <w:tmpl w:val="5A655C24"/>
    <w:lvl w:ilvl="0" w:tentative="0">
      <w:start w:val="2"/>
      <w:numFmt w:val="chineseCounting"/>
      <w:suff w:val="nothing"/>
      <w:lvlText w:val="%1、"/>
      <w:lvlJc w:val="left"/>
    </w:lvl>
  </w:abstractNum>
  <w:abstractNum w:abstractNumId="6">
    <w:nsid w:val="5A66E8CF"/>
    <w:multiLevelType w:val="singleLevel"/>
    <w:tmpl w:val="5A66E8CF"/>
    <w:lvl w:ilvl="0" w:tentative="0">
      <w:start w:val="1"/>
      <w:numFmt w:val="chineseCounting"/>
      <w:suff w:val="space"/>
      <w:lvlText w:val="第%1章"/>
      <w:lvlJc w:val="left"/>
    </w:lvl>
  </w:abstractNum>
  <w:abstractNum w:abstractNumId="7">
    <w:nsid w:val="5A66EDA1"/>
    <w:multiLevelType w:val="singleLevel"/>
    <w:tmpl w:val="5A66EDA1"/>
    <w:lvl w:ilvl="0" w:tentative="0">
      <w:start w:val="1"/>
      <w:numFmt w:val="chineseCounting"/>
      <w:suff w:val="nothing"/>
      <w:lvlText w:val="%1、"/>
      <w:lvlJc w:val="left"/>
    </w:lvl>
  </w:abstractNum>
  <w:abstractNum w:abstractNumId="8">
    <w:nsid w:val="5A67F31C"/>
    <w:multiLevelType w:val="singleLevel"/>
    <w:tmpl w:val="5A67F31C"/>
    <w:lvl w:ilvl="0" w:tentative="0">
      <w:start w:val="1"/>
      <w:numFmt w:val="decimal"/>
      <w:suff w:val="nothing"/>
      <w:lvlText w:val="%1、"/>
      <w:lvlJc w:val="left"/>
    </w:lvl>
  </w:abstractNum>
  <w:num w:numId="1">
    <w:abstractNumId w:val="0"/>
  </w:num>
  <w:num w:numId="2">
    <w:abstractNumId w:val="1"/>
  </w:num>
  <w:num w:numId="3">
    <w:abstractNumId w:val="4"/>
  </w:num>
  <w:num w:numId="4">
    <w:abstractNumId w:val="6"/>
  </w:num>
  <w:num w:numId="5">
    <w:abstractNumId w:val="3"/>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D1769"/>
    <w:rsid w:val="00DE28B1"/>
    <w:rsid w:val="00DE5870"/>
    <w:rsid w:val="00DE5C08"/>
    <w:rsid w:val="00DE6745"/>
    <w:rsid w:val="00DE7BC5"/>
    <w:rsid w:val="00DF2BFF"/>
    <w:rsid w:val="00DF2D8F"/>
    <w:rsid w:val="00E0278E"/>
    <w:rsid w:val="00E032AB"/>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192E8D"/>
    <w:rsid w:val="013E288B"/>
    <w:rsid w:val="01B11872"/>
    <w:rsid w:val="02556729"/>
    <w:rsid w:val="04454BE6"/>
    <w:rsid w:val="04F72257"/>
    <w:rsid w:val="0639130A"/>
    <w:rsid w:val="06775B4C"/>
    <w:rsid w:val="07E82B1D"/>
    <w:rsid w:val="08984600"/>
    <w:rsid w:val="0931247F"/>
    <w:rsid w:val="095205E9"/>
    <w:rsid w:val="09EA74AC"/>
    <w:rsid w:val="0A564BBB"/>
    <w:rsid w:val="0AAF29FB"/>
    <w:rsid w:val="0BC87B7B"/>
    <w:rsid w:val="0CBA7DE2"/>
    <w:rsid w:val="0F020108"/>
    <w:rsid w:val="0F460619"/>
    <w:rsid w:val="0F5178EA"/>
    <w:rsid w:val="10143E37"/>
    <w:rsid w:val="10EB7AA0"/>
    <w:rsid w:val="120A78B7"/>
    <w:rsid w:val="135A64F1"/>
    <w:rsid w:val="15186D04"/>
    <w:rsid w:val="15B32592"/>
    <w:rsid w:val="16AC1E3E"/>
    <w:rsid w:val="179371F3"/>
    <w:rsid w:val="17F94183"/>
    <w:rsid w:val="18267FED"/>
    <w:rsid w:val="18487950"/>
    <w:rsid w:val="19365538"/>
    <w:rsid w:val="1A4C131F"/>
    <w:rsid w:val="1AFE4E73"/>
    <w:rsid w:val="1BED7520"/>
    <w:rsid w:val="1D870EF9"/>
    <w:rsid w:val="1E055431"/>
    <w:rsid w:val="1EBE7DCB"/>
    <w:rsid w:val="1FBA6F81"/>
    <w:rsid w:val="20D2636B"/>
    <w:rsid w:val="219F12A3"/>
    <w:rsid w:val="22CD40BB"/>
    <w:rsid w:val="232907E9"/>
    <w:rsid w:val="247557BE"/>
    <w:rsid w:val="28A61129"/>
    <w:rsid w:val="29370BFF"/>
    <w:rsid w:val="294E62CF"/>
    <w:rsid w:val="2CE80D52"/>
    <w:rsid w:val="2D49241D"/>
    <w:rsid w:val="2E7A669D"/>
    <w:rsid w:val="2E936DEF"/>
    <w:rsid w:val="2F2C28B9"/>
    <w:rsid w:val="2FFB141C"/>
    <w:rsid w:val="336737A8"/>
    <w:rsid w:val="33B2070D"/>
    <w:rsid w:val="37866F81"/>
    <w:rsid w:val="38BF129C"/>
    <w:rsid w:val="39162307"/>
    <w:rsid w:val="3A2C43A4"/>
    <w:rsid w:val="3A755D5F"/>
    <w:rsid w:val="3AAF640E"/>
    <w:rsid w:val="3B4D6FC4"/>
    <w:rsid w:val="3CF275B1"/>
    <w:rsid w:val="3FBB2D9B"/>
    <w:rsid w:val="3FF945B8"/>
    <w:rsid w:val="40CB1D68"/>
    <w:rsid w:val="42EC1392"/>
    <w:rsid w:val="430B0BBB"/>
    <w:rsid w:val="43174B08"/>
    <w:rsid w:val="43D93012"/>
    <w:rsid w:val="44C1689A"/>
    <w:rsid w:val="47CF1C8D"/>
    <w:rsid w:val="4902667C"/>
    <w:rsid w:val="49504392"/>
    <w:rsid w:val="4A2E2FD8"/>
    <w:rsid w:val="4B1F0E75"/>
    <w:rsid w:val="4B1F78D3"/>
    <w:rsid w:val="4C201E6D"/>
    <w:rsid w:val="4F5134EF"/>
    <w:rsid w:val="4F8B72E9"/>
    <w:rsid w:val="4F8F2262"/>
    <w:rsid w:val="4FB5122D"/>
    <w:rsid w:val="4FB516AF"/>
    <w:rsid w:val="4FDE2B93"/>
    <w:rsid w:val="50236E9C"/>
    <w:rsid w:val="50F135F4"/>
    <w:rsid w:val="510B4C34"/>
    <w:rsid w:val="511C6ABF"/>
    <w:rsid w:val="51EC6C51"/>
    <w:rsid w:val="521151BB"/>
    <w:rsid w:val="52AD6A47"/>
    <w:rsid w:val="52E3581C"/>
    <w:rsid w:val="54442DB8"/>
    <w:rsid w:val="547049C9"/>
    <w:rsid w:val="55ED3E05"/>
    <w:rsid w:val="56700F4E"/>
    <w:rsid w:val="587B398C"/>
    <w:rsid w:val="5B332884"/>
    <w:rsid w:val="5CD7749E"/>
    <w:rsid w:val="5D120A29"/>
    <w:rsid w:val="5D70364E"/>
    <w:rsid w:val="5ED66C37"/>
    <w:rsid w:val="5FC60589"/>
    <w:rsid w:val="60B21C83"/>
    <w:rsid w:val="60C92F50"/>
    <w:rsid w:val="624218FF"/>
    <w:rsid w:val="63BD5067"/>
    <w:rsid w:val="642C4097"/>
    <w:rsid w:val="64501A0F"/>
    <w:rsid w:val="67A07734"/>
    <w:rsid w:val="683257AF"/>
    <w:rsid w:val="68576F55"/>
    <w:rsid w:val="68EB694D"/>
    <w:rsid w:val="6C3D1B5F"/>
    <w:rsid w:val="6E465346"/>
    <w:rsid w:val="6EA13A34"/>
    <w:rsid w:val="6EAC7970"/>
    <w:rsid w:val="7032518B"/>
    <w:rsid w:val="708B1556"/>
    <w:rsid w:val="70BE0EF4"/>
    <w:rsid w:val="72D346A4"/>
    <w:rsid w:val="73A9298E"/>
    <w:rsid w:val="74E67117"/>
    <w:rsid w:val="753D522D"/>
    <w:rsid w:val="769024FC"/>
    <w:rsid w:val="77325588"/>
    <w:rsid w:val="77B16C57"/>
    <w:rsid w:val="786C2FF7"/>
    <w:rsid w:val="79226CF3"/>
    <w:rsid w:val="79403DCF"/>
    <w:rsid w:val="79D20AF3"/>
    <w:rsid w:val="79F915B1"/>
    <w:rsid w:val="7A043D40"/>
    <w:rsid w:val="7B187C4C"/>
    <w:rsid w:val="7BE67CA2"/>
    <w:rsid w:val="7D4200E9"/>
    <w:rsid w:val="7D885DAC"/>
    <w:rsid w:val="7DCB5EE4"/>
    <w:rsid w:val="7F59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7"/>
    <w:qFormat/>
    <w:uiPriority w:val="0"/>
    <w:rPr>
      <w:rFonts w:ascii="Times New Roman" w:hAnsi="Times New Roman" w:eastAsia="宋体" w:cs="Times New Roman"/>
      <w:color w:val="FF0000"/>
      <w:sz w:val="24"/>
      <w:szCs w:val="24"/>
    </w:rPr>
  </w:style>
  <w:style w:type="paragraph" w:styleId="9">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0">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1">
    <w:name w:val="Plain Text"/>
    <w:basedOn w:val="1"/>
    <w:link w:val="21"/>
    <w:qFormat/>
    <w:uiPriority w:val="0"/>
    <w:rPr>
      <w:rFonts w:eastAsia="宋体"/>
      <w:sz w:val="24"/>
    </w:rPr>
  </w:style>
  <w:style w:type="paragraph" w:styleId="12">
    <w:name w:val="Date"/>
    <w:basedOn w:val="1"/>
    <w:next w:val="1"/>
    <w:link w:val="22"/>
    <w:unhideWhenUsed/>
    <w:qFormat/>
    <w:uiPriority w:val="99"/>
    <w:pPr>
      <w:ind w:left="100" w:leftChars="2500"/>
    </w:p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6">
    <w:name w:val="Normal (Web)"/>
    <w:basedOn w:val="1"/>
    <w:qFormat/>
    <w:uiPriority w:val="99"/>
    <w:rPr>
      <w:rFonts w:ascii="Calibri" w:hAnsi="Calibri" w:eastAsia="宋体" w:cs="Times New Roman"/>
      <w:sz w:val="24"/>
      <w:szCs w:val="24"/>
    </w:r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customStyle="1" w:styleId="21">
    <w:name w:val="纯文本 Char"/>
    <w:basedOn w:val="17"/>
    <w:link w:val="11"/>
    <w:qFormat/>
    <w:uiPriority w:val="0"/>
    <w:rPr>
      <w:rFonts w:eastAsia="宋体"/>
      <w:sz w:val="24"/>
    </w:rPr>
  </w:style>
  <w:style w:type="character" w:customStyle="1" w:styleId="22">
    <w:name w:val="日期 Char"/>
    <w:basedOn w:val="17"/>
    <w:link w:val="12"/>
    <w:qFormat/>
    <w:uiPriority w:val="99"/>
  </w:style>
  <w:style w:type="character" w:customStyle="1" w:styleId="23">
    <w:name w:val="页脚 Char"/>
    <w:basedOn w:val="17"/>
    <w:link w:val="13"/>
    <w:qFormat/>
    <w:uiPriority w:val="99"/>
    <w:rPr>
      <w:sz w:val="18"/>
      <w:szCs w:val="18"/>
    </w:rPr>
  </w:style>
  <w:style w:type="character" w:customStyle="1" w:styleId="24">
    <w:name w:val="页眉 Char"/>
    <w:basedOn w:val="17"/>
    <w:link w:val="14"/>
    <w:qFormat/>
    <w:uiPriority w:val="99"/>
    <w:rPr>
      <w:sz w:val="18"/>
      <w:szCs w:val="18"/>
    </w:rPr>
  </w:style>
  <w:style w:type="character" w:customStyle="1" w:styleId="25">
    <w:name w:val="纯文本 Char1"/>
    <w:qFormat/>
    <w:uiPriority w:val="0"/>
    <w:rPr>
      <w:rFonts w:eastAsia="宋体"/>
      <w:sz w:val="24"/>
    </w:r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27">
    <w:name w:val="列出段落1"/>
    <w:basedOn w:val="1"/>
    <w:qFormat/>
    <w:uiPriority w:val="34"/>
    <w:pPr>
      <w:ind w:firstLine="420" w:firstLineChars="200"/>
    </w:pPr>
  </w:style>
  <w:style w:type="paragraph" w:styleId="28">
    <w:name w:val="List Paragraph"/>
    <w:basedOn w:val="1"/>
    <w:unhideWhenUsed/>
    <w:qFormat/>
    <w:uiPriority w:val="99"/>
    <w:pPr>
      <w:ind w:firstLine="420" w:firstLineChars="200"/>
    </w:pPr>
  </w:style>
  <w:style w:type="character" w:customStyle="1" w:styleId="29">
    <w:name w:val="正文文本缩进 Char Char"/>
    <w:link w:val="30"/>
    <w:qFormat/>
    <w:uiPriority w:val="0"/>
    <w:rPr>
      <w:rFonts w:ascii="宋体"/>
      <w:sz w:val="24"/>
    </w:rPr>
  </w:style>
  <w:style w:type="paragraph" w:customStyle="1" w:styleId="30">
    <w:name w:val="正文文本缩进1"/>
    <w:basedOn w:val="1"/>
    <w:link w:val="29"/>
    <w:qFormat/>
    <w:uiPriority w:val="0"/>
    <w:pPr>
      <w:spacing w:line="360" w:lineRule="auto"/>
      <w:ind w:firstLine="480" w:firstLineChars="200"/>
    </w:pPr>
    <w:rPr>
      <w:rFonts w:ascii="宋体"/>
      <w:sz w:val="24"/>
    </w:rPr>
  </w:style>
  <w:style w:type="character" w:customStyle="1" w:styleId="31">
    <w:name w:val="日期 Char Char"/>
    <w:link w:val="32"/>
    <w:qFormat/>
    <w:uiPriority w:val="0"/>
    <w:rPr>
      <w:sz w:val="24"/>
    </w:rPr>
  </w:style>
  <w:style w:type="paragraph" w:customStyle="1" w:styleId="32">
    <w:name w:val="日期1"/>
    <w:basedOn w:val="1"/>
    <w:next w:val="1"/>
    <w:link w:val="31"/>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character" w:customStyle="1" w:styleId="35">
    <w:name w:val="标题 3 Char"/>
    <w:basedOn w:val="17"/>
    <w:link w:val="4"/>
    <w:qFormat/>
    <w:uiPriority w:val="0"/>
    <w:rPr>
      <w:rFonts w:ascii="宋体" w:hAnsi="宋体" w:eastAsia="宋体" w:cs="Times New Roman"/>
      <w:b/>
      <w:color w:val="000000"/>
      <w:kern w:val="0"/>
      <w:sz w:val="24"/>
      <w:szCs w:val="20"/>
      <w:lang w:val="en-GB"/>
    </w:rPr>
  </w:style>
  <w:style w:type="paragraph" w:customStyle="1" w:styleId="3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37">
    <w:name w:val="正文文本 3 Char"/>
    <w:basedOn w:val="17"/>
    <w:link w:val="8"/>
    <w:qFormat/>
    <w:uiPriority w:val="0"/>
    <w:rPr>
      <w:rFonts w:ascii="Times New Roman" w:hAnsi="Times New Roman" w:eastAsia="宋体" w:cs="Times New Roman"/>
      <w:color w:val="FF0000"/>
      <w:sz w:val="24"/>
      <w:szCs w:val="24"/>
    </w:rPr>
  </w:style>
  <w:style w:type="character" w:customStyle="1" w:styleId="38">
    <w:name w:val="edittexttarea"/>
    <w:basedOn w:val="17"/>
    <w:qFormat/>
    <w:uiPriority w:val="0"/>
  </w:style>
  <w:style w:type="character" w:customStyle="1" w:styleId="39">
    <w:name w:val="标题 1 Char"/>
    <w:basedOn w:val="17"/>
    <w:link w:val="2"/>
    <w:qFormat/>
    <w:uiPriority w:val="0"/>
    <w:rPr>
      <w:rFonts w:ascii="Calibri" w:hAnsi="Calibri" w:eastAsia="宋体" w:cs="Times New Roman"/>
      <w:b/>
      <w:bCs/>
      <w:kern w:val="44"/>
      <w:sz w:val="44"/>
      <w:szCs w:val="44"/>
    </w:rPr>
  </w:style>
  <w:style w:type="character" w:customStyle="1" w:styleId="40">
    <w:name w:val="标题 2 Char"/>
    <w:basedOn w:val="17"/>
    <w:link w:val="3"/>
    <w:qFormat/>
    <w:uiPriority w:val="0"/>
    <w:rPr>
      <w:rFonts w:ascii="Arial" w:hAnsi="Arial" w:eastAsia="黑体" w:cs="Times New Roman"/>
      <w:b/>
      <w:bCs/>
      <w:kern w:val="0"/>
      <w:sz w:val="32"/>
      <w:szCs w:val="32"/>
    </w:rPr>
  </w:style>
  <w:style w:type="character" w:customStyle="1" w:styleId="41">
    <w:name w:val="标题 4 Char"/>
    <w:basedOn w:val="17"/>
    <w:link w:val="5"/>
    <w:qFormat/>
    <w:uiPriority w:val="0"/>
    <w:rPr>
      <w:rFonts w:ascii="Arial" w:hAnsi="Arial" w:eastAsia="黑体" w:cs="Times New Roman"/>
      <w:b/>
      <w:bCs/>
      <w:kern w:val="0"/>
      <w:sz w:val="28"/>
      <w:szCs w:val="28"/>
    </w:rPr>
  </w:style>
  <w:style w:type="paragraph" w:customStyle="1" w:styleId="4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3">
    <w:name w:val="样式 样式 样式 样式 标题 2 + 宋体 五号 非加粗 黑色 + 段前: 6 磅 段后: 0 磅 行距: 单倍行距 + 段前:..."/>
    <w:basedOn w:val="1"/>
    <w:qFormat/>
    <w:uiPriority w:val="0"/>
    <w:pPr>
      <w:keepNext/>
      <w:keepLines/>
      <w:numPr>
        <w:ilvl w:val="1"/>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37A4C-E5B9-40A3-889E-EC1202ABA00A}">
  <ds:schemaRefs/>
</ds:datastoreItem>
</file>

<file path=docProps/app.xml><?xml version="1.0" encoding="utf-8"?>
<Properties xmlns="http://schemas.openxmlformats.org/officeDocument/2006/extended-properties" xmlns:vt="http://schemas.openxmlformats.org/officeDocument/2006/docPropsVTypes">
  <Template>Normal</Template>
  <Pages>63</Pages>
  <Words>4910</Words>
  <Characters>27990</Characters>
  <Lines>233</Lines>
  <Paragraphs>65</Paragraphs>
  <ScaleCrop>false</ScaleCrop>
  <LinksUpToDate>false</LinksUpToDate>
  <CharactersWithSpaces>32835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2018-01-03T09:20:00Z</dcterms:created>
  <dc:creator>许昌市公共资源交易中心:孟莉</dc:creator>
  <cp:lastModifiedBy>Administrator</cp:lastModifiedBy>
  <cp:lastPrinted>2018-02-01T01:58:00Z</cp:lastPrinted>
  <dcterms:modified xsi:type="dcterms:W3CDTF">2018-02-05T09:03:35Z</dcterms:modified>
  <cp:revision>1115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