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Lines="0" w:after="1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sz w:val="36"/>
          <w:szCs w:val="36"/>
          <w:lang w:val="zh-CN"/>
        </w:rPr>
      </w:pPr>
      <w:bookmarkStart w:id="0" w:name="_Toc29827"/>
      <w:r>
        <w:rPr>
          <w:rFonts w:hint="eastAsia"/>
          <w:sz w:val="36"/>
          <w:szCs w:val="36"/>
          <w:lang w:val="en-US" w:eastAsia="zh-CN"/>
        </w:rPr>
        <w:t>一、</w:t>
      </w:r>
      <w:r>
        <w:rPr>
          <w:rFonts w:hint="eastAsia"/>
          <w:sz w:val="36"/>
          <w:szCs w:val="36"/>
          <w:lang w:val="zh-CN"/>
        </w:rPr>
        <w:t>开标一览表</w:t>
      </w:r>
      <w:bookmarkEnd w:id="0"/>
    </w:p>
    <w:tbl>
      <w:tblPr>
        <w:tblStyle w:val="4"/>
        <w:tblpPr w:leftFromText="180" w:rightFromText="180" w:vertAnchor="text" w:horzAnchor="page" w:tblpX="1319" w:tblpY="932"/>
        <w:tblOverlap w:val="never"/>
        <w:tblW w:w="94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52"/>
        <w:gridCol w:w="3780"/>
        <w:gridCol w:w="1749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标段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交货期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49" w:firstLineChars="21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靶场设备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大写：肆拾万元整　小写：400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000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20日历天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 w:ascii="宋体" w:cs="宋体"/>
          <w:sz w:val="24"/>
          <w:lang w:val="en-US" w:eastAsia="zh-CN"/>
        </w:rPr>
        <w:t>陕西老枪科技工程有限公司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（或代理人）签字：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日期：</w:t>
      </w:r>
      <w:r>
        <w:rPr>
          <w:rFonts w:hint="eastAsia" w:ascii="宋体" w:cs="宋体"/>
          <w:sz w:val="24"/>
          <w:lang w:val="en-US" w:eastAsia="zh-CN"/>
        </w:rPr>
        <w:t>2018</w:t>
      </w:r>
      <w:r>
        <w:rPr>
          <w:rFonts w:hint="eastAsia" w:ascii="宋体" w:cs="宋体"/>
          <w:sz w:val="24"/>
          <w:lang w:val="zh-CN"/>
        </w:rPr>
        <w:t>年</w:t>
      </w:r>
      <w:r>
        <w:rPr>
          <w:rFonts w:hint="eastAsia" w:ascii="宋体" w:cs="宋体"/>
          <w:sz w:val="24"/>
          <w:lang w:val="en-US" w:eastAsia="zh-CN"/>
        </w:rPr>
        <w:t>01</w:t>
      </w:r>
      <w:r>
        <w:rPr>
          <w:rFonts w:hint="eastAsia" w:ascii="宋体" w:cs="宋体"/>
          <w:sz w:val="24"/>
          <w:lang w:val="zh-CN"/>
        </w:rPr>
        <w:t>月</w:t>
      </w:r>
      <w:r>
        <w:rPr>
          <w:rFonts w:hint="eastAsia" w:ascii="宋体" w:cs="宋体"/>
          <w:sz w:val="24"/>
          <w:lang w:val="en-US" w:eastAsia="zh-CN"/>
        </w:rPr>
        <w:t>05</w:t>
      </w:r>
      <w:r>
        <w:rPr>
          <w:rFonts w:hint="eastAsia" w:ascii="宋体" w:cs="宋体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注：交货期指最终交货时间（日历天）。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Lines="0" w:after="1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sz w:val="36"/>
          <w:szCs w:val="36"/>
          <w:lang w:val="zh-CN" w:eastAsia="zh-CN"/>
        </w:rPr>
      </w:pPr>
      <w:bookmarkStart w:id="1" w:name="_Toc225"/>
      <w:r>
        <w:rPr>
          <w:rFonts w:hint="eastAsia"/>
          <w:b/>
          <w:sz w:val="36"/>
          <w:szCs w:val="36"/>
          <w:lang w:val="en-US" w:eastAsia="zh-CN"/>
        </w:rPr>
        <w:t>二、</w:t>
      </w:r>
      <w:r>
        <w:rPr>
          <w:rFonts w:hint="eastAsia"/>
          <w:b/>
          <w:sz w:val="36"/>
          <w:szCs w:val="36"/>
          <w:lang w:val="zh-CN" w:eastAsia="zh-CN"/>
        </w:rPr>
        <w:t>投标分项报价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rFonts w:hint="eastAsia"/>
          <w:b/>
          <w:sz w:val="36"/>
          <w:szCs w:val="36"/>
          <w:lang w:val="zh-CN" w:eastAsia="zh-CN"/>
        </w:rPr>
        <w:t>览表</w:t>
      </w:r>
      <w:bookmarkEnd w:id="1"/>
    </w:p>
    <w:tbl>
      <w:tblPr>
        <w:tblStyle w:val="4"/>
        <w:tblpPr w:leftFromText="180" w:rightFromText="180" w:vertAnchor="text" w:horzAnchor="page" w:tblpXSpec="center" w:tblpY="131"/>
        <w:tblOverlap w:val="never"/>
        <w:tblW w:w="105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88"/>
        <w:gridCol w:w="979"/>
        <w:gridCol w:w="2220"/>
        <w:gridCol w:w="468"/>
        <w:gridCol w:w="516"/>
        <w:gridCol w:w="876"/>
        <w:gridCol w:w="1486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规格及型号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单 价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产地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厂家及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便携式单兵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战术靶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SIT62-E2R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（1）战术动作：起倒、转动、摇摆、平出四种；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（2）隐现角度：90°起倒、45°摇摆、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Cs w:val="21"/>
              </w:rPr>
              <w:t>45-90°135°-90°摇摆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、90°摇摆、90°转动、180°转动；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（3）靶机重量：20kg（不含底座）；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（4）额定功率：600W；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（5）额定扭矩：60n.m；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（6）抗风能力：6级；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（7）防雨性：可小雨天气使用；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Cs w:val="21"/>
              </w:rPr>
              <w:t>（8）控制方式：遥控/红外/命中均可控制，手机APP控制；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产地：西安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厂家：陕西老枪科技工程有限公司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品牌：老枪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多功能移动靶车平台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MIT1602-E3R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（1）总重量：65kg；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（2）总功率：1600W；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（3）驱动方式：四轮驱动；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（4）最大载重能力：150kg时不影响正常行驶；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（5）移动速度：最大时速：25km/h，0到25km/h八档可调；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（6）转弯方式：可原地转弯和行走转弯。转弯半径：1米；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（7）适应地形：适合多种地形(越障高度80mm，坡度：45度）；</w:t>
            </w:r>
          </w:p>
          <w:p>
            <w:pPr>
              <w:jc w:val="left"/>
              <w:rPr>
                <w:rFonts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（8）防撞设计：靶车前后方需装有雷达感应，遇障碍后会自动停车或反方向运行，雷达探测距离可调，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调节范围0</w:t>
            </w:r>
            <w:r>
              <w:rPr>
                <w:rFonts w:hint="eastAsia" w:cs="仿宋" w:asciiTheme="minorEastAsia" w:hAnsiTheme="minorEastAsia"/>
                <w:b w:val="0"/>
                <w:bCs/>
                <w:szCs w:val="21"/>
              </w:rPr>
              <w:t>～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4.5m；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（9）运动方式：有轨和无轨；有轨可做横向、斜向移动靶使用；无轨可作为冲撞靶车或追击靶车使用；</w:t>
            </w:r>
          </w:p>
        </w:tc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165,000.00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产地：西安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厂家：陕西老枪科技工程有限公司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品牌：老枪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半身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靶标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（含靶杆）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BSN2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（1）耐弹靶标，耐弹性：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2500发/块；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（2）靶标尺寸：满足标准半身靶要求；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（3）靶杆：长度1米-1.8米</w:t>
            </w:r>
          </w:p>
        </w:tc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5,000.00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产地：西安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厂家：陕西老枪科技工程有限公司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left="720" w:hanging="720" w:hanging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品牌：老枪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计</w:t>
            </w:r>
          </w:p>
        </w:tc>
        <w:tc>
          <w:tcPr>
            <w:tcW w:w="90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cs="宋体"/>
                <w:sz w:val="24"/>
                <w:lang w:val="zh-CN"/>
              </w:rPr>
              <w:t>肆拾万元整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400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000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.00</w:t>
            </w:r>
          </w:p>
        </w:tc>
      </w:tr>
    </w:tbl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 w:ascii="宋体" w:cs="宋体"/>
          <w:sz w:val="24"/>
          <w:lang w:val="en-US" w:eastAsia="zh-CN"/>
        </w:rPr>
        <w:t>陕西老枪科技工程有限公司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（或代理人）签字：</w:t>
      </w:r>
      <w:r>
        <w:rPr>
          <w:rFonts w:ascii="宋体" w:cs="宋体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9-PK74840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UniversalMath1 BT">
    <w:altName w:val="Symbol"/>
    <w:panose1 w:val="05050102010205020602"/>
    <w:charset w:val="02"/>
    <w:family w:val="auto"/>
    <w:pitch w:val="default"/>
    <w:sig w:usb0="00000000" w:usb1="00000000" w:usb2="00000000" w:usb3="00000000" w:csb0="0000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WTx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ngLiU_HKSCS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ΟGB2312">
    <w:altName w:val="新宋体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XBSJ-PK7482000003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56A7"/>
    <w:rsid w:val="407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2018-01-09T06:40:00Z</dcterms:created>
  <dc:creator>jingpei</dc:creator>
  <cp:lastModifiedBy>jingpei</cp:lastModifiedBy>
  <dcterms:modified xsi:type="dcterms:W3CDTF">2018-01-09T06:40:42Z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