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8E" w:rsidRPr="0087788E" w:rsidRDefault="0087788E" w:rsidP="0087788E">
      <w:pPr>
        <w:widowControl/>
        <w:shd w:val="clear" w:color="auto" w:fill="FFFFFF"/>
        <w:spacing w:after="181" w:line="420" w:lineRule="atLeast"/>
        <w:jc w:val="center"/>
        <w:outlineLvl w:val="2"/>
        <w:rPr>
          <w:rFonts w:ascii="Microsoft Yahei" w:eastAsia="宋体" w:hAnsi="Microsoft Yahei" w:cs="Arial" w:hint="eastAsia"/>
          <w:b/>
          <w:bCs/>
          <w:color w:val="000000"/>
          <w:kern w:val="0"/>
          <w:sz w:val="44"/>
          <w:szCs w:val="44"/>
        </w:rPr>
      </w:pPr>
      <w:r w:rsidRPr="0087788E">
        <w:rPr>
          <w:rFonts w:ascii="宋体" w:eastAsia="宋体" w:hAnsi="宋体" w:cs="Arial"/>
          <w:b/>
          <w:bCs/>
          <w:color w:val="000000"/>
          <w:kern w:val="0"/>
          <w:sz w:val="44"/>
          <w:szCs w:val="44"/>
        </w:rPr>
        <w:t>XCGC-X2018006</w:t>
      </w:r>
      <w:r w:rsidRPr="0087788E"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许昌市城乡一体化示范区建设环保局“许昌市文峰北路花坛内垃圾及许开路垃圾清运工程”</w:t>
      </w:r>
      <w:r w:rsidR="00B2265E" w:rsidRPr="00B2265E">
        <w:rPr>
          <w:rFonts w:ascii="宋体" w:eastAsia="宋体" w:hAnsi="宋体" w:cs="Arial" w:hint="eastAsia"/>
          <w:b/>
          <w:bCs/>
          <w:kern w:val="0"/>
          <w:sz w:val="44"/>
          <w:szCs w:val="44"/>
        </w:rPr>
        <w:t>终止公告</w:t>
      </w:r>
    </w:p>
    <w:p w:rsidR="0087788E" w:rsidRPr="0087788E" w:rsidRDefault="0087788E" w:rsidP="0087788E">
      <w:pPr>
        <w:widowControl/>
        <w:shd w:val="clear" w:color="auto" w:fill="FFFFFF"/>
        <w:spacing w:line="253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bookmarkEnd w:id="0"/>
    </w:p>
    <w:p w:rsidR="0087788E" w:rsidRPr="0087788E" w:rsidRDefault="0087788E" w:rsidP="0087788E">
      <w:pPr>
        <w:widowControl/>
        <w:shd w:val="clear" w:color="auto" w:fill="FFFFFF"/>
        <w:spacing w:after="181" w:line="420" w:lineRule="atLeast"/>
        <w:jc w:val="left"/>
        <w:outlineLvl w:val="2"/>
        <w:rPr>
          <w:rFonts w:ascii="Microsoft Yahei" w:eastAsia="宋体" w:hAnsi="Microsoft Yahei" w:cs="Arial" w:hint="eastAsia"/>
          <w:b/>
          <w:bCs/>
          <w:color w:val="000000"/>
          <w:kern w:val="0"/>
          <w:sz w:val="28"/>
          <w:szCs w:val="28"/>
        </w:rPr>
      </w:pPr>
      <w:r w:rsidRPr="0087788E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各潜在投标人：</w:t>
      </w:r>
    </w:p>
    <w:p w:rsidR="0087788E" w:rsidRPr="0087788E" w:rsidRDefault="0087788E" w:rsidP="009645E6">
      <w:pPr>
        <w:widowControl/>
        <w:shd w:val="clear" w:color="auto" w:fill="FFFFFF"/>
        <w:spacing w:before="459" w:after="278" w:line="272" w:lineRule="atLeast"/>
        <w:ind w:firstLine="556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87788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河南方大建设工程管理股份有限公司</w:t>
      </w:r>
      <w:r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受</w:t>
      </w:r>
      <w:r w:rsidRPr="0087788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许昌市城乡一体化示范区建设环保局</w:t>
      </w:r>
      <w:r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的委托，对</w:t>
      </w:r>
      <w:r w:rsidRPr="0087788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许昌市文峰北路花坛内垃圾及许开路垃圾清运工程</w:t>
      </w:r>
      <w:r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进行公开招标，于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</w:t>
      </w:r>
      <w:r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Arial"/>
          <w:color w:val="000000"/>
          <w:kern w:val="0"/>
          <w:sz w:val="28"/>
          <w:szCs w:val="28"/>
        </w:rPr>
        <w:t>1</w:t>
      </w:r>
      <w:r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17</w:t>
      </w:r>
      <w:r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日在</w:t>
      </w:r>
      <w:r w:rsidRPr="0087788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《全国公共资源交易平台（河南省·许昌市）》和《河南省电子招标投标公共服务平台》</w:t>
      </w:r>
      <w:r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上发布</w:t>
      </w:r>
      <w:r w:rsidR="00B2265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发包</w:t>
      </w:r>
      <w:r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公告，现该项目</w:t>
      </w:r>
      <w:r w:rsidR="009645E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因故终止招标，需要</w:t>
      </w:r>
      <w:r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再次招标另行公告，请各潜在投标人留意相关网站公告</w:t>
      </w:r>
      <w:r w:rsidR="00B2265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。</w:t>
      </w:r>
    </w:p>
    <w:p w:rsidR="0087788E" w:rsidRPr="0087788E" w:rsidRDefault="0087788E" w:rsidP="0087788E">
      <w:pPr>
        <w:widowControl/>
        <w:shd w:val="clear" w:color="auto" w:fill="FFFFFF"/>
        <w:spacing w:before="459" w:after="278" w:line="272" w:lineRule="atLeast"/>
        <w:ind w:firstLine="556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对给各潜在投标人带来不便，谨表歉意！</w:t>
      </w:r>
    </w:p>
    <w:p w:rsidR="0087788E" w:rsidRPr="0087788E" w:rsidRDefault="0087788E" w:rsidP="0087788E">
      <w:pPr>
        <w:widowControl/>
        <w:shd w:val="clear" w:color="auto" w:fill="FFFFFF"/>
        <w:spacing w:before="181" w:line="276" w:lineRule="auto"/>
        <w:ind w:left="629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</w:p>
    <w:p w:rsidR="0087788E" w:rsidRDefault="00B2265E" w:rsidP="00B2265E">
      <w:pPr>
        <w:widowControl/>
        <w:shd w:val="clear" w:color="auto" w:fill="FFFFFF"/>
        <w:wordWrap w:val="0"/>
        <w:spacing w:before="181" w:line="276" w:lineRule="auto"/>
        <w:ind w:left="629"/>
        <w:jc w:val="right"/>
        <w:rPr>
          <w:rFonts w:ascii="仿宋" w:eastAsia="仿宋" w:hAnsi="仿宋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</w:t>
      </w:r>
      <w:r w:rsidR="0087788E" w:rsidRPr="0087788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许昌市城乡一体化示范区建设环保局</w:t>
      </w:r>
    </w:p>
    <w:p w:rsidR="0087788E" w:rsidRPr="0087788E" w:rsidRDefault="00211D62" w:rsidP="00211D62">
      <w:pPr>
        <w:widowControl/>
        <w:shd w:val="clear" w:color="auto" w:fill="FFFFFF"/>
        <w:spacing w:before="181" w:line="276" w:lineRule="auto"/>
        <w:ind w:left="629" w:right="560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                      </w:t>
      </w:r>
      <w:r w:rsidR="0087788E"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2018年1月</w:t>
      </w:r>
      <w:r w:rsidR="009645E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24</w:t>
      </w:r>
      <w:r w:rsidR="0087788E" w:rsidRPr="0087788E">
        <w:rPr>
          <w:rFonts w:ascii="仿宋" w:eastAsia="仿宋" w:hAnsi="仿宋" w:cs="Arial"/>
          <w:color w:val="000000"/>
          <w:kern w:val="0"/>
          <w:sz w:val="28"/>
          <w:szCs w:val="28"/>
        </w:rPr>
        <w:t>日</w:t>
      </w:r>
    </w:p>
    <w:p w:rsidR="00EF3C9C" w:rsidRPr="0087788E" w:rsidRDefault="00EF3C9C"/>
    <w:sectPr w:rsidR="00EF3C9C" w:rsidRPr="0087788E" w:rsidSect="0014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C6" w:rsidRDefault="00F667C6" w:rsidP="0087788E">
      <w:r>
        <w:separator/>
      </w:r>
    </w:p>
  </w:endnote>
  <w:endnote w:type="continuationSeparator" w:id="1">
    <w:p w:rsidR="00F667C6" w:rsidRDefault="00F667C6" w:rsidP="00877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C6" w:rsidRDefault="00F667C6" w:rsidP="0087788E">
      <w:r>
        <w:separator/>
      </w:r>
    </w:p>
  </w:footnote>
  <w:footnote w:type="continuationSeparator" w:id="1">
    <w:p w:rsidR="00F667C6" w:rsidRDefault="00F667C6" w:rsidP="00877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88E"/>
    <w:rsid w:val="00043885"/>
    <w:rsid w:val="0014247E"/>
    <w:rsid w:val="00211D62"/>
    <w:rsid w:val="00382CAE"/>
    <w:rsid w:val="0087788E"/>
    <w:rsid w:val="009645E6"/>
    <w:rsid w:val="00B2265E"/>
    <w:rsid w:val="00EF3C9C"/>
    <w:rsid w:val="00F6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8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8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965">
          <w:marLeft w:val="0"/>
          <w:marRight w:val="0"/>
          <w:marTop w:val="0"/>
          <w:marBottom w:val="0"/>
          <w:divBdr>
            <w:top w:val="single" w:sz="4" w:space="17" w:color="E7E7E7"/>
            <w:left w:val="single" w:sz="4" w:space="17" w:color="E7E7E7"/>
            <w:bottom w:val="single" w:sz="4" w:space="17" w:color="E7E7E7"/>
            <w:right w:val="single" w:sz="4" w:space="17" w:color="E7E7E7"/>
          </w:divBdr>
          <w:divsChild>
            <w:div w:id="1614441858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中大国信工程管理有限公司:中大国信工程管理有限公司</cp:lastModifiedBy>
  <cp:revision>4</cp:revision>
  <dcterms:created xsi:type="dcterms:W3CDTF">2018-01-23T01:55:00Z</dcterms:created>
  <dcterms:modified xsi:type="dcterms:W3CDTF">2018-01-23T07:52:00Z</dcterms:modified>
</cp:coreProperties>
</file>