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center"/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</w:rPr>
      </w:pP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长葛市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val="en-US" w:eastAsia="zh-CN"/>
        </w:rPr>
        <w:t>人口和计划生育委员会五类血球分析仪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采购项目</w:t>
      </w:r>
      <w:r>
        <w:rPr>
          <w:rStyle w:val="4"/>
          <w:rFonts w:hint="eastAsia" w:asciiTheme="minorEastAsia" w:hAnsi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竞争性谈判</w:t>
      </w:r>
      <w:r>
        <w:rPr>
          <w:rStyle w:val="4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36"/>
          <w:szCs w:val="36"/>
          <w:shd w:val="clear" w:fill="FFFFFF"/>
          <w:lang w:eastAsia="zh-CN"/>
        </w:rPr>
        <w:t>流标公告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项目名称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：长葛市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人口和计划生育委员会五类血球分析仪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采购项目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Chars="0" w:right="0" w:rightChars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二、项目编号：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长招采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竞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字〔201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146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三、采购内容及要求：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拟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五类血球分析仪设备一批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四、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谈判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公告发布媒体：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河南省政府采购网、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 w:bidi="ar-SA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zh-CN" w:eastAsia="zh-CN"/>
        </w:rPr>
        <w:t>全国公共资源交易平台（河南省·许昌市）》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spacing w:line="509" w:lineRule="atLeast"/>
        <w:ind w:firstLine="676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五、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  <w:lang w:eastAsia="zh-CN"/>
        </w:rPr>
        <w:t>开评标</w:t>
      </w: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信息：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河南正德医疗设备销售有限公司,技术参数中，“样本存储”项，偏离表与说明书不符，未达到招标文件要求；</w:t>
      </w:r>
      <w:r>
        <w:rPr>
          <w:rFonts w:hint="eastAsia" w:ascii="仿宋" w:hAnsi="仿宋" w:eastAsia="仿宋" w:cs="仿宋"/>
          <w:b w:val="0"/>
          <w:bCs w:val="0"/>
          <w:spacing w:val="9"/>
          <w:sz w:val="32"/>
          <w:szCs w:val="32"/>
          <w:lang w:val="en-US" w:eastAsia="zh-CN"/>
        </w:rPr>
        <w:t>郑州科立森电子科技有限公司，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技术参数中，“至少提供28项检测参数”，响应文件最大为27项；“样本存储”项，未达到招标文件要求；未提供“质控品/校准品溯源证明”；郑州茂瑞医疗器械有限公司 ，技术参数中，“采样针自动清洗”项、“样本存储”项、“质控品/校准品溯源证明”项，均未提供证明文件，不符合招标文件要求。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通过符合性审查不足三家，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本项目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竞争性谈判流标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left="0" w:righ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楷体" w:hAnsi="楷体" w:eastAsia="楷体" w:cs="楷体"/>
          <w:b/>
          <w:i w:val="0"/>
          <w:caps w:val="0"/>
          <w:color w:val="444444"/>
          <w:spacing w:val="0"/>
          <w:sz w:val="31"/>
          <w:szCs w:val="31"/>
          <w:shd w:val="clear" w:fill="FFFFFF"/>
        </w:rPr>
        <w:t>六、采购人及集采机构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采购人：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长葛市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人口和计划生育委员会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330" w:lineRule="atLeast"/>
        <w:ind w:right="0"/>
        <w:jc w:val="left"/>
        <w:rPr>
          <w:rFonts w:hint="default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集中采购机构：长葛市公共资源交易中心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 201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‘Lucida Sans Unicode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7357D"/>
    <w:multiLevelType w:val="singleLevel"/>
    <w:tmpl w:val="5857357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36D0"/>
    <w:rsid w:val="0DBE3AF4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EEE603E"/>
    <w:rsid w:val="400646BB"/>
    <w:rsid w:val="441006A4"/>
    <w:rsid w:val="44817E42"/>
    <w:rsid w:val="48B47B30"/>
    <w:rsid w:val="4EC7743E"/>
    <w:rsid w:val="54EE36D0"/>
    <w:rsid w:val="56434B3A"/>
    <w:rsid w:val="6BA95EA9"/>
    <w:rsid w:val="74582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2016-12-19T01:14:00Z</dcterms:created>
  <dc:creator>Administrator</dc:creator>
  <cp:lastModifiedBy>测试单位6:胡晓欣</cp:lastModifiedBy>
  <dcterms:modified xsi:type="dcterms:W3CDTF">2018-01-23T03:35:24Z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