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B3" w:rsidRDefault="00B432B3" w:rsidP="00B432B3">
      <w:pPr>
        <w:keepNext/>
        <w:keepLines/>
        <w:tabs>
          <w:tab w:val="left" w:pos="420"/>
        </w:tabs>
        <w:spacing w:before="260" w:after="260"/>
        <w:ind w:left="420" w:firstLineChars="2000" w:firstLine="4800"/>
        <w:outlineLvl w:val="2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技术规格和商务条款偏差表</w:t>
      </w:r>
    </w:p>
    <w:p w:rsidR="00B432B3" w:rsidRDefault="00B432B3" w:rsidP="00B432B3">
      <w:pPr>
        <w:spacing w:line="276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投标人：河南传奇医疗设备有限公司</w:t>
      </w:r>
      <w:r>
        <w:rPr>
          <w:rFonts w:ascii="宋体" w:cs="宋体"/>
          <w:sz w:val="24"/>
          <w:lang w:val="zh-CN"/>
        </w:rPr>
        <w:t xml:space="preserve">  </w:t>
      </w:r>
      <w:r>
        <w:rPr>
          <w:rFonts w:ascii="宋体" w:cs="宋体" w:hint="eastAsia"/>
          <w:sz w:val="24"/>
          <w:lang w:val="zh-CN"/>
        </w:rPr>
        <w:t xml:space="preserve">  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ascii="宋体" w:cs="宋体" w:hint="eastAsia"/>
          <w:sz w:val="24"/>
          <w:lang w:val="zh-CN"/>
        </w:rPr>
        <w:t>项目名称：</w:t>
      </w:r>
      <w:r w:rsidRPr="00A015DE">
        <w:rPr>
          <w:rFonts w:ascii="宋体" w:hAnsi="宋体" w:cs="宋体" w:hint="eastAsia"/>
          <w:color w:val="000000"/>
          <w:sz w:val="24"/>
          <w:shd w:val="clear" w:color="auto" w:fill="FFFFFF"/>
        </w:rPr>
        <w:t>长葛市人民医院“所需肌电诱发电位系统（进口）等医疗设备采购”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项目</w:t>
      </w:r>
      <w:r>
        <w:rPr>
          <w:rFonts w:ascii="宋体" w:cs="宋体" w:hint="eastAsia"/>
          <w:sz w:val="24"/>
          <w:lang w:val="zh-CN"/>
        </w:rPr>
        <w:t xml:space="preserve">　　　　　　　　　　　　　　</w:t>
      </w:r>
    </w:p>
    <w:p w:rsidR="00B432B3" w:rsidRDefault="00B432B3" w:rsidP="00B432B3">
      <w:pPr>
        <w:spacing w:line="276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包号：C包　　                        货物名称：</w:t>
      </w:r>
      <w:r w:rsidRPr="00FA0C21">
        <w:rPr>
          <w:rFonts w:hAnsi="宋体" w:cs="仿宋_GB2312" w:hint="eastAsia"/>
          <w:sz w:val="24"/>
        </w:rPr>
        <w:t>运输用培养箱</w:t>
      </w:r>
      <w:r>
        <w:rPr>
          <w:rFonts w:ascii="宋体" w:cs="宋体" w:hint="eastAsia"/>
          <w:sz w:val="24"/>
          <w:lang w:val="zh-CN"/>
        </w:rPr>
        <w:t xml:space="preserve">　　　　</w:t>
      </w:r>
      <w:r w:rsidR="00EC4F81">
        <w:rPr>
          <w:rFonts w:ascii="宋体" w:cs="宋体" w:hint="eastAsia"/>
          <w:sz w:val="24"/>
          <w:lang w:val="zh-CN"/>
        </w:rPr>
        <w:t xml:space="preserve">                              </w:t>
      </w:r>
      <w:r>
        <w:rPr>
          <w:rFonts w:ascii="宋体" w:cs="宋体" w:hint="eastAsia"/>
          <w:sz w:val="24"/>
          <w:lang w:val="zh-CN"/>
        </w:rPr>
        <w:t xml:space="preserve"> 金额单位：</w:t>
      </w:r>
      <w:r w:rsidR="00EC4F81">
        <w:rPr>
          <w:rFonts w:ascii="宋体" w:cs="宋体" w:hint="eastAsia"/>
          <w:sz w:val="24"/>
          <w:lang w:val="zh-CN"/>
        </w:rPr>
        <w:t>160800</w:t>
      </w:r>
      <w:r>
        <w:rPr>
          <w:rFonts w:ascii="宋体" w:cs="宋体" w:hint="eastAsia"/>
          <w:sz w:val="24"/>
          <w:lang w:val="zh-CN"/>
        </w:rPr>
        <w:t xml:space="preserve">元                       </w:t>
      </w:r>
    </w:p>
    <w:tbl>
      <w:tblPr>
        <w:tblW w:w="15076" w:type="dxa"/>
        <w:jc w:val="center"/>
        <w:tblInd w:w="-3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"/>
        <w:gridCol w:w="827"/>
        <w:gridCol w:w="8"/>
        <w:gridCol w:w="842"/>
        <w:gridCol w:w="8"/>
        <w:gridCol w:w="5379"/>
        <w:gridCol w:w="8"/>
        <w:gridCol w:w="5095"/>
        <w:gridCol w:w="42"/>
        <w:gridCol w:w="1134"/>
        <w:gridCol w:w="83"/>
        <w:gridCol w:w="875"/>
        <w:gridCol w:w="701"/>
        <w:gridCol w:w="58"/>
      </w:tblGrid>
      <w:tr w:rsidR="00B432B3" w:rsidTr="008841D9">
        <w:trPr>
          <w:gridBefore w:val="1"/>
          <w:wBefore w:w="16" w:type="dxa"/>
          <w:cantSplit/>
          <w:trHeight w:val="481"/>
          <w:jc w:val="center"/>
        </w:trPr>
        <w:tc>
          <w:tcPr>
            <w:tcW w:w="835" w:type="dxa"/>
            <w:gridSpan w:val="2"/>
            <w:vMerge w:val="restart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条款号</w:t>
            </w:r>
          </w:p>
        </w:tc>
        <w:tc>
          <w:tcPr>
            <w:tcW w:w="10524" w:type="dxa"/>
            <w:gridSpan w:val="4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技术参数及要求</w:t>
            </w:r>
          </w:p>
        </w:tc>
        <w:tc>
          <w:tcPr>
            <w:tcW w:w="1134" w:type="dxa"/>
            <w:vMerge w:val="restart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对招标文件偏差</w:t>
            </w:r>
          </w:p>
        </w:tc>
        <w:tc>
          <w:tcPr>
            <w:tcW w:w="958" w:type="dxa"/>
            <w:gridSpan w:val="2"/>
            <w:vMerge w:val="restart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描述</w:t>
            </w:r>
          </w:p>
        </w:tc>
        <w:tc>
          <w:tcPr>
            <w:tcW w:w="759" w:type="dxa"/>
            <w:gridSpan w:val="2"/>
            <w:vMerge w:val="restart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备注</w:t>
            </w:r>
          </w:p>
        </w:tc>
      </w:tr>
      <w:tr w:rsidR="00B432B3" w:rsidTr="008841D9">
        <w:trPr>
          <w:gridBefore w:val="1"/>
          <w:wBefore w:w="16" w:type="dxa"/>
          <w:cantSplit/>
          <w:trHeight w:val="481"/>
          <w:jc w:val="center"/>
        </w:trPr>
        <w:tc>
          <w:tcPr>
            <w:tcW w:w="835" w:type="dxa"/>
            <w:gridSpan w:val="2"/>
            <w:vMerge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850" w:type="dxa"/>
            <w:gridSpan w:val="2"/>
            <w:vMerge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招标文件要求</w:t>
            </w:r>
          </w:p>
        </w:tc>
        <w:tc>
          <w:tcPr>
            <w:tcW w:w="5137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投标文件响应</w:t>
            </w:r>
          </w:p>
        </w:tc>
        <w:tc>
          <w:tcPr>
            <w:tcW w:w="1134" w:type="dxa"/>
            <w:vMerge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958" w:type="dxa"/>
            <w:gridSpan w:val="2"/>
            <w:vMerge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  <w:vMerge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sz w:val="24"/>
                <w:lang w:val="zh-CN"/>
              </w:rPr>
              <w:t>产品</w:t>
            </w:r>
          </w:p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sz w:val="24"/>
                <w:lang w:val="zh-CN"/>
              </w:rPr>
              <w:t>简介：</w:t>
            </w: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具有箱温和肤温两种温度控制模式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具有箱温和肤温两种温度控制模式</w:t>
            </w:r>
          </w:p>
        </w:tc>
        <w:tc>
          <w:tcPr>
            <w:tcW w:w="1134" w:type="dxa"/>
          </w:tcPr>
          <w:p w:rsidR="00B432B3" w:rsidRDefault="00B432B3" w:rsidP="008841D9">
            <w:r w:rsidRPr="009C088E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交、直流电源可交互使用，可连接</w:t>
            </w:r>
            <w:r>
              <w:rPr>
                <w:rFonts w:ascii="宋体" w:hAnsi="宋体" w:cs="微软雅黑"/>
                <w:sz w:val="24"/>
              </w:rPr>
              <w:t>DC12V</w:t>
            </w:r>
            <w:r>
              <w:rPr>
                <w:rFonts w:ascii="宋体" w:hAnsi="宋体" w:cs="微软雅黑" w:hint="eastAsia"/>
                <w:sz w:val="24"/>
              </w:rPr>
              <w:t>或</w:t>
            </w:r>
            <w:r>
              <w:rPr>
                <w:rFonts w:ascii="宋体" w:hAnsi="宋体" w:cs="微软雅黑"/>
                <w:sz w:val="24"/>
              </w:rPr>
              <w:t>DC24V</w:t>
            </w:r>
            <w:r>
              <w:rPr>
                <w:rFonts w:ascii="宋体" w:hAnsi="宋体" w:cs="微软雅黑" w:hint="eastAsia"/>
                <w:sz w:val="24"/>
              </w:rPr>
              <w:t>车载电源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交、直流电源可交互使用，可连接</w:t>
            </w:r>
            <w:r>
              <w:rPr>
                <w:rFonts w:ascii="宋体" w:hAnsi="宋体" w:cs="微软雅黑"/>
                <w:sz w:val="24"/>
              </w:rPr>
              <w:t>DC12V</w:t>
            </w:r>
            <w:r>
              <w:rPr>
                <w:rFonts w:ascii="宋体" w:hAnsi="宋体" w:cs="微软雅黑" w:hint="eastAsia"/>
                <w:sz w:val="24"/>
              </w:rPr>
              <w:t>或</w:t>
            </w:r>
            <w:r>
              <w:rPr>
                <w:rFonts w:ascii="宋体" w:hAnsi="宋体" w:cs="微软雅黑"/>
                <w:sz w:val="24"/>
              </w:rPr>
              <w:t>DC24V</w:t>
            </w:r>
            <w:r>
              <w:rPr>
                <w:rFonts w:ascii="宋体" w:hAnsi="宋体" w:cs="微软雅黑" w:hint="eastAsia"/>
                <w:sz w:val="24"/>
              </w:rPr>
              <w:t>车载电源</w:t>
            </w:r>
          </w:p>
        </w:tc>
        <w:tc>
          <w:tcPr>
            <w:tcW w:w="1134" w:type="dxa"/>
          </w:tcPr>
          <w:p w:rsidR="00B432B3" w:rsidRDefault="00B432B3" w:rsidP="008841D9">
            <w:r w:rsidRPr="009C088E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3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设置温度、箱内温度、皮肤温度、蓄电池容量分屏显示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设置温度、箱内温度、皮肤温度、蓄电池容量分屏显示</w:t>
            </w:r>
          </w:p>
        </w:tc>
        <w:tc>
          <w:tcPr>
            <w:tcW w:w="1134" w:type="dxa"/>
          </w:tcPr>
          <w:p w:rsidR="00B432B3" w:rsidRDefault="00B432B3" w:rsidP="008841D9">
            <w:r w:rsidRPr="009C088E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4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独立的超温保护系统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独立的超温保护系统</w:t>
            </w:r>
          </w:p>
        </w:tc>
        <w:tc>
          <w:tcPr>
            <w:tcW w:w="1134" w:type="dxa"/>
          </w:tcPr>
          <w:p w:rsidR="00B432B3" w:rsidRDefault="00B432B3" w:rsidP="008841D9">
            <w:r w:rsidRPr="009C088E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5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产品具有自检功能，多种故障报警提示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产品具有自检功能，多种故障报警提示</w:t>
            </w:r>
          </w:p>
        </w:tc>
        <w:tc>
          <w:tcPr>
            <w:tcW w:w="1134" w:type="dxa"/>
          </w:tcPr>
          <w:p w:rsidR="00B432B3" w:rsidRDefault="00B432B3" w:rsidP="008841D9">
            <w:r w:rsidRPr="009C088E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6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具有交流、直流和蓄电池三种供电模式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具有交流、直流和蓄电池三种供电模式</w:t>
            </w:r>
          </w:p>
        </w:tc>
        <w:tc>
          <w:tcPr>
            <w:tcW w:w="1134" w:type="dxa"/>
          </w:tcPr>
          <w:p w:rsidR="00B432B3" w:rsidRDefault="00B432B3" w:rsidP="008841D9">
            <w:r w:rsidRPr="009C088E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7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采用进口有机玻璃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采用进口有机玻璃</w:t>
            </w:r>
          </w:p>
        </w:tc>
        <w:tc>
          <w:tcPr>
            <w:tcW w:w="1134" w:type="dxa"/>
          </w:tcPr>
          <w:p w:rsidR="00B432B3" w:rsidRDefault="00B432B3" w:rsidP="008841D9">
            <w:r w:rsidRPr="009C088E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8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双层恒温罩，开有侧门，婴儿床可从侧面拉出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双层恒温罩，开有侧门，婴儿床可从侧面拉出</w:t>
            </w:r>
          </w:p>
        </w:tc>
        <w:tc>
          <w:tcPr>
            <w:tcW w:w="1134" w:type="dxa"/>
          </w:tcPr>
          <w:p w:rsidR="00B432B3" w:rsidRDefault="00B432B3" w:rsidP="008841D9">
            <w:r w:rsidRPr="009C088E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9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推车具有高度调节、减震、锁定功能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推车具有高度调节、减震、锁定功能</w:t>
            </w:r>
          </w:p>
        </w:tc>
        <w:tc>
          <w:tcPr>
            <w:tcW w:w="1134" w:type="dxa"/>
          </w:tcPr>
          <w:p w:rsidR="00B432B3" w:rsidRDefault="00B432B3" w:rsidP="008841D9">
            <w:r w:rsidRPr="009C088E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10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前面板具有温度校正功能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前面板具有温度校正功能</w:t>
            </w:r>
          </w:p>
        </w:tc>
        <w:tc>
          <w:tcPr>
            <w:tcW w:w="1134" w:type="dxa"/>
          </w:tcPr>
          <w:p w:rsidR="00B432B3" w:rsidRDefault="00B432B3" w:rsidP="008841D9">
            <w:r w:rsidRPr="009C088E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11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具有肤温传感器脱落报警提示功能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具有肤温传感器脱落报警提示功能</w:t>
            </w:r>
          </w:p>
        </w:tc>
        <w:tc>
          <w:tcPr>
            <w:tcW w:w="1134" w:type="dxa"/>
          </w:tcPr>
          <w:p w:rsidR="00B432B3" w:rsidRDefault="00B432B3" w:rsidP="008841D9">
            <w:r w:rsidRPr="009C088E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12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具有正门独立锁定装置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具有正门独立锁定装置</w:t>
            </w:r>
          </w:p>
        </w:tc>
        <w:tc>
          <w:tcPr>
            <w:tcW w:w="1134" w:type="dxa"/>
          </w:tcPr>
          <w:p w:rsidR="00B432B3" w:rsidRDefault="00B432B3" w:rsidP="008841D9">
            <w:r w:rsidRPr="009C088E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lastRenderedPageBreak/>
              <w:t>13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具有供氧装置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具有供氧装置</w:t>
            </w:r>
          </w:p>
        </w:tc>
        <w:tc>
          <w:tcPr>
            <w:tcW w:w="1134" w:type="dxa"/>
          </w:tcPr>
          <w:p w:rsidR="00B432B3" w:rsidRDefault="00B432B3" w:rsidP="008841D9">
            <w:r w:rsidRPr="009C088E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14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具有LED照明灯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具有LED照明灯</w:t>
            </w:r>
          </w:p>
        </w:tc>
        <w:tc>
          <w:tcPr>
            <w:tcW w:w="1134" w:type="dxa"/>
          </w:tcPr>
          <w:p w:rsidR="00B432B3" w:rsidRDefault="00B432B3" w:rsidP="008841D9">
            <w:r w:rsidRPr="009C088E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15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具有普通手推车配置</w:t>
            </w:r>
          </w:p>
        </w:tc>
        <w:tc>
          <w:tcPr>
            <w:tcW w:w="5137" w:type="dxa"/>
            <w:gridSpan w:val="2"/>
          </w:tcPr>
          <w:p w:rsidR="00B432B3" w:rsidRPr="00E57D94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 w:rsidRPr="00E57D94">
              <w:rPr>
                <w:rFonts w:ascii="宋体" w:hAnsi="宋体" w:cs="微软雅黑" w:hint="eastAsia"/>
                <w:bCs/>
                <w:sz w:val="24"/>
              </w:rPr>
              <w:t>具有救护车型推车配置</w:t>
            </w:r>
          </w:p>
        </w:tc>
        <w:tc>
          <w:tcPr>
            <w:tcW w:w="1134" w:type="dxa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正偏离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方便救护车上下车</w:t>
            </w: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16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sz w:val="24"/>
              </w:rPr>
              <w:t>基本</w:t>
            </w:r>
          </w:p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cs="Arial" w:hint="eastAsia"/>
                <w:b/>
                <w:bCs/>
                <w:sz w:val="24"/>
              </w:rPr>
              <w:t>配置：</w:t>
            </w: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主机（含婴儿舱、机箱、控制仪、照明灯、输液架），手推车，供氧系统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主机（含婴儿舱、机箱、控制仪、照明灯、输液架），手推车，供氧系统</w:t>
            </w:r>
          </w:p>
        </w:tc>
        <w:tc>
          <w:tcPr>
            <w:tcW w:w="1134" w:type="dxa"/>
          </w:tcPr>
          <w:p w:rsidR="00B432B3" w:rsidRDefault="00B432B3" w:rsidP="008841D9">
            <w:r w:rsidRPr="00D13DA9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17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sz w:val="24"/>
              </w:rPr>
              <w:t>可选</w:t>
            </w:r>
          </w:p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cs="Arial" w:hint="eastAsia"/>
                <w:b/>
                <w:bCs/>
                <w:sz w:val="24"/>
              </w:rPr>
              <w:t>配置：</w:t>
            </w: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/>
                <w:sz w:val="24"/>
              </w:rPr>
              <w:t>&gt;37</w:t>
            </w:r>
            <w:r>
              <w:rPr>
                <w:rFonts w:ascii="宋体" w:hAnsi="宋体" w:cs="微软雅黑" w:hint="eastAsia"/>
                <w:sz w:val="24"/>
              </w:rPr>
              <w:t>℃温度跨越模式设置，救护车型手推车配置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/>
                <w:sz w:val="24"/>
              </w:rPr>
              <w:t>&gt;37</w:t>
            </w:r>
            <w:r>
              <w:rPr>
                <w:rFonts w:ascii="宋体" w:hAnsi="宋体" w:cs="微软雅黑" w:hint="eastAsia"/>
                <w:sz w:val="24"/>
              </w:rPr>
              <w:t>℃温度跨越模式设置，救护车型手推车配置</w:t>
            </w:r>
          </w:p>
        </w:tc>
        <w:tc>
          <w:tcPr>
            <w:tcW w:w="1134" w:type="dxa"/>
          </w:tcPr>
          <w:p w:rsidR="00B432B3" w:rsidRDefault="00B432B3" w:rsidP="008841D9">
            <w:r w:rsidRPr="00D13DA9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18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sz w:val="24"/>
              </w:rPr>
              <w:t>主要</w:t>
            </w:r>
          </w:p>
          <w:p w:rsidR="00B432B3" w:rsidRDefault="00B432B3" w:rsidP="008841D9">
            <w:pPr>
              <w:spacing w:line="276" w:lineRule="auto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sz w:val="24"/>
              </w:rPr>
              <w:t>技术</w:t>
            </w:r>
          </w:p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cs="Arial" w:hint="eastAsia"/>
                <w:b/>
                <w:bCs/>
                <w:sz w:val="24"/>
              </w:rPr>
              <w:t>参数：</w:t>
            </w: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交流工作电源：</w:t>
            </w:r>
            <w:r>
              <w:rPr>
                <w:rFonts w:ascii="宋体" w:hAnsi="宋体" w:cs="微软雅黑"/>
                <w:sz w:val="24"/>
              </w:rPr>
              <w:t>AC220V/ 50HZ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交流工作电源：</w:t>
            </w:r>
            <w:r>
              <w:rPr>
                <w:rFonts w:ascii="宋体" w:hAnsi="宋体" w:cs="微软雅黑"/>
                <w:sz w:val="24"/>
              </w:rPr>
              <w:t>AC220V/ 50HZ</w:t>
            </w:r>
          </w:p>
        </w:tc>
        <w:tc>
          <w:tcPr>
            <w:tcW w:w="1134" w:type="dxa"/>
          </w:tcPr>
          <w:p w:rsidR="00B432B3" w:rsidRDefault="00B432B3" w:rsidP="008841D9">
            <w:r w:rsidRPr="00D13DA9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19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直流工作电源：</w:t>
            </w:r>
            <w:r>
              <w:rPr>
                <w:rFonts w:ascii="宋体" w:hAnsi="宋体" w:cs="微软雅黑"/>
                <w:sz w:val="24"/>
              </w:rPr>
              <w:t>DC12V/10A</w:t>
            </w:r>
            <w:r>
              <w:rPr>
                <w:rFonts w:ascii="宋体" w:hAnsi="宋体" w:cs="微软雅黑" w:hint="eastAsia"/>
                <w:sz w:val="24"/>
              </w:rPr>
              <w:t>或</w:t>
            </w:r>
            <w:r>
              <w:rPr>
                <w:rFonts w:ascii="宋体" w:hAnsi="宋体" w:cs="微软雅黑"/>
                <w:sz w:val="24"/>
              </w:rPr>
              <w:t>DC24V/6A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直流工作电源：</w:t>
            </w:r>
            <w:r>
              <w:rPr>
                <w:rFonts w:ascii="宋体" w:hAnsi="宋体" w:cs="微软雅黑"/>
                <w:sz w:val="24"/>
              </w:rPr>
              <w:t>DC12V/10A</w:t>
            </w:r>
            <w:r>
              <w:rPr>
                <w:rFonts w:ascii="宋体" w:hAnsi="宋体" w:cs="微软雅黑" w:hint="eastAsia"/>
                <w:sz w:val="24"/>
              </w:rPr>
              <w:t>或</w:t>
            </w:r>
            <w:r>
              <w:rPr>
                <w:rFonts w:ascii="宋体" w:hAnsi="宋体" w:cs="微软雅黑"/>
                <w:sz w:val="24"/>
              </w:rPr>
              <w:t>DC24V/6A</w:t>
            </w:r>
          </w:p>
        </w:tc>
        <w:tc>
          <w:tcPr>
            <w:tcW w:w="1134" w:type="dxa"/>
          </w:tcPr>
          <w:p w:rsidR="00B432B3" w:rsidRDefault="00B432B3" w:rsidP="008841D9">
            <w:r w:rsidRPr="00D13DA9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20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输入功率：≤</w:t>
            </w:r>
            <w:r>
              <w:rPr>
                <w:rFonts w:ascii="宋体" w:hAnsi="宋体" w:cs="微软雅黑"/>
                <w:sz w:val="24"/>
              </w:rPr>
              <w:t>400VA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输入功率：≤</w:t>
            </w:r>
            <w:r>
              <w:rPr>
                <w:rFonts w:ascii="宋体" w:hAnsi="宋体" w:cs="微软雅黑"/>
                <w:sz w:val="24"/>
              </w:rPr>
              <w:t>400VA</w:t>
            </w:r>
          </w:p>
        </w:tc>
        <w:tc>
          <w:tcPr>
            <w:tcW w:w="1134" w:type="dxa"/>
          </w:tcPr>
          <w:p w:rsidR="00B432B3" w:rsidRDefault="00B432B3" w:rsidP="008841D9">
            <w:r w:rsidRPr="00D13DA9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21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控温方式：箱温和肤温两种温度控制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控温方式：箱温和肤温两种温度控制</w:t>
            </w:r>
          </w:p>
        </w:tc>
        <w:tc>
          <w:tcPr>
            <w:tcW w:w="1134" w:type="dxa"/>
          </w:tcPr>
          <w:p w:rsidR="00B432B3" w:rsidRDefault="00B432B3" w:rsidP="008841D9">
            <w:r w:rsidRPr="00D13DA9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22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箱温控制范围：</w:t>
            </w:r>
            <w:r>
              <w:rPr>
                <w:rFonts w:ascii="宋体" w:hAnsi="宋体" w:cs="微软雅黑"/>
                <w:sz w:val="24"/>
              </w:rPr>
              <w:t>25</w:t>
            </w:r>
            <w:r>
              <w:rPr>
                <w:rFonts w:ascii="宋体" w:hAnsi="宋体" w:cs="微软雅黑" w:hint="eastAsia"/>
                <w:sz w:val="24"/>
              </w:rPr>
              <w:t>℃</w:t>
            </w:r>
            <w:r>
              <w:rPr>
                <w:rFonts w:ascii="宋体" w:hAnsi="宋体" w:cs="微软雅黑"/>
                <w:sz w:val="24"/>
              </w:rPr>
              <w:t>～37</w:t>
            </w:r>
            <w:r>
              <w:rPr>
                <w:rFonts w:ascii="宋体" w:hAnsi="宋体" w:cs="微软雅黑" w:hint="eastAsia"/>
                <w:sz w:val="24"/>
              </w:rPr>
              <w:t>℃（选配＞</w:t>
            </w:r>
            <w:r>
              <w:rPr>
                <w:rFonts w:ascii="宋体" w:hAnsi="宋体" w:cs="微软雅黑"/>
                <w:sz w:val="24"/>
              </w:rPr>
              <w:t>37</w:t>
            </w:r>
            <w:r>
              <w:rPr>
                <w:rFonts w:ascii="宋体" w:hAnsi="宋体" w:cs="微软雅黑" w:hint="eastAsia"/>
                <w:sz w:val="24"/>
              </w:rPr>
              <w:t>℃温度跨越模式设置时，可以设置到38℃</w:t>
            </w:r>
            <w:r>
              <w:rPr>
                <w:rFonts w:ascii="宋体" w:hAnsi="宋体" w:cs="微软雅黑"/>
                <w:sz w:val="24"/>
              </w:rPr>
              <w:t>.</w:t>
            </w:r>
            <w:r>
              <w:rPr>
                <w:rFonts w:ascii="宋体" w:hAnsi="宋体" w:cs="微软雅黑" w:hint="eastAsia"/>
                <w:sz w:val="24"/>
              </w:rPr>
              <w:t>）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箱温控制范围：</w:t>
            </w:r>
            <w:r>
              <w:rPr>
                <w:rFonts w:ascii="宋体" w:hAnsi="宋体" w:cs="微软雅黑"/>
                <w:sz w:val="24"/>
              </w:rPr>
              <w:t>25</w:t>
            </w:r>
            <w:r>
              <w:rPr>
                <w:rFonts w:ascii="宋体" w:hAnsi="宋体" w:cs="微软雅黑" w:hint="eastAsia"/>
                <w:sz w:val="24"/>
              </w:rPr>
              <w:t>℃</w:t>
            </w:r>
            <w:r>
              <w:rPr>
                <w:rFonts w:ascii="宋体" w:hAnsi="宋体" w:cs="微软雅黑"/>
                <w:sz w:val="24"/>
              </w:rPr>
              <w:t>～37</w:t>
            </w:r>
            <w:r>
              <w:rPr>
                <w:rFonts w:ascii="宋体" w:hAnsi="宋体" w:cs="微软雅黑" w:hint="eastAsia"/>
                <w:sz w:val="24"/>
              </w:rPr>
              <w:t>℃（选配＞</w:t>
            </w:r>
            <w:r>
              <w:rPr>
                <w:rFonts w:ascii="宋体" w:hAnsi="宋体" w:cs="微软雅黑"/>
                <w:sz w:val="24"/>
              </w:rPr>
              <w:t>37</w:t>
            </w:r>
            <w:r>
              <w:rPr>
                <w:rFonts w:ascii="宋体" w:hAnsi="宋体" w:cs="微软雅黑" w:hint="eastAsia"/>
                <w:sz w:val="24"/>
              </w:rPr>
              <w:t>℃温度跨越模式设置时，可以设置到38℃</w:t>
            </w:r>
            <w:r>
              <w:rPr>
                <w:rFonts w:ascii="宋体" w:hAnsi="宋体" w:cs="微软雅黑"/>
                <w:sz w:val="24"/>
              </w:rPr>
              <w:t>.</w:t>
            </w:r>
            <w:r>
              <w:rPr>
                <w:rFonts w:ascii="宋体" w:hAnsi="宋体" w:cs="微软雅黑" w:hint="eastAsia"/>
                <w:sz w:val="24"/>
              </w:rPr>
              <w:t>）</w:t>
            </w:r>
          </w:p>
        </w:tc>
        <w:tc>
          <w:tcPr>
            <w:tcW w:w="1134" w:type="dxa"/>
          </w:tcPr>
          <w:p w:rsidR="00B432B3" w:rsidRDefault="00B432B3" w:rsidP="008841D9">
            <w:r w:rsidRPr="00D13DA9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23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肤温控制范围：</w:t>
            </w:r>
            <w:r>
              <w:rPr>
                <w:rFonts w:ascii="宋体" w:hAnsi="宋体" w:cs="微软雅黑"/>
                <w:sz w:val="24"/>
              </w:rPr>
              <w:t>34</w:t>
            </w:r>
            <w:r>
              <w:rPr>
                <w:rFonts w:ascii="宋体" w:hAnsi="宋体" w:cs="微软雅黑" w:hint="eastAsia"/>
                <w:sz w:val="24"/>
              </w:rPr>
              <w:t>℃</w:t>
            </w:r>
            <w:r>
              <w:rPr>
                <w:rFonts w:ascii="宋体" w:hAnsi="宋体" w:cs="微软雅黑"/>
                <w:sz w:val="24"/>
              </w:rPr>
              <w:t>～37</w:t>
            </w:r>
            <w:r>
              <w:rPr>
                <w:rFonts w:ascii="宋体" w:hAnsi="宋体" w:cs="微软雅黑" w:hint="eastAsia"/>
                <w:sz w:val="24"/>
              </w:rPr>
              <w:t>℃（选配＞</w:t>
            </w:r>
            <w:r>
              <w:rPr>
                <w:rFonts w:ascii="宋体" w:hAnsi="宋体" w:cs="微软雅黑"/>
                <w:sz w:val="24"/>
              </w:rPr>
              <w:t>37</w:t>
            </w:r>
            <w:r>
              <w:rPr>
                <w:rFonts w:ascii="宋体" w:hAnsi="宋体" w:cs="微软雅黑" w:hint="eastAsia"/>
                <w:sz w:val="24"/>
              </w:rPr>
              <w:t>℃温度跨越模式设置时，可以设置到37.5℃</w:t>
            </w:r>
            <w:r>
              <w:rPr>
                <w:rFonts w:ascii="宋体" w:hAnsi="宋体" w:cs="微软雅黑"/>
                <w:sz w:val="24"/>
              </w:rPr>
              <w:t>.</w:t>
            </w:r>
            <w:r>
              <w:rPr>
                <w:rFonts w:ascii="宋体" w:hAnsi="宋体" w:cs="微软雅黑" w:hint="eastAsia"/>
                <w:sz w:val="24"/>
              </w:rPr>
              <w:t>）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肤温控制范围：</w:t>
            </w:r>
            <w:r>
              <w:rPr>
                <w:rFonts w:ascii="宋体" w:hAnsi="宋体" w:cs="微软雅黑"/>
                <w:sz w:val="24"/>
              </w:rPr>
              <w:t>34</w:t>
            </w:r>
            <w:r>
              <w:rPr>
                <w:rFonts w:ascii="宋体" w:hAnsi="宋体" w:cs="微软雅黑" w:hint="eastAsia"/>
                <w:sz w:val="24"/>
              </w:rPr>
              <w:t>℃</w:t>
            </w:r>
            <w:r>
              <w:rPr>
                <w:rFonts w:ascii="宋体" w:hAnsi="宋体" w:cs="微软雅黑"/>
                <w:sz w:val="24"/>
              </w:rPr>
              <w:t>～37</w:t>
            </w:r>
            <w:r>
              <w:rPr>
                <w:rFonts w:ascii="宋体" w:hAnsi="宋体" w:cs="微软雅黑" w:hint="eastAsia"/>
                <w:sz w:val="24"/>
              </w:rPr>
              <w:t>℃（选配＞</w:t>
            </w:r>
            <w:r>
              <w:rPr>
                <w:rFonts w:ascii="宋体" w:hAnsi="宋体" w:cs="微软雅黑"/>
                <w:sz w:val="24"/>
              </w:rPr>
              <w:t>37</w:t>
            </w:r>
            <w:r>
              <w:rPr>
                <w:rFonts w:ascii="宋体" w:hAnsi="宋体" w:cs="微软雅黑" w:hint="eastAsia"/>
                <w:sz w:val="24"/>
              </w:rPr>
              <w:t>℃温度跨越模式设置时，可以设置到37.5℃</w:t>
            </w:r>
            <w:r>
              <w:rPr>
                <w:rFonts w:ascii="宋体" w:hAnsi="宋体" w:cs="微软雅黑"/>
                <w:sz w:val="24"/>
              </w:rPr>
              <w:t>.</w:t>
            </w:r>
            <w:r>
              <w:rPr>
                <w:rFonts w:ascii="宋体" w:hAnsi="宋体" w:cs="微软雅黑" w:hint="eastAsia"/>
                <w:sz w:val="24"/>
              </w:rPr>
              <w:t>）</w:t>
            </w:r>
          </w:p>
        </w:tc>
        <w:tc>
          <w:tcPr>
            <w:tcW w:w="1134" w:type="dxa"/>
          </w:tcPr>
          <w:p w:rsidR="00B432B3" w:rsidRDefault="00B432B3" w:rsidP="008841D9">
            <w:r w:rsidRPr="00D13DA9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24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升温时间：≤</w:t>
            </w:r>
            <w:r>
              <w:rPr>
                <w:rFonts w:ascii="宋体" w:hAnsi="宋体" w:cs="微软雅黑"/>
                <w:sz w:val="24"/>
              </w:rPr>
              <w:t>30min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升温时间：≤</w:t>
            </w:r>
            <w:r>
              <w:rPr>
                <w:rFonts w:ascii="宋体" w:hAnsi="宋体" w:cs="微软雅黑"/>
                <w:sz w:val="24"/>
              </w:rPr>
              <w:t>30min</w:t>
            </w:r>
          </w:p>
        </w:tc>
        <w:tc>
          <w:tcPr>
            <w:tcW w:w="1134" w:type="dxa"/>
          </w:tcPr>
          <w:p w:rsidR="00B432B3" w:rsidRDefault="00B432B3" w:rsidP="008841D9">
            <w:r w:rsidRPr="00D13DA9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25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培养箱温度与平均培养箱温度之差（稳定温度状态下）：≤</w:t>
            </w:r>
            <w:r>
              <w:rPr>
                <w:rFonts w:ascii="宋体" w:hAnsi="宋体" w:cs="微软雅黑"/>
                <w:sz w:val="24"/>
              </w:rPr>
              <w:t>1</w:t>
            </w:r>
            <w:r>
              <w:rPr>
                <w:rFonts w:ascii="宋体" w:hAnsi="宋体" w:cs="微软雅黑" w:hint="eastAsia"/>
                <w:sz w:val="24"/>
              </w:rPr>
              <w:t>℃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培养箱温度与平均培养箱温度之差（稳定温度状态下）：≤</w:t>
            </w:r>
            <w:r>
              <w:rPr>
                <w:rFonts w:ascii="宋体" w:hAnsi="宋体" w:cs="微软雅黑"/>
                <w:sz w:val="24"/>
              </w:rPr>
              <w:t>1</w:t>
            </w:r>
            <w:r>
              <w:rPr>
                <w:rFonts w:ascii="宋体" w:hAnsi="宋体" w:cs="微软雅黑" w:hint="eastAsia"/>
                <w:sz w:val="24"/>
              </w:rPr>
              <w:t>℃</w:t>
            </w:r>
          </w:p>
        </w:tc>
        <w:tc>
          <w:tcPr>
            <w:tcW w:w="1134" w:type="dxa"/>
          </w:tcPr>
          <w:p w:rsidR="00B432B3" w:rsidRDefault="00B432B3" w:rsidP="008841D9">
            <w:r w:rsidRPr="00D13DA9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lastRenderedPageBreak/>
              <w:t>26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hAnsi="宋体" w:cs="微软雅黑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平均培养箱温度与控制温度之差：≤±1.5℃</w:t>
            </w:r>
            <w:r>
              <w:rPr>
                <w:rFonts w:ascii="宋体" w:hAnsi="宋体" w:cs="微软雅黑"/>
                <w:sz w:val="24"/>
              </w:rPr>
              <w:t xml:space="preserve">   </w:t>
            </w:r>
            <w:r>
              <w:rPr>
                <w:rFonts w:ascii="宋体" w:hAnsi="宋体" w:cs="微软雅黑" w:hint="eastAsia"/>
                <w:sz w:val="24"/>
              </w:rPr>
              <w:t>（环境温度为</w:t>
            </w:r>
            <w:r>
              <w:rPr>
                <w:rFonts w:ascii="宋体" w:hAnsi="宋体" w:cs="微软雅黑"/>
                <w:sz w:val="24"/>
              </w:rPr>
              <w:t>10</w:t>
            </w:r>
            <w:r>
              <w:rPr>
                <w:rFonts w:ascii="宋体" w:hAnsi="宋体" w:cs="微软雅黑" w:hint="eastAsia"/>
                <w:sz w:val="24"/>
              </w:rPr>
              <w:t>℃</w:t>
            </w:r>
            <w:r>
              <w:rPr>
                <w:rFonts w:ascii="宋体" w:hAnsi="宋体" w:cs="微软雅黑"/>
                <w:sz w:val="24"/>
              </w:rPr>
              <w:t>～20</w:t>
            </w:r>
            <w:r>
              <w:rPr>
                <w:rFonts w:ascii="宋体" w:hAnsi="宋体" w:cs="微软雅黑" w:hint="eastAsia"/>
                <w:sz w:val="24"/>
              </w:rPr>
              <w:t>℃）</w:t>
            </w:r>
          </w:p>
          <w:p w:rsidR="00B432B3" w:rsidRDefault="00B432B3" w:rsidP="008841D9">
            <w:pPr>
              <w:spacing w:line="276" w:lineRule="auto"/>
              <w:rPr>
                <w:rFonts w:ascii="宋体" w:hAnsi="宋体" w:cs="微软雅黑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≤±1.0℃   （环境温度为</w:t>
            </w:r>
            <w:r>
              <w:rPr>
                <w:rFonts w:ascii="宋体" w:hAnsi="宋体" w:cs="微软雅黑"/>
                <w:sz w:val="24"/>
              </w:rPr>
              <w:t>20</w:t>
            </w:r>
            <w:r>
              <w:rPr>
                <w:rFonts w:ascii="宋体" w:hAnsi="宋体" w:cs="微软雅黑" w:hint="eastAsia"/>
                <w:sz w:val="24"/>
              </w:rPr>
              <w:t>℃</w:t>
            </w:r>
            <w:r>
              <w:rPr>
                <w:rFonts w:ascii="宋体" w:hAnsi="宋体" w:cs="微软雅黑"/>
                <w:sz w:val="24"/>
              </w:rPr>
              <w:t>～30</w:t>
            </w:r>
            <w:r>
              <w:rPr>
                <w:rFonts w:ascii="宋体" w:hAnsi="宋体" w:cs="微软雅黑" w:hint="eastAsia"/>
                <w:sz w:val="24"/>
              </w:rPr>
              <w:t>℃）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hAnsi="宋体" w:cs="微软雅黑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平均培养箱温度与控制温度之差：≤±1.5℃</w:t>
            </w:r>
            <w:r>
              <w:rPr>
                <w:rFonts w:ascii="宋体" w:hAnsi="宋体" w:cs="微软雅黑"/>
                <w:sz w:val="24"/>
              </w:rPr>
              <w:t xml:space="preserve">   </w:t>
            </w:r>
            <w:r>
              <w:rPr>
                <w:rFonts w:ascii="宋体" w:hAnsi="宋体" w:cs="微软雅黑" w:hint="eastAsia"/>
                <w:sz w:val="24"/>
              </w:rPr>
              <w:t>（环境温度为</w:t>
            </w:r>
            <w:r>
              <w:rPr>
                <w:rFonts w:ascii="宋体" w:hAnsi="宋体" w:cs="微软雅黑"/>
                <w:sz w:val="24"/>
              </w:rPr>
              <w:t>10</w:t>
            </w:r>
            <w:r>
              <w:rPr>
                <w:rFonts w:ascii="宋体" w:hAnsi="宋体" w:cs="微软雅黑" w:hint="eastAsia"/>
                <w:sz w:val="24"/>
              </w:rPr>
              <w:t>℃</w:t>
            </w:r>
            <w:r>
              <w:rPr>
                <w:rFonts w:ascii="宋体" w:hAnsi="宋体" w:cs="微软雅黑"/>
                <w:sz w:val="24"/>
              </w:rPr>
              <w:t>～20</w:t>
            </w:r>
            <w:r>
              <w:rPr>
                <w:rFonts w:ascii="宋体" w:hAnsi="宋体" w:cs="微软雅黑" w:hint="eastAsia"/>
                <w:sz w:val="24"/>
              </w:rPr>
              <w:t>℃）</w:t>
            </w:r>
          </w:p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≤±1.0℃   （环境温度为</w:t>
            </w:r>
            <w:r>
              <w:rPr>
                <w:rFonts w:ascii="宋体" w:hAnsi="宋体" w:cs="微软雅黑"/>
                <w:sz w:val="24"/>
              </w:rPr>
              <w:t>20</w:t>
            </w:r>
            <w:r>
              <w:rPr>
                <w:rFonts w:ascii="宋体" w:hAnsi="宋体" w:cs="微软雅黑" w:hint="eastAsia"/>
                <w:sz w:val="24"/>
              </w:rPr>
              <w:t>℃</w:t>
            </w:r>
            <w:r>
              <w:rPr>
                <w:rFonts w:ascii="宋体" w:hAnsi="宋体" w:cs="微软雅黑"/>
                <w:sz w:val="24"/>
              </w:rPr>
              <w:t>～30</w:t>
            </w:r>
            <w:r>
              <w:rPr>
                <w:rFonts w:ascii="宋体" w:hAnsi="宋体" w:cs="微软雅黑" w:hint="eastAsia"/>
                <w:sz w:val="24"/>
              </w:rPr>
              <w:t>℃）</w:t>
            </w:r>
          </w:p>
        </w:tc>
        <w:tc>
          <w:tcPr>
            <w:tcW w:w="1134" w:type="dxa"/>
          </w:tcPr>
          <w:p w:rsidR="00B432B3" w:rsidRDefault="00B432B3" w:rsidP="008841D9">
            <w:r w:rsidRPr="00D13DA9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27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温度均匀性（床垫处于水平位置）：≤</w:t>
            </w:r>
            <w:r>
              <w:rPr>
                <w:rFonts w:ascii="宋体" w:hAnsi="宋体" w:cs="微软雅黑"/>
                <w:sz w:val="24"/>
              </w:rPr>
              <w:t>1.5</w:t>
            </w:r>
            <w:r>
              <w:rPr>
                <w:rFonts w:ascii="宋体" w:hAnsi="宋体" w:cs="微软雅黑" w:hint="eastAsia"/>
                <w:sz w:val="24"/>
              </w:rPr>
              <w:t>℃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温度均匀性（床垫处于水平位置）：≤</w:t>
            </w:r>
            <w:r>
              <w:rPr>
                <w:rFonts w:ascii="宋体" w:hAnsi="宋体" w:cs="微软雅黑"/>
                <w:sz w:val="24"/>
              </w:rPr>
              <w:t>1.5</w:t>
            </w:r>
            <w:r>
              <w:rPr>
                <w:rFonts w:ascii="宋体" w:hAnsi="宋体" w:cs="微软雅黑" w:hint="eastAsia"/>
                <w:sz w:val="24"/>
              </w:rPr>
              <w:t>℃</w:t>
            </w:r>
          </w:p>
        </w:tc>
        <w:tc>
          <w:tcPr>
            <w:tcW w:w="1134" w:type="dxa"/>
          </w:tcPr>
          <w:p w:rsidR="00B432B3" w:rsidRDefault="00B432B3" w:rsidP="008841D9">
            <w:r w:rsidRPr="00D13DA9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28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皮肤温度传感器精度：±0.2℃内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皮肤温度传感器精度：±0.2℃内</w:t>
            </w:r>
          </w:p>
        </w:tc>
        <w:tc>
          <w:tcPr>
            <w:tcW w:w="1134" w:type="dxa"/>
          </w:tcPr>
          <w:p w:rsidR="00B432B3" w:rsidRDefault="00B432B3" w:rsidP="008841D9">
            <w:r w:rsidRPr="00D13DA9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29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婴儿舱内噪声：≤</w:t>
            </w:r>
            <w:r>
              <w:rPr>
                <w:rFonts w:ascii="宋体" w:hAnsi="宋体" w:cs="微软雅黑"/>
                <w:sz w:val="24"/>
              </w:rPr>
              <w:t>52dB</w:t>
            </w:r>
            <w:r>
              <w:rPr>
                <w:rFonts w:ascii="宋体" w:hAnsi="宋体" w:cs="微软雅黑" w:hint="eastAsia"/>
                <w:sz w:val="24"/>
              </w:rPr>
              <w:t>（</w:t>
            </w:r>
            <w:r>
              <w:rPr>
                <w:rFonts w:ascii="宋体" w:hAnsi="宋体" w:cs="微软雅黑"/>
                <w:sz w:val="24"/>
              </w:rPr>
              <w:t>A</w:t>
            </w:r>
            <w:r>
              <w:rPr>
                <w:rFonts w:ascii="宋体" w:hAnsi="宋体" w:cs="微软雅黑" w:hint="eastAsia"/>
                <w:sz w:val="24"/>
              </w:rPr>
              <w:t>）[环境噪音在4</w:t>
            </w:r>
            <w:r>
              <w:rPr>
                <w:rFonts w:ascii="宋体" w:hAnsi="宋体" w:cs="微软雅黑"/>
                <w:sz w:val="24"/>
              </w:rPr>
              <w:t>2dB</w:t>
            </w:r>
            <w:r>
              <w:rPr>
                <w:rFonts w:ascii="宋体" w:hAnsi="宋体" w:cs="微软雅黑" w:hint="eastAsia"/>
                <w:sz w:val="24"/>
              </w:rPr>
              <w:t>（</w:t>
            </w:r>
            <w:r>
              <w:rPr>
                <w:rFonts w:ascii="宋体" w:hAnsi="宋体" w:cs="微软雅黑"/>
                <w:sz w:val="24"/>
              </w:rPr>
              <w:t>A</w:t>
            </w:r>
            <w:r>
              <w:rPr>
                <w:rFonts w:ascii="宋体" w:hAnsi="宋体" w:cs="微软雅黑" w:hint="eastAsia"/>
                <w:sz w:val="24"/>
              </w:rPr>
              <w:t>）以下]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婴儿舱内噪声：≤</w:t>
            </w:r>
            <w:r>
              <w:rPr>
                <w:rFonts w:ascii="宋体" w:hAnsi="宋体" w:cs="微软雅黑"/>
                <w:sz w:val="24"/>
              </w:rPr>
              <w:t>52dB</w:t>
            </w:r>
            <w:r>
              <w:rPr>
                <w:rFonts w:ascii="宋体" w:hAnsi="宋体" w:cs="微软雅黑" w:hint="eastAsia"/>
                <w:sz w:val="24"/>
              </w:rPr>
              <w:t>（</w:t>
            </w:r>
            <w:r>
              <w:rPr>
                <w:rFonts w:ascii="宋体" w:hAnsi="宋体" w:cs="微软雅黑"/>
                <w:sz w:val="24"/>
              </w:rPr>
              <w:t>A</w:t>
            </w:r>
            <w:r>
              <w:rPr>
                <w:rFonts w:ascii="宋体" w:hAnsi="宋体" w:cs="微软雅黑" w:hint="eastAsia"/>
                <w:sz w:val="24"/>
              </w:rPr>
              <w:t>）[环境噪音在4</w:t>
            </w:r>
            <w:r>
              <w:rPr>
                <w:rFonts w:ascii="宋体" w:hAnsi="宋体" w:cs="微软雅黑"/>
                <w:sz w:val="24"/>
              </w:rPr>
              <w:t>2dB</w:t>
            </w:r>
            <w:r>
              <w:rPr>
                <w:rFonts w:ascii="宋体" w:hAnsi="宋体" w:cs="微软雅黑" w:hint="eastAsia"/>
                <w:sz w:val="24"/>
              </w:rPr>
              <w:t>（</w:t>
            </w:r>
            <w:r>
              <w:rPr>
                <w:rFonts w:ascii="宋体" w:hAnsi="宋体" w:cs="微软雅黑"/>
                <w:sz w:val="24"/>
              </w:rPr>
              <w:t>A</w:t>
            </w:r>
            <w:r>
              <w:rPr>
                <w:rFonts w:ascii="宋体" w:hAnsi="宋体" w:cs="微软雅黑" w:hint="eastAsia"/>
                <w:sz w:val="24"/>
              </w:rPr>
              <w:t>）以下]</w:t>
            </w:r>
          </w:p>
        </w:tc>
        <w:tc>
          <w:tcPr>
            <w:tcW w:w="1134" w:type="dxa"/>
          </w:tcPr>
          <w:p w:rsidR="00B432B3" w:rsidRDefault="00B432B3" w:rsidP="008841D9">
            <w:r w:rsidRPr="00D13DA9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30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故障报警：断电、风机、传感器、超温、偏差、低压、系统等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故障报警：断电、风机、传感器、超温、偏差、低压、系统等</w:t>
            </w:r>
          </w:p>
        </w:tc>
        <w:tc>
          <w:tcPr>
            <w:tcW w:w="1134" w:type="dxa"/>
          </w:tcPr>
          <w:p w:rsidR="00B432B3" w:rsidRDefault="00B432B3" w:rsidP="008841D9">
            <w:r w:rsidRPr="00D13DA9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31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蓄电池连续工作时间：</w:t>
            </w:r>
            <w:r>
              <w:rPr>
                <w:rFonts w:ascii="宋体" w:hAnsi="宋体" w:cs="微软雅黑"/>
                <w:sz w:val="24"/>
              </w:rPr>
              <w:t>90min(1</w:t>
            </w:r>
            <w:r>
              <w:rPr>
                <w:rFonts w:ascii="宋体" w:hAnsi="宋体" w:cs="微软雅黑" w:hint="eastAsia"/>
                <w:sz w:val="24"/>
              </w:rPr>
              <w:t>个蓄电池</w:t>
            </w:r>
            <w:r>
              <w:rPr>
                <w:rFonts w:ascii="宋体" w:hAnsi="宋体" w:cs="微软雅黑"/>
                <w:sz w:val="24"/>
              </w:rPr>
              <w:t>)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蓄电池连续工作时间：</w:t>
            </w:r>
            <w:r>
              <w:rPr>
                <w:rFonts w:ascii="宋体" w:hAnsi="宋体" w:cs="微软雅黑"/>
                <w:sz w:val="24"/>
              </w:rPr>
              <w:t>90min(1</w:t>
            </w:r>
            <w:r>
              <w:rPr>
                <w:rFonts w:ascii="宋体" w:hAnsi="宋体" w:cs="微软雅黑" w:hint="eastAsia"/>
                <w:sz w:val="24"/>
              </w:rPr>
              <w:t>个蓄电池</w:t>
            </w:r>
            <w:r>
              <w:rPr>
                <w:rFonts w:ascii="宋体" w:hAnsi="宋体" w:cs="微软雅黑"/>
                <w:sz w:val="24"/>
              </w:rPr>
              <w:t>)</w:t>
            </w:r>
          </w:p>
        </w:tc>
        <w:tc>
          <w:tcPr>
            <w:tcW w:w="1134" w:type="dxa"/>
          </w:tcPr>
          <w:p w:rsidR="00B432B3" w:rsidRDefault="00B432B3" w:rsidP="008841D9">
            <w:r w:rsidRPr="00D13DA9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Tr="008841D9">
        <w:trPr>
          <w:gridBefore w:val="1"/>
          <w:wBefore w:w="16" w:type="dxa"/>
          <w:jc w:val="center"/>
        </w:trPr>
        <w:tc>
          <w:tcPr>
            <w:tcW w:w="835" w:type="dxa"/>
            <w:gridSpan w:val="2"/>
            <w:vAlign w:val="center"/>
          </w:tcPr>
          <w:p w:rsidR="00B432B3" w:rsidRDefault="00B432B3" w:rsidP="008841D9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32</w:t>
            </w:r>
          </w:p>
        </w:tc>
        <w:tc>
          <w:tcPr>
            <w:tcW w:w="850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hAnsi="宋体" w:cs="微软雅黑"/>
                <w:b/>
                <w:bCs/>
                <w:sz w:val="24"/>
              </w:rPr>
            </w:pPr>
            <w:r>
              <w:rPr>
                <w:rFonts w:ascii="宋体" w:hAnsi="宋体" w:cs="微软雅黑" w:hint="eastAsia"/>
                <w:b/>
                <w:bCs/>
                <w:sz w:val="24"/>
              </w:rPr>
              <w:t>产品</w:t>
            </w:r>
          </w:p>
          <w:p w:rsidR="00B432B3" w:rsidRDefault="00B432B3" w:rsidP="008841D9">
            <w:pPr>
              <w:spacing w:line="276" w:lineRule="auto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bCs/>
                <w:sz w:val="24"/>
              </w:rPr>
              <w:t>资质：</w:t>
            </w:r>
          </w:p>
        </w:tc>
        <w:tc>
          <w:tcPr>
            <w:tcW w:w="538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hAnsi="宋体" w:cs="微软雅黑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产品通过CMD、ISO13485、ISO90001、CE013等认证</w:t>
            </w:r>
          </w:p>
        </w:tc>
        <w:tc>
          <w:tcPr>
            <w:tcW w:w="5137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sz w:val="24"/>
              </w:rPr>
              <w:t>产品通过CMD、ISO13485、ISO90001、CE013等认证</w:t>
            </w:r>
          </w:p>
        </w:tc>
        <w:tc>
          <w:tcPr>
            <w:tcW w:w="1134" w:type="dxa"/>
          </w:tcPr>
          <w:p w:rsidR="00B432B3" w:rsidRDefault="00B432B3" w:rsidP="008841D9">
            <w:r w:rsidRPr="00D13DA9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958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59" w:type="dxa"/>
            <w:gridSpan w:val="2"/>
          </w:tcPr>
          <w:p w:rsidR="00B432B3" w:rsidRDefault="00B432B3" w:rsidP="008841D9">
            <w:pPr>
              <w:spacing w:line="276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B432B3" w:rsidRPr="00F16578" w:rsidTr="008841D9">
        <w:tblPrEx>
          <w:tblLook w:val="0000"/>
        </w:tblPrEx>
        <w:trPr>
          <w:gridAfter w:val="1"/>
          <w:wAfter w:w="58" w:type="dxa"/>
          <w:jc w:val="center"/>
        </w:trPr>
        <w:tc>
          <w:tcPr>
            <w:tcW w:w="15018" w:type="dxa"/>
            <w:gridSpan w:val="13"/>
            <w:vAlign w:val="center"/>
          </w:tcPr>
          <w:p w:rsidR="00B432B3" w:rsidRPr="00F16578" w:rsidRDefault="00B432B3" w:rsidP="008841D9">
            <w:pPr>
              <w:spacing w:line="276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D6209F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商务条款</w:t>
            </w:r>
          </w:p>
        </w:tc>
      </w:tr>
      <w:tr w:rsidR="00B432B3" w:rsidRPr="00F16578" w:rsidTr="008841D9">
        <w:tblPrEx>
          <w:tblLook w:val="0000"/>
        </w:tblPrEx>
        <w:trPr>
          <w:gridAfter w:val="1"/>
          <w:wAfter w:w="58" w:type="dxa"/>
          <w:jc w:val="center"/>
        </w:trPr>
        <w:tc>
          <w:tcPr>
            <w:tcW w:w="843" w:type="dxa"/>
            <w:gridSpan w:val="2"/>
            <w:vAlign w:val="center"/>
          </w:tcPr>
          <w:p w:rsidR="00B432B3" w:rsidRPr="00F16578" w:rsidRDefault="00B432B3" w:rsidP="00884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432B3" w:rsidRPr="00F16578" w:rsidRDefault="00B432B3" w:rsidP="008841D9">
            <w:pPr>
              <w:jc w:val="center"/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条款号</w:t>
            </w:r>
          </w:p>
        </w:tc>
        <w:tc>
          <w:tcPr>
            <w:tcW w:w="5387" w:type="dxa"/>
            <w:gridSpan w:val="2"/>
            <w:vAlign w:val="bottom"/>
          </w:tcPr>
          <w:p w:rsidR="00B432B3" w:rsidRPr="00F16578" w:rsidRDefault="00B432B3" w:rsidP="008841D9">
            <w:pPr>
              <w:jc w:val="center"/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内     容</w:t>
            </w:r>
          </w:p>
        </w:tc>
        <w:tc>
          <w:tcPr>
            <w:tcW w:w="5103" w:type="dxa"/>
            <w:gridSpan w:val="2"/>
            <w:vAlign w:val="center"/>
          </w:tcPr>
          <w:p w:rsidR="00B432B3" w:rsidRPr="00F16578" w:rsidRDefault="00B432B3" w:rsidP="008841D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3"/>
          </w:tcPr>
          <w:p w:rsidR="00B432B3" w:rsidRPr="00F16578" w:rsidRDefault="00B432B3" w:rsidP="008841D9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576" w:type="dxa"/>
            <w:gridSpan w:val="2"/>
          </w:tcPr>
          <w:p w:rsidR="00B432B3" w:rsidRPr="00F16578" w:rsidRDefault="00B432B3" w:rsidP="008841D9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</w:tr>
      <w:tr w:rsidR="00B432B3" w:rsidRPr="00F16578" w:rsidTr="008841D9">
        <w:tblPrEx>
          <w:tblLook w:val="0000"/>
        </w:tblPrEx>
        <w:trPr>
          <w:gridAfter w:val="1"/>
          <w:wAfter w:w="58" w:type="dxa"/>
          <w:jc w:val="center"/>
        </w:trPr>
        <w:tc>
          <w:tcPr>
            <w:tcW w:w="843" w:type="dxa"/>
            <w:gridSpan w:val="2"/>
            <w:vAlign w:val="center"/>
          </w:tcPr>
          <w:p w:rsidR="00B432B3" w:rsidRPr="00F16578" w:rsidRDefault="00B432B3" w:rsidP="00884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B432B3" w:rsidRPr="00F16578" w:rsidRDefault="00B432B3" w:rsidP="008841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87" w:type="dxa"/>
            <w:gridSpan w:val="2"/>
            <w:vAlign w:val="bottom"/>
          </w:tcPr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长葛市人民医院</w:t>
            </w:r>
          </w:p>
        </w:tc>
        <w:tc>
          <w:tcPr>
            <w:tcW w:w="5103" w:type="dxa"/>
            <w:gridSpan w:val="2"/>
            <w:vAlign w:val="bottom"/>
          </w:tcPr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长葛市人民医院</w:t>
            </w:r>
          </w:p>
        </w:tc>
        <w:tc>
          <w:tcPr>
            <w:tcW w:w="1259" w:type="dxa"/>
            <w:gridSpan w:val="3"/>
          </w:tcPr>
          <w:p w:rsidR="00B432B3" w:rsidRPr="00F16578" w:rsidRDefault="00B432B3" w:rsidP="008841D9">
            <w:pPr>
              <w:rPr>
                <w:rFonts w:ascii="宋体" w:hAnsi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1576" w:type="dxa"/>
            <w:gridSpan w:val="2"/>
          </w:tcPr>
          <w:p w:rsidR="00B432B3" w:rsidRPr="00F16578" w:rsidRDefault="00B432B3" w:rsidP="008841D9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</w:tr>
      <w:tr w:rsidR="00B432B3" w:rsidRPr="00F16578" w:rsidTr="008841D9">
        <w:tblPrEx>
          <w:tblLook w:val="0000"/>
        </w:tblPrEx>
        <w:trPr>
          <w:gridAfter w:val="1"/>
          <w:wAfter w:w="58" w:type="dxa"/>
          <w:jc w:val="center"/>
        </w:trPr>
        <w:tc>
          <w:tcPr>
            <w:tcW w:w="843" w:type="dxa"/>
            <w:gridSpan w:val="2"/>
            <w:vAlign w:val="center"/>
          </w:tcPr>
          <w:p w:rsidR="00B432B3" w:rsidRPr="00F16578" w:rsidRDefault="00B432B3" w:rsidP="00884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B432B3" w:rsidRPr="00F16578" w:rsidRDefault="00B432B3" w:rsidP="008841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87" w:type="dxa"/>
            <w:gridSpan w:val="2"/>
            <w:vAlign w:val="bottom"/>
          </w:tcPr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履约保证金金额：10%，合同货币</w:t>
            </w:r>
          </w:p>
        </w:tc>
        <w:tc>
          <w:tcPr>
            <w:tcW w:w="5103" w:type="dxa"/>
            <w:gridSpan w:val="2"/>
            <w:vAlign w:val="bottom"/>
          </w:tcPr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履约保证金金额：10%，合同货币</w:t>
            </w:r>
          </w:p>
        </w:tc>
        <w:tc>
          <w:tcPr>
            <w:tcW w:w="1259" w:type="dxa"/>
            <w:gridSpan w:val="3"/>
          </w:tcPr>
          <w:p w:rsidR="00B432B3" w:rsidRPr="00F16578" w:rsidRDefault="00B432B3" w:rsidP="008841D9">
            <w:pPr>
              <w:rPr>
                <w:rFonts w:ascii="宋体" w:hAnsi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1576" w:type="dxa"/>
            <w:gridSpan w:val="2"/>
          </w:tcPr>
          <w:p w:rsidR="00B432B3" w:rsidRPr="00F16578" w:rsidRDefault="00B432B3" w:rsidP="008841D9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</w:tr>
      <w:tr w:rsidR="00B432B3" w:rsidRPr="00F16578" w:rsidTr="008841D9">
        <w:tblPrEx>
          <w:tblLook w:val="0000"/>
        </w:tblPrEx>
        <w:trPr>
          <w:gridAfter w:val="1"/>
          <w:wAfter w:w="58" w:type="dxa"/>
          <w:jc w:val="center"/>
        </w:trPr>
        <w:tc>
          <w:tcPr>
            <w:tcW w:w="843" w:type="dxa"/>
            <w:gridSpan w:val="2"/>
            <w:vAlign w:val="center"/>
          </w:tcPr>
          <w:p w:rsidR="00B432B3" w:rsidRPr="00F16578" w:rsidRDefault="00B432B3" w:rsidP="00884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B432B3" w:rsidRPr="00F16578" w:rsidRDefault="00B432B3" w:rsidP="008841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87" w:type="dxa"/>
            <w:gridSpan w:val="2"/>
            <w:vAlign w:val="bottom"/>
          </w:tcPr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履约保证金形式：通过转账或电汇的形式</w:t>
            </w:r>
          </w:p>
        </w:tc>
        <w:tc>
          <w:tcPr>
            <w:tcW w:w="5103" w:type="dxa"/>
            <w:gridSpan w:val="2"/>
            <w:vAlign w:val="bottom"/>
          </w:tcPr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履约保证金形式：通过转账的形式</w:t>
            </w:r>
          </w:p>
        </w:tc>
        <w:tc>
          <w:tcPr>
            <w:tcW w:w="1259" w:type="dxa"/>
            <w:gridSpan w:val="3"/>
          </w:tcPr>
          <w:p w:rsidR="00B432B3" w:rsidRPr="00F16578" w:rsidRDefault="00B432B3" w:rsidP="008841D9">
            <w:pPr>
              <w:rPr>
                <w:rFonts w:ascii="宋体" w:hAnsi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1576" w:type="dxa"/>
            <w:gridSpan w:val="2"/>
          </w:tcPr>
          <w:p w:rsidR="00B432B3" w:rsidRPr="00F16578" w:rsidRDefault="00B432B3" w:rsidP="008841D9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</w:tr>
      <w:tr w:rsidR="00B432B3" w:rsidRPr="00F16578" w:rsidTr="008841D9">
        <w:tblPrEx>
          <w:tblLook w:val="0000"/>
        </w:tblPrEx>
        <w:trPr>
          <w:gridAfter w:val="1"/>
          <w:wAfter w:w="58" w:type="dxa"/>
          <w:jc w:val="center"/>
        </w:trPr>
        <w:tc>
          <w:tcPr>
            <w:tcW w:w="843" w:type="dxa"/>
            <w:gridSpan w:val="2"/>
            <w:vAlign w:val="center"/>
          </w:tcPr>
          <w:p w:rsidR="00B432B3" w:rsidRPr="00F16578" w:rsidRDefault="00B432B3" w:rsidP="00884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B432B3" w:rsidRPr="00F16578" w:rsidRDefault="00B432B3" w:rsidP="008841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87" w:type="dxa"/>
            <w:gridSpan w:val="2"/>
            <w:vAlign w:val="bottom"/>
          </w:tcPr>
          <w:p w:rsidR="00B432B3" w:rsidRPr="00F16578" w:rsidRDefault="00B432B3" w:rsidP="008841D9">
            <w:pPr>
              <w:rPr>
                <w:rFonts w:ascii="宋体" w:hAnsi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检验和测试标准方法和内容：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依据以下标准进行：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1)招标文件技术规格所述的标准；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2)货物来源国适用的最新版本的官方标准；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lastRenderedPageBreak/>
              <w:t>3)投标文件中承诺的内容。</w:t>
            </w:r>
          </w:p>
        </w:tc>
        <w:tc>
          <w:tcPr>
            <w:tcW w:w="5103" w:type="dxa"/>
            <w:gridSpan w:val="2"/>
            <w:vAlign w:val="center"/>
          </w:tcPr>
          <w:p w:rsidR="00B432B3" w:rsidRPr="00F16578" w:rsidRDefault="00B432B3" w:rsidP="008841D9">
            <w:pPr>
              <w:rPr>
                <w:rFonts w:ascii="宋体" w:hAnsi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lastRenderedPageBreak/>
              <w:t>检验和测试标准方法和内容：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依据以下标准进行：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1)招标文件技术规格所述的标准；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2)货物来源国适用的最新版本的官方标准；</w:t>
            </w:r>
          </w:p>
          <w:p w:rsidR="00B432B3" w:rsidRPr="00F16578" w:rsidRDefault="00B432B3" w:rsidP="008841D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lastRenderedPageBreak/>
              <w:t>3)投标文件中承诺的内容。</w:t>
            </w:r>
          </w:p>
        </w:tc>
        <w:tc>
          <w:tcPr>
            <w:tcW w:w="1259" w:type="dxa"/>
            <w:gridSpan w:val="3"/>
          </w:tcPr>
          <w:p w:rsidR="00B432B3" w:rsidRPr="00F16578" w:rsidRDefault="00B432B3" w:rsidP="008841D9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lastRenderedPageBreak/>
              <w:t>无偏离</w:t>
            </w:r>
          </w:p>
        </w:tc>
        <w:tc>
          <w:tcPr>
            <w:tcW w:w="1576" w:type="dxa"/>
            <w:gridSpan w:val="2"/>
          </w:tcPr>
          <w:p w:rsidR="00B432B3" w:rsidRPr="00F16578" w:rsidRDefault="00B432B3" w:rsidP="008841D9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</w:tr>
      <w:tr w:rsidR="00B432B3" w:rsidRPr="00F16578" w:rsidTr="008841D9">
        <w:tblPrEx>
          <w:tblLook w:val="0000"/>
        </w:tblPrEx>
        <w:trPr>
          <w:gridAfter w:val="1"/>
          <w:wAfter w:w="58" w:type="dxa"/>
          <w:jc w:val="center"/>
        </w:trPr>
        <w:tc>
          <w:tcPr>
            <w:tcW w:w="843" w:type="dxa"/>
            <w:gridSpan w:val="2"/>
            <w:vAlign w:val="center"/>
          </w:tcPr>
          <w:p w:rsidR="00B432B3" w:rsidRPr="00F16578" w:rsidRDefault="00B432B3" w:rsidP="00884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B432B3" w:rsidRPr="00F16578" w:rsidRDefault="00B432B3" w:rsidP="008841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87" w:type="dxa"/>
            <w:gridSpan w:val="2"/>
            <w:vAlign w:val="bottom"/>
          </w:tcPr>
          <w:p w:rsidR="00B432B3" w:rsidRPr="00F16578" w:rsidRDefault="00B432B3" w:rsidP="008841D9">
            <w:pPr>
              <w:rPr>
                <w:rFonts w:ascii="宋体" w:hAnsi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装运条件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合同货物：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1)运输条件和保险、运费支付：汽车运输、运保费由卖方支付；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2)交货日期认定：合同签订后30天内；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3)项目现场：长葛市人民医院。</w:t>
            </w:r>
          </w:p>
        </w:tc>
        <w:tc>
          <w:tcPr>
            <w:tcW w:w="5103" w:type="dxa"/>
            <w:gridSpan w:val="2"/>
            <w:vAlign w:val="center"/>
          </w:tcPr>
          <w:p w:rsidR="00B432B3" w:rsidRPr="00F16578" w:rsidRDefault="00B432B3" w:rsidP="008841D9">
            <w:pPr>
              <w:rPr>
                <w:rFonts w:ascii="宋体" w:hAnsi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装运条件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合同货物：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1)运输条件和保险、运费支付：汽车运输、运保费由我方支付；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2)交货日期认定：合同签订后20天内；</w:t>
            </w:r>
          </w:p>
          <w:p w:rsidR="00B432B3" w:rsidRPr="00F16578" w:rsidRDefault="00B432B3" w:rsidP="008841D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3)项目现场：长葛市人民医院。</w:t>
            </w:r>
          </w:p>
        </w:tc>
        <w:tc>
          <w:tcPr>
            <w:tcW w:w="1259" w:type="dxa"/>
            <w:gridSpan w:val="3"/>
          </w:tcPr>
          <w:p w:rsidR="00B432B3" w:rsidRPr="00F16578" w:rsidRDefault="00B432B3" w:rsidP="008841D9">
            <w:pPr>
              <w:spacing w:line="276" w:lineRule="auto"/>
              <w:rPr>
                <w:rFonts w:ascii="宋体" w:hAnsi="宋体" w:cs="宋体"/>
                <w:b/>
                <w:sz w:val="24"/>
              </w:rPr>
            </w:pPr>
            <w:r w:rsidRPr="00F16578">
              <w:rPr>
                <w:rFonts w:ascii="宋体" w:hAnsi="宋体" w:cs="宋体" w:hint="eastAsia"/>
                <w:b/>
                <w:sz w:val="24"/>
              </w:rPr>
              <w:t>正偏离</w:t>
            </w:r>
          </w:p>
        </w:tc>
        <w:tc>
          <w:tcPr>
            <w:tcW w:w="1576" w:type="dxa"/>
            <w:gridSpan w:val="2"/>
          </w:tcPr>
          <w:p w:rsidR="00B432B3" w:rsidRPr="00F16578" w:rsidRDefault="00B432B3" w:rsidP="008841D9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</w:tr>
      <w:tr w:rsidR="00B432B3" w:rsidRPr="00F16578" w:rsidTr="008841D9">
        <w:tblPrEx>
          <w:tblLook w:val="0000"/>
        </w:tblPrEx>
        <w:trPr>
          <w:gridAfter w:val="1"/>
          <w:wAfter w:w="58" w:type="dxa"/>
          <w:jc w:val="center"/>
        </w:trPr>
        <w:tc>
          <w:tcPr>
            <w:tcW w:w="843" w:type="dxa"/>
            <w:gridSpan w:val="2"/>
            <w:vAlign w:val="center"/>
          </w:tcPr>
          <w:p w:rsidR="00B432B3" w:rsidRPr="00F16578" w:rsidRDefault="00B432B3" w:rsidP="00884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B432B3" w:rsidRPr="00F16578" w:rsidRDefault="00B432B3" w:rsidP="008841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87" w:type="dxa"/>
            <w:gridSpan w:val="2"/>
            <w:vAlign w:val="bottom"/>
          </w:tcPr>
          <w:p w:rsidR="00B432B3" w:rsidRPr="00F16578" w:rsidRDefault="00B432B3" w:rsidP="008841D9">
            <w:pPr>
              <w:rPr>
                <w:rFonts w:ascii="宋体" w:hAnsi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伴随服务：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供方应提供以下伴随服务：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1)实施或监督所供货物的现场组装和／或试运行；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2)提供货物组装和／或维修所需的工具；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3)为所供货物的每一适当的单台设备提供详细的操作和维护手册；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4)在双方商定的一定期限内对所供货物实施运行或监督或维护或修理，但前提条件是该服务并不能免除供方在合同保证期内所承担的义务；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5)在供方厂家和／或在项目现场就所供货物的组装、试运行、运行、维护和／或修理对需方人员进行培训；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6)技术规格规定的其它附加服务。</w:t>
            </w:r>
          </w:p>
        </w:tc>
        <w:tc>
          <w:tcPr>
            <w:tcW w:w="5103" w:type="dxa"/>
            <w:gridSpan w:val="2"/>
            <w:vAlign w:val="center"/>
          </w:tcPr>
          <w:p w:rsidR="00B432B3" w:rsidRPr="00F16578" w:rsidRDefault="00B432B3" w:rsidP="008841D9">
            <w:pPr>
              <w:rPr>
                <w:rFonts w:ascii="宋体" w:hAnsi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伴随服务：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我方提供以下伴随服务：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1)实施或监督所供货物的现场组装和／或试运行；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2)提供货物组装和／或维修所需的工具；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3)为所供货物的每一适当的单台设备提供详细的操作和维护手册；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4)在双方商定的一定期限内对所供货物实施运行或监督或维护或修理，但前提条件是该服务并不能免除供方在合同保证期内所承担的义务；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5)在供方厂家和／或在项目现场就所供货物的组装、试运行、运行、维护和／或修理对需方人员进行培训；</w:t>
            </w:r>
          </w:p>
          <w:p w:rsidR="00B432B3" w:rsidRPr="00F16578" w:rsidRDefault="00B432B3" w:rsidP="008841D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6)技术规格规定的其它附加服务。</w:t>
            </w:r>
          </w:p>
        </w:tc>
        <w:tc>
          <w:tcPr>
            <w:tcW w:w="1259" w:type="dxa"/>
            <w:gridSpan w:val="3"/>
          </w:tcPr>
          <w:p w:rsidR="00B432B3" w:rsidRPr="00F16578" w:rsidRDefault="00B432B3" w:rsidP="008841D9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1576" w:type="dxa"/>
            <w:gridSpan w:val="2"/>
          </w:tcPr>
          <w:p w:rsidR="00B432B3" w:rsidRPr="00F16578" w:rsidRDefault="00B432B3" w:rsidP="008841D9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</w:tr>
      <w:tr w:rsidR="00B432B3" w:rsidRPr="00F16578" w:rsidTr="008841D9">
        <w:tblPrEx>
          <w:tblLook w:val="0000"/>
        </w:tblPrEx>
        <w:trPr>
          <w:gridAfter w:val="1"/>
          <w:wAfter w:w="58" w:type="dxa"/>
          <w:jc w:val="center"/>
        </w:trPr>
        <w:tc>
          <w:tcPr>
            <w:tcW w:w="843" w:type="dxa"/>
            <w:gridSpan w:val="2"/>
            <w:vAlign w:val="center"/>
          </w:tcPr>
          <w:p w:rsidR="00B432B3" w:rsidRPr="00F16578" w:rsidRDefault="00B432B3" w:rsidP="00884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B432B3" w:rsidRPr="00F16578" w:rsidRDefault="00B432B3" w:rsidP="008841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87" w:type="dxa"/>
            <w:gridSpan w:val="2"/>
            <w:vAlign w:val="bottom"/>
          </w:tcPr>
          <w:p w:rsidR="00B432B3" w:rsidRPr="00F16578" w:rsidRDefault="00B432B3" w:rsidP="008841D9">
            <w:pPr>
              <w:rPr>
                <w:rFonts w:ascii="宋体" w:hAnsi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备品备件要求：除随机必备的备件外，提供一年正常使用所需的消耗品及备品备件。其费用包含在投标总价中。</w:t>
            </w:r>
          </w:p>
          <w:p w:rsidR="00B432B3" w:rsidRPr="00F16578" w:rsidRDefault="00B432B3" w:rsidP="008841D9">
            <w:pPr>
              <w:rPr>
                <w:rFonts w:ascii="宋体" w:hAnsi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质量保证期后正常运行技术指标中要求的年限所</w:t>
            </w:r>
            <w:r w:rsidRPr="00F16578">
              <w:rPr>
                <w:rFonts w:ascii="宋体" w:hAnsi="宋体" w:hint="eastAsia"/>
                <w:sz w:val="24"/>
              </w:rPr>
              <w:lastRenderedPageBreak/>
              <w:t>需的备品备件以及供、需方认为有必要提供的其他备件。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各包有特殊要求的，以其技术参数要求为准。</w:t>
            </w:r>
          </w:p>
        </w:tc>
        <w:tc>
          <w:tcPr>
            <w:tcW w:w="5103" w:type="dxa"/>
            <w:gridSpan w:val="2"/>
            <w:vAlign w:val="center"/>
          </w:tcPr>
          <w:p w:rsidR="00B432B3" w:rsidRPr="00F16578" w:rsidRDefault="00B432B3" w:rsidP="008841D9">
            <w:pPr>
              <w:rPr>
                <w:rFonts w:ascii="宋体" w:hAnsi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lastRenderedPageBreak/>
              <w:t>备品备件要求：除随机必备的备件外，提供一年正常使用所需的消耗品及备品备件。其费用包含在投标总价中。</w:t>
            </w:r>
          </w:p>
          <w:p w:rsidR="00B432B3" w:rsidRPr="00F16578" w:rsidRDefault="00B432B3" w:rsidP="008841D9">
            <w:pPr>
              <w:rPr>
                <w:rFonts w:ascii="宋体" w:hAnsi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质量保证期后正常运行技术指标中要求的年限</w:t>
            </w:r>
            <w:r w:rsidRPr="00F16578">
              <w:rPr>
                <w:rFonts w:ascii="宋体" w:hAnsi="宋体" w:hint="eastAsia"/>
                <w:sz w:val="24"/>
              </w:rPr>
              <w:lastRenderedPageBreak/>
              <w:t>所需的备品备件以及供、需方认为有必要提供的其他备件。</w:t>
            </w:r>
          </w:p>
          <w:p w:rsidR="00B432B3" w:rsidRPr="00F16578" w:rsidRDefault="00B432B3" w:rsidP="008841D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各包有特殊要求的，以其技术参数要求为准。</w:t>
            </w:r>
          </w:p>
        </w:tc>
        <w:tc>
          <w:tcPr>
            <w:tcW w:w="1259" w:type="dxa"/>
            <w:gridSpan w:val="3"/>
          </w:tcPr>
          <w:p w:rsidR="00B432B3" w:rsidRPr="00F16578" w:rsidRDefault="00B432B3" w:rsidP="008841D9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lastRenderedPageBreak/>
              <w:t>无偏离</w:t>
            </w:r>
          </w:p>
        </w:tc>
        <w:tc>
          <w:tcPr>
            <w:tcW w:w="1576" w:type="dxa"/>
            <w:gridSpan w:val="2"/>
          </w:tcPr>
          <w:p w:rsidR="00B432B3" w:rsidRPr="00F16578" w:rsidRDefault="00B432B3" w:rsidP="008841D9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</w:tr>
      <w:tr w:rsidR="00B432B3" w:rsidRPr="00F16578" w:rsidTr="008841D9">
        <w:tblPrEx>
          <w:tblLook w:val="0000"/>
        </w:tblPrEx>
        <w:trPr>
          <w:gridAfter w:val="1"/>
          <w:wAfter w:w="58" w:type="dxa"/>
          <w:jc w:val="center"/>
        </w:trPr>
        <w:tc>
          <w:tcPr>
            <w:tcW w:w="843" w:type="dxa"/>
            <w:gridSpan w:val="2"/>
            <w:vAlign w:val="center"/>
          </w:tcPr>
          <w:p w:rsidR="00B432B3" w:rsidRPr="00F16578" w:rsidRDefault="00B432B3" w:rsidP="00884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432B3" w:rsidRPr="00F16578" w:rsidRDefault="00B432B3" w:rsidP="008841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87" w:type="dxa"/>
            <w:gridSpan w:val="2"/>
            <w:vAlign w:val="bottom"/>
          </w:tcPr>
          <w:p w:rsidR="00B432B3" w:rsidRPr="00F16578" w:rsidRDefault="00B432B3" w:rsidP="008841D9">
            <w:pPr>
              <w:rPr>
                <w:rFonts w:ascii="宋体" w:hAnsi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质量保证期：壹年（以采购单位实际要求为准）。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各包有特殊要求的，以其技术参数要求为准。</w:t>
            </w:r>
          </w:p>
        </w:tc>
        <w:tc>
          <w:tcPr>
            <w:tcW w:w="5103" w:type="dxa"/>
            <w:gridSpan w:val="2"/>
            <w:vAlign w:val="center"/>
          </w:tcPr>
          <w:p w:rsidR="00B432B3" w:rsidRPr="00F16578" w:rsidRDefault="00B432B3" w:rsidP="008841D9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质量保证期：壹年各包有特殊要求的，以其技术参数要求为准。</w:t>
            </w:r>
          </w:p>
        </w:tc>
        <w:tc>
          <w:tcPr>
            <w:tcW w:w="1259" w:type="dxa"/>
            <w:gridSpan w:val="3"/>
          </w:tcPr>
          <w:p w:rsidR="00B432B3" w:rsidRPr="00F16578" w:rsidRDefault="00B432B3" w:rsidP="008841D9">
            <w:pPr>
              <w:rPr>
                <w:rFonts w:ascii="宋体" w:hAnsi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1576" w:type="dxa"/>
            <w:gridSpan w:val="2"/>
          </w:tcPr>
          <w:p w:rsidR="00B432B3" w:rsidRPr="00F16578" w:rsidRDefault="00B432B3" w:rsidP="008841D9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</w:tr>
      <w:tr w:rsidR="00B432B3" w:rsidRPr="00F16578" w:rsidTr="008841D9">
        <w:tblPrEx>
          <w:tblLook w:val="0000"/>
        </w:tblPrEx>
        <w:trPr>
          <w:gridAfter w:val="1"/>
          <w:wAfter w:w="58" w:type="dxa"/>
          <w:jc w:val="center"/>
        </w:trPr>
        <w:tc>
          <w:tcPr>
            <w:tcW w:w="843" w:type="dxa"/>
            <w:gridSpan w:val="2"/>
            <w:vAlign w:val="center"/>
          </w:tcPr>
          <w:p w:rsidR="00B432B3" w:rsidRPr="00F16578" w:rsidRDefault="00B432B3" w:rsidP="00884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B432B3" w:rsidRPr="00F16578" w:rsidRDefault="00B432B3" w:rsidP="008841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87" w:type="dxa"/>
            <w:gridSpan w:val="2"/>
            <w:vAlign w:val="bottom"/>
          </w:tcPr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技术服务：（以采购单位实际要求为准）。</w:t>
            </w:r>
          </w:p>
        </w:tc>
        <w:tc>
          <w:tcPr>
            <w:tcW w:w="5103" w:type="dxa"/>
            <w:gridSpan w:val="2"/>
            <w:vAlign w:val="bottom"/>
          </w:tcPr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技术服务：</w:t>
            </w:r>
            <w:r>
              <w:rPr>
                <w:rFonts w:ascii="宋体" w:hAnsi="宋体" w:hint="eastAsia"/>
                <w:sz w:val="24"/>
              </w:rPr>
              <w:t>见售后服务承诺书</w:t>
            </w:r>
          </w:p>
        </w:tc>
        <w:tc>
          <w:tcPr>
            <w:tcW w:w="1259" w:type="dxa"/>
            <w:gridSpan w:val="3"/>
          </w:tcPr>
          <w:p w:rsidR="00B432B3" w:rsidRPr="00F16578" w:rsidRDefault="00B432B3" w:rsidP="008841D9">
            <w:pPr>
              <w:rPr>
                <w:rFonts w:ascii="宋体" w:hAnsi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1576" w:type="dxa"/>
            <w:gridSpan w:val="2"/>
          </w:tcPr>
          <w:p w:rsidR="00B432B3" w:rsidRPr="00F16578" w:rsidRDefault="00B432B3" w:rsidP="008841D9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</w:tr>
      <w:tr w:rsidR="00B432B3" w:rsidRPr="00F16578" w:rsidTr="008841D9">
        <w:tblPrEx>
          <w:tblLook w:val="0000"/>
        </w:tblPrEx>
        <w:trPr>
          <w:gridAfter w:val="1"/>
          <w:wAfter w:w="58" w:type="dxa"/>
          <w:jc w:val="center"/>
        </w:trPr>
        <w:tc>
          <w:tcPr>
            <w:tcW w:w="843" w:type="dxa"/>
            <w:gridSpan w:val="2"/>
            <w:vAlign w:val="center"/>
          </w:tcPr>
          <w:p w:rsidR="00B432B3" w:rsidRPr="00F16578" w:rsidRDefault="00B432B3" w:rsidP="00884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850" w:type="dxa"/>
            <w:gridSpan w:val="2"/>
            <w:vAlign w:val="center"/>
          </w:tcPr>
          <w:p w:rsidR="00B432B3" w:rsidRPr="00F16578" w:rsidRDefault="00B432B3" w:rsidP="008841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87" w:type="dxa"/>
            <w:gridSpan w:val="2"/>
            <w:vAlign w:val="bottom"/>
          </w:tcPr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售后维修：（以采购单位实际要求为准）。</w:t>
            </w:r>
          </w:p>
        </w:tc>
        <w:tc>
          <w:tcPr>
            <w:tcW w:w="5103" w:type="dxa"/>
            <w:gridSpan w:val="2"/>
            <w:vAlign w:val="bottom"/>
          </w:tcPr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售后维修：</w:t>
            </w:r>
            <w:r>
              <w:rPr>
                <w:rFonts w:ascii="宋体" w:hAnsi="宋体" w:hint="eastAsia"/>
                <w:sz w:val="24"/>
              </w:rPr>
              <w:t>见售后服务承诺书</w:t>
            </w:r>
          </w:p>
        </w:tc>
        <w:tc>
          <w:tcPr>
            <w:tcW w:w="1259" w:type="dxa"/>
            <w:gridSpan w:val="3"/>
          </w:tcPr>
          <w:p w:rsidR="00B432B3" w:rsidRPr="00F16578" w:rsidRDefault="00B432B3" w:rsidP="008841D9">
            <w:pPr>
              <w:rPr>
                <w:rFonts w:ascii="宋体" w:hAnsi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1576" w:type="dxa"/>
            <w:gridSpan w:val="2"/>
          </w:tcPr>
          <w:p w:rsidR="00B432B3" w:rsidRPr="00F16578" w:rsidRDefault="00B432B3" w:rsidP="008841D9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</w:tr>
      <w:tr w:rsidR="00B432B3" w:rsidRPr="00F16578" w:rsidTr="008841D9">
        <w:tblPrEx>
          <w:tblLook w:val="0000"/>
        </w:tblPrEx>
        <w:trPr>
          <w:gridAfter w:val="1"/>
          <w:wAfter w:w="58" w:type="dxa"/>
          <w:jc w:val="center"/>
        </w:trPr>
        <w:tc>
          <w:tcPr>
            <w:tcW w:w="843" w:type="dxa"/>
            <w:gridSpan w:val="2"/>
            <w:vAlign w:val="center"/>
          </w:tcPr>
          <w:p w:rsidR="00B432B3" w:rsidRPr="00F16578" w:rsidRDefault="00B432B3" w:rsidP="00884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0" w:type="dxa"/>
            <w:gridSpan w:val="2"/>
            <w:vAlign w:val="center"/>
          </w:tcPr>
          <w:p w:rsidR="00B432B3" w:rsidRPr="00F16578" w:rsidRDefault="00B432B3" w:rsidP="008841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87" w:type="dxa"/>
            <w:gridSpan w:val="2"/>
            <w:vAlign w:val="bottom"/>
          </w:tcPr>
          <w:p w:rsidR="00B432B3" w:rsidRPr="00F16578" w:rsidRDefault="00B432B3" w:rsidP="008841D9">
            <w:pPr>
              <w:rPr>
                <w:rFonts w:ascii="宋体" w:hAnsi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付款方式：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合同款统一由采购单位支付。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付款条件：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申请付款时必须提交以下文件和资料。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1、资金支付申请；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2、合同；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3、由需方签字的验收报告或由第三方验收检验报告；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4、进口产品须提交海关、商检、原产地等手续；并于合同签订后及时联系采购单位办理免税等相关手续。</w:t>
            </w:r>
          </w:p>
        </w:tc>
        <w:tc>
          <w:tcPr>
            <w:tcW w:w="5103" w:type="dxa"/>
            <w:gridSpan w:val="2"/>
            <w:vAlign w:val="center"/>
          </w:tcPr>
          <w:p w:rsidR="00B432B3" w:rsidRPr="00F16578" w:rsidRDefault="00B432B3" w:rsidP="008841D9">
            <w:pPr>
              <w:rPr>
                <w:rFonts w:ascii="宋体" w:hAnsi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付款方式：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合同款统一由采购单位支付。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付款条件：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申请付款时</w:t>
            </w:r>
            <w:r w:rsidRPr="00F16578">
              <w:rPr>
                <w:rFonts w:ascii="宋体" w:hAnsi="宋体" w:cs="宋体" w:hint="eastAsia"/>
                <w:sz w:val="24"/>
              </w:rPr>
              <w:t>提交以下文件和资料。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1、资金支付申请；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2、合同；</w:t>
            </w:r>
          </w:p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3、由需方签字的验收报告或由第三方验收检验报告；</w:t>
            </w:r>
          </w:p>
          <w:p w:rsidR="00B432B3" w:rsidRPr="00F16578" w:rsidRDefault="00B432B3" w:rsidP="008841D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、进口产品提交海关、商检、原产地等手续；</w:t>
            </w:r>
            <w:r w:rsidRPr="00F16578">
              <w:rPr>
                <w:rFonts w:ascii="宋体" w:hAnsi="宋体" w:cs="宋体" w:hint="eastAsia"/>
                <w:sz w:val="24"/>
              </w:rPr>
              <w:t>于合同签订后及时联系采购单位办理免税等相关手续。</w:t>
            </w:r>
          </w:p>
        </w:tc>
        <w:tc>
          <w:tcPr>
            <w:tcW w:w="1259" w:type="dxa"/>
            <w:gridSpan w:val="3"/>
          </w:tcPr>
          <w:p w:rsidR="00B432B3" w:rsidRPr="00F16578" w:rsidRDefault="00B432B3" w:rsidP="008841D9">
            <w:pPr>
              <w:rPr>
                <w:rFonts w:ascii="宋体" w:hAnsi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1576" w:type="dxa"/>
            <w:gridSpan w:val="2"/>
          </w:tcPr>
          <w:p w:rsidR="00B432B3" w:rsidRPr="00F16578" w:rsidRDefault="00B432B3" w:rsidP="008841D9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</w:tr>
      <w:tr w:rsidR="00B432B3" w:rsidRPr="00F16578" w:rsidTr="008841D9">
        <w:tblPrEx>
          <w:tblLook w:val="0000"/>
        </w:tblPrEx>
        <w:trPr>
          <w:gridAfter w:val="1"/>
          <w:wAfter w:w="58" w:type="dxa"/>
          <w:jc w:val="center"/>
        </w:trPr>
        <w:tc>
          <w:tcPr>
            <w:tcW w:w="843" w:type="dxa"/>
            <w:gridSpan w:val="2"/>
            <w:vAlign w:val="center"/>
          </w:tcPr>
          <w:p w:rsidR="00B432B3" w:rsidRPr="00F16578" w:rsidRDefault="00B432B3" w:rsidP="00884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50" w:type="dxa"/>
            <w:gridSpan w:val="2"/>
            <w:vAlign w:val="center"/>
          </w:tcPr>
          <w:p w:rsidR="00B432B3" w:rsidRPr="00F16578" w:rsidRDefault="00B432B3" w:rsidP="008841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87" w:type="dxa"/>
            <w:gridSpan w:val="2"/>
            <w:vAlign w:val="bottom"/>
          </w:tcPr>
          <w:p w:rsidR="00B432B3" w:rsidRPr="00F16578" w:rsidRDefault="00B432B3" w:rsidP="008841D9">
            <w:pPr>
              <w:rPr>
                <w:rFonts w:ascii="宋体" w:hAnsi="宋体" w:cs="宋体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卖方通知送达地址：长葛市人民医院</w:t>
            </w:r>
          </w:p>
        </w:tc>
        <w:tc>
          <w:tcPr>
            <w:tcW w:w="5103" w:type="dxa"/>
            <w:gridSpan w:val="2"/>
            <w:vAlign w:val="center"/>
          </w:tcPr>
          <w:p w:rsidR="00B432B3" w:rsidRPr="00F16578" w:rsidRDefault="00B432B3" w:rsidP="008841D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578">
              <w:rPr>
                <w:rFonts w:ascii="宋体" w:hAnsi="宋体" w:hint="eastAsia"/>
                <w:sz w:val="24"/>
              </w:rPr>
              <w:t>卖方通知送达地址：长葛市人民医院</w:t>
            </w:r>
          </w:p>
        </w:tc>
        <w:tc>
          <w:tcPr>
            <w:tcW w:w="1259" w:type="dxa"/>
            <w:gridSpan w:val="3"/>
          </w:tcPr>
          <w:p w:rsidR="00B432B3" w:rsidRPr="00F16578" w:rsidRDefault="00B432B3" w:rsidP="008841D9">
            <w:pPr>
              <w:rPr>
                <w:rFonts w:ascii="宋体" w:hAnsi="宋体"/>
                <w:sz w:val="24"/>
              </w:rPr>
            </w:pPr>
            <w:r w:rsidRPr="00F16578">
              <w:rPr>
                <w:rFonts w:ascii="宋体" w:hAnsi="宋体" w:cs="宋体" w:hint="eastAsia"/>
                <w:sz w:val="24"/>
              </w:rPr>
              <w:t>无偏离</w:t>
            </w:r>
          </w:p>
        </w:tc>
        <w:tc>
          <w:tcPr>
            <w:tcW w:w="1576" w:type="dxa"/>
            <w:gridSpan w:val="2"/>
          </w:tcPr>
          <w:p w:rsidR="00B432B3" w:rsidRPr="00F16578" w:rsidRDefault="00B432B3" w:rsidP="008841D9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</w:tr>
    </w:tbl>
    <w:p w:rsidR="00B432B3" w:rsidRDefault="00B432B3" w:rsidP="00B432B3">
      <w:pPr>
        <w:spacing w:line="276" w:lineRule="auto"/>
        <w:rPr>
          <w:rFonts w:ascii="宋体" w:cs="宋体"/>
          <w:sz w:val="24"/>
          <w:lang w:val="zh-CN"/>
        </w:rPr>
      </w:pPr>
    </w:p>
    <w:p w:rsidR="00BF3663" w:rsidRDefault="00EC4F81"/>
    <w:sectPr w:rsidR="00BF3663" w:rsidSect="000C2B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32B3"/>
    <w:rsid w:val="007808DD"/>
    <w:rsid w:val="00AB49D7"/>
    <w:rsid w:val="00AF3638"/>
    <w:rsid w:val="00B432B3"/>
    <w:rsid w:val="00EC4F81"/>
    <w:rsid w:val="00F1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郑州中原招标股份有限公司:周国庆</cp:lastModifiedBy>
  <cp:revision>2</cp:revision>
  <dcterms:created xsi:type="dcterms:W3CDTF">2017-12-21T06:18:00Z</dcterms:created>
  <dcterms:modified xsi:type="dcterms:W3CDTF">2017-12-21T08:10:00Z</dcterms:modified>
</cp:coreProperties>
</file>