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1AA" w:rsidRPr="002D51AA" w:rsidRDefault="002D51AA" w:rsidP="002D51AA">
      <w:pPr>
        <w:spacing w:line="360" w:lineRule="auto"/>
        <w:ind w:leftChars="134" w:left="3081" w:hangingChars="1000" w:hanging="2800"/>
        <w:jc w:val="left"/>
        <w:rPr>
          <w:rFonts w:ascii="黑体" w:eastAsia="黑体" w:hAnsi="宋体" w:cs="仿宋" w:hint="eastAsia"/>
          <w:color w:val="000000"/>
          <w:kern w:val="0"/>
          <w:sz w:val="28"/>
          <w:szCs w:val="28"/>
        </w:rPr>
      </w:pPr>
      <w:r w:rsidRPr="002D51AA">
        <w:rPr>
          <w:rFonts w:ascii="黑体" w:eastAsia="黑体" w:hAnsi="宋体" w:cs="仿宋" w:hint="eastAsia"/>
          <w:color w:val="000000"/>
          <w:kern w:val="0"/>
          <w:sz w:val="28"/>
          <w:szCs w:val="28"/>
        </w:rPr>
        <w:t>许昌市步行和自行车交通系统规划设计》和《许昌市绿道规划设计》</w:t>
      </w:r>
      <w:bookmarkStart w:id="0" w:name="_GoBack"/>
      <w:bookmarkEnd w:id="0"/>
      <w:r w:rsidRPr="002D51AA">
        <w:rPr>
          <w:rFonts w:ascii="黑体" w:eastAsia="黑体" w:hAnsi="宋体" w:cs="仿宋" w:hint="eastAsia"/>
          <w:color w:val="000000"/>
          <w:kern w:val="0"/>
          <w:sz w:val="28"/>
          <w:szCs w:val="28"/>
        </w:rPr>
        <w:t>专项规划</w:t>
      </w:r>
      <w:r w:rsidRPr="002D51AA">
        <w:rPr>
          <w:rFonts w:ascii="黑体" w:eastAsia="黑体" w:hAnsi="宋体" w:cs="仿宋" w:hint="eastAsia"/>
          <w:color w:val="000000"/>
          <w:kern w:val="0"/>
          <w:sz w:val="28"/>
          <w:szCs w:val="28"/>
        </w:rPr>
        <w:t>技术要求</w:t>
      </w:r>
    </w:p>
    <w:p w:rsidR="002D51AA" w:rsidRPr="00252C3C" w:rsidRDefault="002D51AA" w:rsidP="002D51AA">
      <w:pPr>
        <w:pStyle w:val="a3"/>
        <w:numPr>
          <w:ilvl w:val="0"/>
          <w:numId w:val="1"/>
        </w:numPr>
        <w:spacing w:line="360" w:lineRule="auto"/>
        <w:ind w:firstLineChars="0"/>
        <w:jc w:val="left"/>
        <w:rPr>
          <w:rFonts w:ascii="宋体" w:hAnsi="宋体" w:cs="黑体"/>
          <w:b/>
          <w:color w:val="000000"/>
          <w:kern w:val="0"/>
          <w:sz w:val="24"/>
        </w:rPr>
      </w:pPr>
      <w:r>
        <w:rPr>
          <w:rFonts w:ascii="宋体" w:hAnsi="宋体" w:cs="黑体" w:hint="eastAsia"/>
          <w:b/>
          <w:color w:val="000000"/>
          <w:kern w:val="0"/>
          <w:sz w:val="24"/>
        </w:rPr>
        <w:t>总体技术要求</w:t>
      </w:r>
    </w:p>
    <w:p w:rsidR="002D51AA" w:rsidRPr="00CF2497" w:rsidRDefault="002D51AA" w:rsidP="002D51AA">
      <w:pPr>
        <w:spacing w:line="360" w:lineRule="auto"/>
        <w:ind w:firstLineChars="200" w:firstLine="480"/>
        <w:jc w:val="left"/>
        <w:textAlignment w:val="baseline"/>
        <w:rPr>
          <w:rFonts w:ascii="宋体" w:hAnsi="宋体" w:cs="仿宋"/>
          <w:color w:val="000000"/>
          <w:kern w:val="0"/>
          <w:sz w:val="24"/>
        </w:rPr>
      </w:pPr>
      <w:r>
        <w:rPr>
          <w:rFonts w:ascii="宋体" w:hAnsi="宋体" w:cs="仿宋" w:hint="eastAsia"/>
          <w:color w:val="000000"/>
          <w:kern w:val="0"/>
          <w:sz w:val="24"/>
        </w:rPr>
        <w:t>1、</w:t>
      </w:r>
      <w:r w:rsidRPr="00CF2497">
        <w:rPr>
          <w:rFonts w:ascii="宋体" w:hAnsi="宋体" w:cs="仿宋" w:hint="eastAsia"/>
          <w:color w:val="000000"/>
          <w:kern w:val="0"/>
          <w:sz w:val="24"/>
        </w:rPr>
        <w:t>构建与城市发展相适应，与机动车发展相协调，与公共交通良好衔接，管理有序的安全、便捷、高效、舒适、相对独立的步行和自行车交通系统。</w:t>
      </w:r>
    </w:p>
    <w:p w:rsidR="002D51AA" w:rsidRPr="00CF2497" w:rsidRDefault="002D51AA" w:rsidP="002D51AA">
      <w:pPr>
        <w:spacing w:line="360" w:lineRule="auto"/>
        <w:textAlignment w:val="baseline"/>
        <w:rPr>
          <w:rFonts w:ascii="宋体" w:hAnsi="宋体" w:cs="仿宋"/>
          <w:color w:val="000000"/>
          <w:kern w:val="0"/>
          <w:sz w:val="24"/>
        </w:rPr>
      </w:pPr>
      <w:r>
        <w:rPr>
          <w:rFonts w:ascii="宋体" w:hAnsi="宋体" w:cs="仿宋" w:hint="eastAsia"/>
          <w:color w:val="000000"/>
          <w:kern w:val="0"/>
          <w:sz w:val="24"/>
        </w:rPr>
        <w:t xml:space="preserve">    </w:t>
      </w:r>
      <w:r w:rsidRPr="00CF2497">
        <w:rPr>
          <w:rFonts w:ascii="宋体" w:hAnsi="宋体" w:cs="仿宋" w:hint="eastAsia"/>
          <w:color w:val="000000"/>
          <w:kern w:val="0"/>
          <w:sz w:val="24"/>
        </w:rPr>
        <w:t>建设以绿道串联城乡绿色资源，与公交、步行及自行车交通系统想衔接，为市民提供亲近自然、游憩、绿色出行的场所和途径。通过绿</w:t>
      </w:r>
      <w:proofErr w:type="gramStart"/>
      <w:r w:rsidRPr="00CF2497">
        <w:rPr>
          <w:rFonts w:ascii="宋体" w:hAnsi="宋体" w:cs="仿宋" w:hint="eastAsia"/>
          <w:color w:val="000000"/>
          <w:kern w:val="0"/>
          <w:sz w:val="24"/>
        </w:rPr>
        <w:t>道合理</w:t>
      </w:r>
      <w:proofErr w:type="gramEnd"/>
      <w:r w:rsidRPr="00CF2497">
        <w:rPr>
          <w:rFonts w:ascii="宋体" w:hAnsi="宋体" w:cs="仿宋" w:hint="eastAsia"/>
          <w:color w:val="000000"/>
          <w:kern w:val="0"/>
          <w:sz w:val="24"/>
        </w:rPr>
        <w:t>链接城乡居民点、公共空间及历史文化节点，科学保护和利用文化遗产、历史遗迹等，</w:t>
      </w:r>
      <w:proofErr w:type="gramStart"/>
      <w:r w:rsidRPr="00CF2497">
        <w:rPr>
          <w:rFonts w:ascii="宋体" w:hAnsi="宋体" w:cs="仿宋" w:hint="eastAsia"/>
          <w:color w:val="000000"/>
          <w:kern w:val="0"/>
          <w:sz w:val="24"/>
        </w:rPr>
        <w:t>突出绿</w:t>
      </w:r>
      <w:proofErr w:type="gramEnd"/>
      <w:r w:rsidRPr="00CF2497">
        <w:rPr>
          <w:rFonts w:ascii="宋体" w:hAnsi="宋体" w:cs="仿宋" w:hint="eastAsia"/>
          <w:color w:val="000000"/>
          <w:kern w:val="0"/>
          <w:sz w:val="24"/>
        </w:rPr>
        <w:t>道线性空间特点，发挥绿道休闲健身、绿色出行、生态环保、社会与文化、旅游与经济等方面的功能。</w:t>
      </w:r>
    </w:p>
    <w:p w:rsidR="002D51AA" w:rsidRDefault="002D51AA" w:rsidP="002D51AA">
      <w:pPr>
        <w:spacing w:line="360" w:lineRule="auto"/>
        <w:ind w:firstLineChars="200" w:firstLine="480"/>
        <w:jc w:val="left"/>
        <w:rPr>
          <w:rFonts w:ascii="宋体" w:hAnsi="宋体" w:cs="仿宋"/>
          <w:color w:val="000000"/>
          <w:kern w:val="0"/>
          <w:sz w:val="24"/>
        </w:rPr>
      </w:pPr>
      <w:r>
        <w:rPr>
          <w:rFonts w:ascii="宋体" w:hAnsi="宋体" w:cs="仿宋" w:hint="eastAsia"/>
          <w:color w:val="000000"/>
          <w:kern w:val="0"/>
          <w:sz w:val="24"/>
        </w:rPr>
        <w:t>2、招标内容：编制《许昌市步行和自行车交通系统规划设计》和《许昌市绿道规划设计》专项规划及相关服务；</w:t>
      </w:r>
    </w:p>
    <w:p w:rsidR="002D51AA" w:rsidRDefault="002D51AA" w:rsidP="002D51AA">
      <w:pPr>
        <w:spacing w:line="360" w:lineRule="auto"/>
        <w:ind w:firstLineChars="200" w:firstLine="480"/>
        <w:jc w:val="left"/>
        <w:rPr>
          <w:rFonts w:ascii="宋体" w:hAnsi="宋体" w:cs="仿宋"/>
          <w:color w:val="000000"/>
          <w:kern w:val="0"/>
          <w:sz w:val="24"/>
        </w:rPr>
      </w:pPr>
      <w:r>
        <w:rPr>
          <w:rFonts w:ascii="宋体" w:hAnsi="宋体" w:cs="仿宋" w:hint="eastAsia"/>
          <w:color w:val="000000"/>
          <w:kern w:val="0"/>
          <w:sz w:val="24"/>
        </w:rPr>
        <w:t>3、规划范围：与许昌市总体规划一致，包括许昌市魏都区、经济技术开发区、东城区、</w:t>
      </w:r>
      <w:proofErr w:type="gramStart"/>
      <w:r>
        <w:rPr>
          <w:rFonts w:ascii="宋体" w:hAnsi="宋体" w:cs="仿宋" w:hint="eastAsia"/>
          <w:color w:val="000000"/>
          <w:kern w:val="0"/>
          <w:sz w:val="24"/>
        </w:rPr>
        <w:t>建安区</w:t>
      </w:r>
      <w:proofErr w:type="gramEnd"/>
      <w:r>
        <w:rPr>
          <w:rFonts w:ascii="宋体" w:hAnsi="宋体" w:cs="仿宋" w:hint="eastAsia"/>
          <w:color w:val="000000"/>
          <w:kern w:val="0"/>
          <w:sz w:val="24"/>
        </w:rPr>
        <w:t>和市城乡一体化示范区等；</w:t>
      </w:r>
    </w:p>
    <w:p w:rsidR="002D51AA" w:rsidRDefault="002D51AA" w:rsidP="002D51AA">
      <w:pPr>
        <w:spacing w:line="360" w:lineRule="auto"/>
        <w:ind w:firstLineChars="200" w:firstLine="480"/>
        <w:jc w:val="left"/>
        <w:rPr>
          <w:rFonts w:ascii="宋体" w:hAnsi="宋体" w:cs="仿宋" w:hint="eastAsia"/>
          <w:color w:val="000000"/>
          <w:kern w:val="0"/>
          <w:sz w:val="24"/>
        </w:rPr>
      </w:pPr>
      <w:r>
        <w:rPr>
          <w:rFonts w:ascii="宋体" w:hAnsi="宋体" w:cs="仿宋" w:hint="eastAsia"/>
          <w:color w:val="000000"/>
          <w:kern w:val="0"/>
          <w:sz w:val="24"/>
        </w:rPr>
        <w:t>4、规划年限:近期考虑至2020年，远期考虑至2030年；</w:t>
      </w:r>
    </w:p>
    <w:p w:rsidR="002D51AA" w:rsidRPr="002D51AA" w:rsidRDefault="002D51AA" w:rsidP="002D51AA">
      <w:pPr>
        <w:spacing w:line="360" w:lineRule="auto"/>
        <w:ind w:firstLineChars="200" w:firstLine="482"/>
        <w:jc w:val="left"/>
        <w:rPr>
          <w:rFonts w:ascii="宋体" w:hAnsi="宋体" w:cs="黑体"/>
          <w:b/>
          <w:color w:val="000000"/>
          <w:kern w:val="0"/>
          <w:sz w:val="24"/>
        </w:rPr>
      </w:pPr>
    </w:p>
    <w:p w:rsidR="002D51AA" w:rsidRPr="002D51AA" w:rsidRDefault="002D51AA" w:rsidP="002D51AA">
      <w:pPr>
        <w:spacing w:line="360" w:lineRule="auto"/>
        <w:textAlignment w:val="baseline"/>
        <w:rPr>
          <w:rFonts w:ascii="宋体" w:hAnsi="宋体" w:cs="黑体"/>
          <w:b/>
          <w:color w:val="000000"/>
          <w:kern w:val="0"/>
          <w:sz w:val="24"/>
        </w:rPr>
      </w:pPr>
      <w:r w:rsidRPr="002D51AA">
        <w:rPr>
          <w:rFonts w:ascii="宋体" w:hAnsi="宋体" w:cs="黑体" w:hint="eastAsia"/>
          <w:b/>
          <w:color w:val="000000"/>
          <w:kern w:val="0"/>
          <w:sz w:val="24"/>
        </w:rPr>
        <w:t>二、</w:t>
      </w:r>
      <w:r w:rsidRPr="002D51AA">
        <w:rPr>
          <w:rFonts w:ascii="宋体" w:hAnsi="宋体" w:cs="黑体" w:hint="eastAsia"/>
          <w:b/>
          <w:color w:val="000000"/>
          <w:kern w:val="0"/>
          <w:sz w:val="24"/>
        </w:rPr>
        <w:t>《许昌市步行和自行车交通系统规划设计》</w:t>
      </w:r>
      <w:r w:rsidRPr="002D51AA">
        <w:rPr>
          <w:rFonts w:ascii="宋体" w:hAnsi="宋体" w:cs="黑体" w:hint="eastAsia"/>
          <w:b/>
          <w:color w:val="000000"/>
          <w:kern w:val="0"/>
          <w:sz w:val="24"/>
        </w:rPr>
        <w:t>技术</w:t>
      </w:r>
      <w:r>
        <w:rPr>
          <w:rFonts w:ascii="宋体" w:hAnsi="宋体" w:cs="黑体" w:hint="eastAsia"/>
          <w:b/>
          <w:color w:val="000000"/>
          <w:kern w:val="0"/>
          <w:sz w:val="24"/>
        </w:rPr>
        <w:t>要</w:t>
      </w:r>
      <w:r w:rsidRPr="002D51AA">
        <w:rPr>
          <w:rFonts w:ascii="宋体" w:hAnsi="宋体" w:cs="黑体" w:hint="eastAsia"/>
          <w:b/>
          <w:color w:val="000000"/>
          <w:kern w:val="0"/>
          <w:sz w:val="24"/>
        </w:rPr>
        <w:t>求</w:t>
      </w:r>
    </w:p>
    <w:p w:rsidR="002D51AA" w:rsidRDefault="002D51AA" w:rsidP="002D51AA">
      <w:pPr>
        <w:spacing w:line="360" w:lineRule="auto"/>
        <w:ind w:firstLineChars="200" w:firstLine="480"/>
        <w:textAlignment w:val="baseline"/>
        <w:rPr>
          <w:rFonts w:ascii="宋体" w:hAnsi="宋体" w:cs="仿宋"/>
          <w:color w:val="000000"/>
          <w:kern w:val="0"/>
          <w:sz w:val="24"/>
        </w:rPr>
      </w:pPr>
      <w:r>
        <w:rPr>
          <w:rFonts w:ascii="宋体" w:hAnsi="宋体" w:cs="仿宋" w:hint="eastAsia"/>
          <w:color w:val="000000"/>
          <w:kern w:val="0"/>
          <w:sz w:val="24"/>
        </w:rPr>
        <w:t>1结合许昌市总体规划、许昌市慢行系统规划及城市发展实际情况，合理确定步行和自行车交通系统及选线；</w:t>
      </w:r>
    </w:p>
    <w:p w:rsidR="002D51AA" w:rsidRDefault="002D51AA" w:rsidP="002D51AA">
      <w:pPr>
        <w:spacing w:line="360" w:lineRule="auto"/>
        <w:ind w:firstLineChars="200" w:firstLine="480"/>
        <w:textAlignment w:val="baseline"/>
        <w:rPr>
          <w:rFonts w:ascii="宋体" w:hAnsi="宋体" w:cs="仿宋"/>
          <w:color w:val="000000"/>
          <w:kern w:val="0"/>
          <w:sz w:val="24"/>
        </w:rPr>
      </w:pPr>
      <w:r>
        <w:rPr>
          <w:rFonts w:ascii="宋体" w:hAnsi="宋体" w:cs="仿宋" w:hint="eastAsia"/>
          <w:color w:val="000000"/>
          <w:kern w:val="0"/>
          <w:sz w:val="24"/>
        </w:rPr>
        <w:t>2合理进行步行空间设计、步行环境设计；明确进行自行车网络空间规划、自行车空间与环境设计、自行车停车设施设计；</w:t>
      </w:r>
    </w:p>
    <w:p w:rsidR="002D51AA" w:rsidRDefault="002D51AA" w:rsidP="002D51AA">
      <w:pPr>
        <w:spacing w:line="360" w:lineRule="auto"/>
        <w:ind w:firstLineChars="200" w:firstLine="480"/>
        <w:textAlignment w:val="baseline"/>
        <w:rPr>
          <w:rFonts w:ascii="宋体" w:hAnsi="宋体" w:cs="仿宋"/>
          <w:color w:val="000000"/>
          <w:kern w:val="0"/>
          <w:sz w:val="24"/>
        </w:rPr>
      </w:pPr>
      <w:r>
        <w:rPr>
          <w:rFonts w:ascii="宋体" w:hAnsi="宋体" w:cs="仿宋" w:hint="eastAsia"/>
          <w:color w:val="000000"/>
          <w:kern w:val="0"/>
          <w:sz w:val="24"/>
        </w:rPr>
        <w:t>3建立公共自行车系统，协调步行和自行车与公共交通和机动车交通的结合与接驳等主要内容；</w:t>
      </w:r>
    </w:p>
    <w:p w:rsidR="002D51AA" w:rsidRDefault="002D51AA" w:rsidP="002D51AA">
      <w:pPr>
        <w:spacing w:line="360" w:lineRule="auto"/>
        <w:ind w:firstLineChars="200" w:firstLine="480"/>
        <w:textAlignment w:val="baseline"/>
        <w:rPr>
          <w:rFonts w:ascii="宋体" w:hAnsi="宋体" w:cs="仿宋"/>
          <w:color w:val="000000"/>
          <w:kern w:val="0"/>
          <w:sz w:val="24"/>
        </w:rPr>
      </w:pPr>
      <w:r>
        <w:rPr>
          <w:rFonts w:ascii="宋体" w:hAnsi="宋体" w:cs="仿宋" w:hint="eastAsia"/>
          <w:color w:val="000000"/>
          <w:kern w:val="0"/>
          <w:sz w:val="24"/>
        </w:rPr>
        <w:t>4完善自行车交通基础设施，实现机非交通运行及停放空间的有效分离；</w:t>
      </w:r>
    </w:p>
    <w:p w:rsidR="002D51AA" w:rsidRDefault="002D51AA" w:rsidP="002D51AA">
      <w:pPr>
        <w:spacing w:line="360" w:lineRule="auto"/>
        <w:ind w:firstLineChars="200" w:firstLine="480"/>
        <w:textAlignment w:val="baseline"/>
        <w:rPr>
          <w:rFonts w:ascii="宋体" w:hAnsi="宋体" w:cs="仿宋"/>
          <w:color w:val="000000"/>
          <w:kern w:val="0"/>
          <w:sz w:val="24"/>
        </w:rPr>
      </w:pPr>
      <w:r>
        <w:rPr>
          <w:rFonts w:ascii="宋体" w:hAnsi="宋体" w:cs="仿宋" w:hint="eastAsia"/>
          <w:color w:val="000000"/>
          <w:kern w:val="0"/>
          <w:sz w:val="24"/>
        </w:rPr>
        <w:t>5充分发挥自行车交通在中短距离出行中的优势，使得自行车交通作为城市公共交通一种有益的补充；</w:t>
      </w:r>
    </w:p>
    <w:p w:rsidR="002D51AA" w:rsidRDefault="002D51AA" w:rsidP="002D51AA">
      <w:pPr>
        <w:spacing w:line="360" w:lineRule="auto"/>
        <w:ind w:firstLineChars="200" w:firstLine="480"/>
        <w:textAlignment w:val="baseline"/>
        <w:rPr>
          <w:rFonts w:ascii="宋体" w:hAnsi="宋体" w:cs="仿宋" w:hint="eastAsia"/>
          <w:color w:val="000000"/>
          <w:kern w:val="0"/>
          <w:sz w:val="24"/>
        </w:rPr>
      </w:pPr>
      <w:r>
        <w:rPr>
          <w:rFonts w:ascii="宋体" w:hAnsi="宋体" w:cs="仿宋" w:hint="eastAsia"/>
          <w:color w:val="000000"/>
          <w:kern w:val="0"/>
          <w:sz w:val="24"/>
        </w:rPr>
        <w:t>6与城市绿色景观相结合，引导城市居民的自行车运动休闲文化建设。</w:t>
      </w:r>
    </w:p>
    <w:p w:rsidR="002D51AA" w:rsidRDefault="002D51AA" w:rsidP="002D51AA">
      <w:pPr>
        <w:spacing w:line="360" w:lineRule="auto"/>
        <w:textAlignment w:val="baseline"/>
        <w:rPr>
          <w:rFonts w:ascii="宋体" w:hAnsi="宋体" w:cs="仿宋" w:hint="eastAsia"/>
          <w:color w:val="000000"/>
          <w:kern w:val="0"/>
          <w:sz w:val="24"/>
        </w:rPr>
      </w:pPr>
    </w:p>
    <w:p w:rsidR="002D51AA" w:rsidRPr="002D51AA" w:rsidRDefault="002D51AA" w:rsidP="002D51AA">
      <w:pPr>
        <w:spacing w:line="360" w:lineRule="auto"/>
        <w:textAlignment w:val="baseline"/>
        <w:rPr>
          <w:rFonts w:ascii="宋体" w:hAnsi="宋体" w:cs="黑体"/>
          <w:b/>
          <w:color w:val="000000"/>
          <w:kern w:val="0"/>
          <w:sz w:val="24"/>
        </w:rPr>
      </w:pPr>
      <w:r>
        <w:rPr>
          <w:rFonts w:ascii="宋体" w:hAnsi="宋体" w:cs="黑体" w:hint="eastAsia"/>
          <w:b/>
          <w:color w:val="000000"/>
          <w:kern w:val="0"/>
          <w:sz w:val="24"/>
        </w:rPr>
        <w:t>三、</w:t>
      </w:r>
      <w:r w:rsidRPr="002D51AA">
        <w:rPr>
          <w:rFonts w:ascii="宋体" w:hAnsi="宋体" w:cs="黑体" w:hint="eastAsia"/>
          <w:b/>
          <w:color w:val="000000"/>
          <w:kern w:val="0"/>
          <w:sz w:val="24"/>
        </w:rPr>
        <w:t>《许昌市绿道规划设计》技术</w:t>
      </w:r>
      <w:r>
        <w:rPr>
          <w:rFonts w:ascii="宋体" w:hAnsi="宋体" w:cs="黑体" w:hint="eastAsia"/>
          <w:b/>
          <w:color w:val="000000"/>
          <w:kern w:val="0"/>
          <w:sz w:val="24"/>
        </w:rPr>
        <w:t>要</w:t>
      </w:r>
      <w:r w:rsidRPr="002D51AA">
        <w:rPr>
          <w:rFonts w:ascii="宋体" w:hAnsi="宋体" w:cs="黑体" w:hint="eastAsia"/>
          <w:b/>
          <w:color w:val="000000"/>
          <w:kern w:val="0"/>
          <w:sz w:val="24"/>
        </w:rPr>
        <w:t>求</w:t>
      </w:r>
    </w:p>
    <w:p w:rsidR="002D51AA" w:rsidRDefault="002D51AA" w:rsidP="002D51AA">
      <w:pPr>
        <w:spacing w:line="360" w:lineRule="auto"/>
        <w:ind w:firstLineChars="200" w:firstLine="480"/>
        <w:textAlignment w:val="baseline"/>
        <w:rPr>
          <w:rFonts w:ascii="宋体" w:hAnsi="宋体" w:cs="仿宋"/>
          <w:color w:val="000000"/>
          <w:kern w:val="0"/>
          <w:sz w:val="24"/>
        </w:rPr>
      </w:pPr>
      <w:r>
        <w:rPr>
          <w:rFonts w:ascii="宋体" w:hAnsi="宋体" w:cs="仿宋" w:hint="eastAsia"/>
          <w:color w:val="000000"/>
          <w:kern w:val="0"/>
          <w:sz w:val="24"/>
        </w:rPr>
        <w:lastRenderedPageBreak/>
        <w:t>1</w:t>
      </w:r>
      <w:r>
        <w:rPr>
          <w:rFonts w:ascii="宋体" w:hAnsi="宋体" w:cs="仿宋" w:hint="eastAsia"/>
          <w:color w:val="000000"/>
          <w:kern w:val="0"/>
          <w:sz w:val="24"/>
        </w:rPr>
        <w:t>、</w:t>
      </w:r>
      <w:r>
        <w:rPr>
          <w:rFonts w:ascii="宋体" w:hAnsi="宋体" w:cs="仿宋" w:hint="eastAsia"/>
          <w:color w:val="000000"/>
          <w:kern w:val="0"/>
          <w:sz w:val="24"/>
        </w:rPr>
        <w:t>结合许昌市总体规划及城市发展实际情况，合理确定许昌主城区绿</w:t>
      </w:r>
      <w:proofErr w:type="gramStart"/>
      <w:r>
        <w:rPr>
          <w:rFonts w:ascii="宋体" w:hAnsi="宋体" w:cs="仿宋" w:hint="eastAsia"/>
          <w:color w:val="000000"/>
          <w:kern w:val="0"/>
          <w:sz w:val="24"/>
        </w:rPr>
        <w:t>道规划</w:t>
      </w:r>
      <w:proofErr w:type="gramEnd"/>
      <w:r>
        <w:rPr>
          <w:rFonts w:ascii="宋体" w:hAnsi="宋体" w:cs="仿宋" w:hint="eastAsia"/>
          <w:color w:val="000000"/>
          <w:kern w:val="0"/>
          <w:sz w:val="24"/>
        </w:rPr>
        <w:t>设计原则、绿道分类与分级；</w:t>
      </w:r>
    </w:p>
    <w:p w:rsidR="002D51AA" w:rsidRDefault="002D51AA" w:rsidP="002D51AA">
      <w:pPr>
        <w:spacing w:line="360" w:lineRule="auto"/>
        <w:ind w:firstLineChars="200" w:firstLine="480"/>
        <w:textAlignment w:val="baseline"/>
        <w:rPr>
          <w:rFonts w:ascii="宋体" w:hAnsi="宋体" w:cs="仿宋"/>
          <w:color w:val="000000"/>
          <w:kern w:val="0"/>
          <w:sz w:val="24"/>
        </w:rPr>
      </w:pPr>
      <w:r>
        <w:rPr>
          <w:rFonts w:ascii="宋体" w:hAnsi="宋体" w:cs="仿宋" w:hint="eastAsia"/>
          <w:color w:val="000000"/>
          <w:kern w:val="0"/>
          <w:sz w:val="24"/>
        </w:rPr>
        <w:t>2</w:t>
      </w:r>
      <w:r>
        <w:rPr>
          <w:rFonts w:ascii="宋体" w:hAnsi="宋体" w:cs="仿宋" w:hint="eastAsia"/>
          <w:color w:val="000000"/>
          <w:kern w:val="0"/>
          <w:sz w:val="24"/>
        </w:rPr>
        <w:t>、</w:t>
      </w:r>
      <w:r>
        <w:rPr>
          <w:rFonts w:ascii="宋体" w:hAnsi="宋体" w:cs="仿宋" w:hint="eastAsia"/>
          <w:color w:val="000000"/>
          <w:kern w:val="0"/>
          <w:sz w:val="24"/>
        </w:rPr>
        <w:t>结合许昌市慢行系统规划及城市现状，合理规划绿道选线、绿</w:t>
      </w:r>
      <w:proofErr w:type="gramStart"/>
      <w:r>
        <w:rPr>
          <w:rFonts w:ascii="宋体" w:hAnsi="宋体" w:cs="仿宋" w:hint="eastAsia"/>
          <w:color w:val="000000"/>
          <w:kern w:val="0"/>
          <w:sz w:val="24"/>
        </w:rPr>
        <w:t>道游径</w:t>
      </w:r>
      <w:proofErr w:type="gramEnd"/>
      <w:r>
        <w:rPr>
          <w:rFonts w:ascii="宋体" w:hAnsi="宋体" w:cs="仿宋" w:hint="eastAsia"/>
          <w:color w:val="000000"/>
          <w:kern w:val="0"/>
          <w:sz w:val="24"/>
        </w:rPr>
        <w:t>系统、绿道连接线，合理布局绿</w:t>
      </w:r>
      <w:proofErr w:type="gramStart"/>
      <w:r>
        <w:rPr>
          <w:rFonts w:ascii="宋体" w:hAnsi="宋体" w:cs="仿宋" w:hint="eastAsia"/>
          <w:color w:val="000000"/>
          <w:kern w:val="0"/>
          <w:sz w:val="24"/>
        </w:rPr>
        <w:t>道设施</w:t>
      </w:r>
      <w:proofErr w:type="gramEnd"/>
      <w:r>
        <w:rPr>
          <w:rFonts w:ascii="宋体" w:hAnsi="宋体" w:cs="仿宋" w:hint="eastAsia"/>
          <w:color w:val="000000"/>
          <w:kern w:val="0"/>
          <w:sz w:val="24"/>
        </w:rPr>
        <w:t>及驿站位置；</w:t>
      </w:r>
    </w:p>
    <w:p w:rsidR="002D51AA" w:rsidRDefault="002D51AA" w:rsidP="002D51AA">
      <w:pPr>
        <w:spacing w:line="360" w:lineRule="auto"/>
        <w:ind w:firstLineChars="200" w:firstLine="480"/>
        <w:textAlignment w:val="baseline"/>
        <w:rPr>
          <w:rFonts w:ascii="宋体" w:hAnsi="宋体" w:cs="仿宋" w:hint="eastAsia"/>
          <w:color w:val="000000"/>
          <w:kern w:val="0"/>
          <w:sz w:val="24"/>
        </w:rPr>
      </w:pPr>
      <w:r>
        <w:rPr>
          <w:rFonts w:ascii="宋体" w:hAnsi="宋体" w:cs="仿宋" w:hint="eastAsia"/>
          <w:color w:val="000000"/>
          <w:kern w:val="0"/>
          <w:sz w:val="24"/>
        </w:rPr>
        <w:t>3</w:t>
      </w:r>
      <w:r>
        <w:rPr>
          <w:rFonts w:ascii="宋体" w:hAnsi="宋体" w:cs="仿宋" w:hint="eastAsia"/>
          <w:color w:val="000000"/>
          <w:kern w:val="0"/>
          <w:sz w:val="24"/>
        </w:rPr>
        <w:t>、</w:t>
      </w:r>
      <w:proofErr w:type="gramStart"/>
      <w:r>
        <w:rPr>
          <w:rFonts w:ascii="宋体" w:hAnsi="宋体" w:cs="仿宋" w:hint="eastAsia"/>
          <w:color w:val="000000"/>
          <w:kern w:val="0"/>
          <w:sz w:val="24"/>
        </w:rPr>
        <w:t>明确绿</w:t>
      </w:r>
      <w:proofErr w:type="gramEnd"/>
      <w:r>
        <w:rPr>
          <w:rFonts w:ascii="宋体" w:hAnsi="宋体" w:cs="仿宋" w:hint="eastAsia"/>
          <w:color w:val="000000"/>
          <w:kern w:val="0"/>
          <w:sz w:val="24"/>
        </w:rPr>
        <w:t>道廊道的空间管理控制要求，规划方案既要有科学性与前瞻性，同时要符合许昌的实际情况，具有可操作性和实施性。</w:t>
      </w:r>
    </w:p>
    <w:p w:rsidR="002D51AA" w:rsidRPr="002D51AA" w:rsidRDefault="002D51AA" w:rsidP="002D51AA">
      <w:pPr>
        <w:spacing w:line="360" w:lineRule="auto"/>
        <w:ind w:firstLineChars="200" w:firstLine="480"/>
        <w:textAlignment w:val="baseline"/>
        <w:rPr>
          <w:rFonts w:ascii="宋体" w:hAnsi="宋体" w:cs="仿宋"/>
          <w:color w:val="000000"/>
          <w:kern w:val="0"/>
          <w:sz w:val="24"/>
        </w:rPr>
      </w:pPr>
    </w:p>
    <w:p w:rsidR="002D51AA" w:rsidRPr="002D51AA" w:rsidRDefault="002D51AA" w:rsidP="002D51AA">
      <w:pPr>
        <w:spacing w:line="360" w:lineRule="auto"/>
        <w:textAlignment w:val="baseline"/>
        <w:rPr>
          <w:rFonts w:ascii="宋体" w:hAnsi="宋体" w:cs="黑体" w:hint="eastAsia"/>
          <w:b/>
          <w:color w:val="000000"/>
          <w:kern w:val="0"/>
          <w:sz w:val="24"/>
        </w:rPr>
      </w:pPr>
      <w:r w:rsidRPr="002D51AA">
        <w:rPr>
          <w:rFonts w:ascii="宋体" w:hAnsi="宋体" w:cs="黑体" w:hint="eastAsia"/>
          <w:b/>
          <w:color w:val="000000"/>
          <w:kern w:val="0"/>
          <w:sz w:val="24"/>
        </w:rPr>
        <w:t>四、</w:t>
      </w:r>
      <w:r>
        <w:rPr>
          <w:rFonts w:ascii="宋体" w:hAnsi="宋体" w:cs="黑体" w:hint="eastAsia"/>
          <w:b/>
          <w:color w:val="000000"/>
          <w:kern w:val="0"/>
          <w:sz w:val="24"/>
        </w:rPr>
        <w:t>规划</w:t>
      </w:r>
      <w:r w:rsidRPr="002D51AA">
        <w:rPr>
          <w:rFonts w:ascii="宋体" w:hAnsi="宋体" w:cs="黑体" w:hint="eastAsia"/>
          <w:b/>
          <w:color w:val="000000"/>
          <w:kern w:val="0"/>
          <w:sz w:val="24"/>
        </w:rPr>
        <w:t>成果</w:t>
      </w:r>
      <w:r>
        <w:rPr>
          <w:rFonts w:ascii="宋体" w:hAnsi="宋体" w:cs="黑体" w:hint="eastAsia"/>
          <w:b/>
          <w:color w:val="000000"/>
          <w:kern w:val="0"/>
          <w:sz w:val="24"/>
        </w:rPr>
        <w:t>要求</w:t>
      </w:r>
      <w:r w:rsidRPr="002D51AA">
        <w:rPr>
          <w:rFonts w:ascii="宋体" w:hAnsi="宋体" w:cs="黑体" w:hint="eastAsia"/>
          <w:b/>
          <w:color w:val="000000"/>
          <w:kern w:val="0"/>
          <w:sz w:val="24"/>
        </w:rPr>
        <w:t>：</w:t>
      </w:r>
    </w:p>
    <w:p w:rsidR="002D51AA" w:rsidRDefault="002D51AA" w:rsidP="002D51AA">
      <w:pPr>
        <w:spacing w:line="360" w:lineRule="auto"/>
        <w:ind w:firstLineChars="200" w:firstLine="480"/>
        <w:textAlignment w:val="baseline"/>
        <w:rPr>
          <w:rFonts w:ascii="宋体" w:hAnsi="宋体" w:cs="仿宋" w:hint="eastAsia"/>
          <w:color w:val="000000"/>
          <w:kern w:val="0"/>
          <w:sz w:val="24"/>
        </w:rPr>
      </w:pPr>
      <w:r>
        <w:rPr>
          <w:rFonts w:ascii="宋体" w:hAnsi="宋体" w:cs="仿宋" w:hint="eastAsia"/>
          <w:color w:val="000000"/>
          <w:kern w:val="0"/>
          <w:sz w:val="24"/>
        </w:rPr>
        <w:t>1、</w:t>
      </w:r>
      <w:r>
        <w:rPr>
          <w:rFonts w:ascii="宋体" w:hAnsi="宋体" w:cs="仿宋" w:hint="eastAsia"/>
          <w:color w:val="000000"/>
          <w:kern w:val="0"/>
          <w:sz w:val="24"/>
        </w:rPr>
        <w:t>《许昌市步行和自行车交通系统规划设计》文本；</w:t>
      </w:r>
    </w:p>
    <w:p w:rsidR="002D51AA" w:rsidRDefault="002D51AA" w:rsidP="002D51AA">
      <w:pPr>
        <w:spacing w:line="360" w:lineRule="auto"/>
        <w:ind w:firstLineChars="200" w:firstLine="480"/>
        <w:textAlignment w:val="baseline"/>
        <w:rPr>
          <w:rFonts w:ascii="宋体" w:hAnsi="宋体" w:cs="仿宋" w:hint="eastAsia"/>
          <w:color w:val="000000"/>
          <w:kern w:val="0"/>
          <w:sz w:val="24"/>
        </w:rPr>
      </w:pPr>
      <w:r>
        <w:rPr>
          <w:rFonts w:ascii="宋体" w:hAnsi="宋体" w:cs="仿宋" w:hint="eastAsia"/>
          <w:color w:val="000000"/>
          <w:kern w:val="0"/>
          <w:sz w:val="24"/>
        </w:rPr>
        <w:t>2、</w:t>
      </w:r>
      <w:r>
        <w:rPr>
          <w:rFonts w:ascii="宋体" w:hAnsi="宋体" w:cs="仿宋" w:hint="eastAsia"/>
          <w:color w:val="000000"/>
          <w:kern w:val="0"/>
          <w:sz w:val="24"/>
        </w:rPr>
        <w:t>《许昌市步行和自行车交通系统规划设计》说明书；</w:t>
      </w:r>
    </w:p>
    <w:p w:rsidR="002D51AA" w:rsidRDefault="002D51AA" w:rsidP="002D51AA">
      <w:pPr>
        <w:spacing w:line="360" w:lineRule="auto"/>
        <w:ind w:firstLineChars="200" w:firstLine="480"/>
        <w:textAlignment w:val="baseline"/>
        <w:rPr>
          <w:rFonts w:ascii="宋体" w:hAnsi="宋体" w:cs="仿宋" w:hint="eastAsia"/>
          <w:color w:val="000000"/>
          <w:kern w:val="0"/>
          <w:sz w:val="24"/>
        </w:rPr>
      </w:pPr>
      <w:r>
        <w:rPr>
          <w:rFonts w:ascii="宋体" w:hAnsi="宋体" w:cs="仿宋" w:hint="eastAsia"/>
          <w:color w:val="000000"/>
          <w:kern w:val="0"/>
          <w:sz w:val="24"/>
        </w:rPr>
        <w:t>3、</w:t>
      </w:r>
      <w:r>
        <w:rPr>
          <w:rFonts w:ascii="宋体" w:hAnsi="宋体" w:cs="仿宋" w:hint="eastAsia"/>
          <w:color w:val="000000"/>
          <w:kern w:val="0"/>
          <w:sz w:val="24"/>
        </w:rPr>
        <w:t>《许昌市步行和自行车交通系统规划设计》图册；</w:t>
      </w:r>
    </w:p>
    <w:p w:rsidR="002D51AA" w:rsidRDefault="002D51AA" w:rsidP="002D51AA">
      <w:pPr>
        <w:spacing w:line="360" w:lineRule="auto"/>
        <w:ind w:firstLineChars="200" w:firstLine="480"/>
        <w:textAlignment w:val="baseline"/>
        <w:rPr>
          <w:rFonts w:ascii="宋体" w:hAnsi="宋体" w:cs="仿宋" w:hint="eastAsia"/>
          <w:color w:val="000000"/>
          <w:kern w:val="0"/>
          <w:sz w:val="24"/>
        </w:rPr>
      </w:pPr>
      <w:r>
        <w:rPr>
          <w:rFonts w:ascii="宋体" w:hAnsi="宋体" w:cs="仿宋" w:hint="eastAsia"/>
          <w:color w:val="000000"/>
          <w:kern w:val="0"/>
          <w:sz w:val="24"/>
        </w:rPr>
        <w:t>4、</w:t>
      </w:r>
      <w:r>
        <w:rPr>
          <w:rFonts w:ascii="宋体" w:hAnsi="宋体" w:cs="仿宋" w:hint="eastAsia"/>
          <w:color w:val="000000"/>
          <w:kern w:val="0"/>
          <w:sz w:val="24"/>
        </w:rPr>
        <w:t>《许昌市绿道规划设计》文本；</w:t>
      </w:r>
    </w:p>
    <w:p w:rsidR="002D51AA" w:rsidRDefault="002D51AA" w:rsidP="002D51AA">
      <w:pPr>
        <w:spacing w:line="360" w:lineRule="auto"/>
        <w:ind w:firstLineChars="200" w:firstLine="480"/>
        <w:textAlignment w:val="baseline"/>
        <w:rPr>
          <w:rFonts w:ascii="宋体" w:hAnsi="宋体" w:cs="仿宋" w:hint="eastAsia"/>
          <w:color w:val="000000"/>
          <w:kern w:val="0"/>
          <w:sz w:val="24"/>
        </w:rPr>
      </w:pPr>
      <w:r>
        <w:rPr>
          <w:rFonts w:ascii="宋体" w:hAnsi="宋体" w:cs="仿宋" w:hint="eastAsia"/>
          <w:color w:val="000000"/>
          <w:kern w:val="0"/>
          <w:sz w:val="24"/>
        </w:rPr>
        <w:t>5、</w:t>
      </w:r>
      <w:r>
        <w:rPr>
          <w:rFonts w:ascii="宋体" w:hAnsi="宋体" w:cs="仿宋" w:hint="eastAsia"/>
          <w:color w:val="000000"/>
          <w:kern w:val="0"/>
          <w:sz w:val="24"/>
        </w:rPr>
        <w:t>《许昌市绿道规划设计》说明书；</w:t>
      </w:r>
    </w:p>
    <w:p w:rsidR="002D51AA" w:rsidRDefault="002D51AA" w:rsidP="002D51AA">
      <w:pPr>
        <w:spacing w:line="360" w:lineRule="auto"/>
        <w:ind w:firstLineChars="200" w:firstLine="480"/>
        <w:textAlignment w:val="baseline"/>
        <w:rPr>
          <w:rFonts w:ascii="宋体" w:hAnsi="宋体" w:cs="仿宋"/>
          <w:color w:val="000000"/>
          <w:kern w:val="0"/>
          <w:sz w:val="24"/>
        </w:rPr>
      </w:pPr>
      <w:r>
        <w:rPr>
          <w:rFonts w:ascii="宋体" w:hAnsi="宋体" w:cs="仿宋" w:hint="eastAsia"/>
          <w:color w:val="000000"/>
          <w:kern w:val="0"/>
          <w:sz w:val="24"/>
        </w:rPr>
        <w:t>6、</w:t>
      </w:r>
      <w:r>
        <w:rPr>
          <w:rFonts w:ascii="宋体" w:hAnsi="宋体" w:cs="仿宋" w:hint="eastAsia"/>
          <w:color w:val="000000"/>
          <w:kern w:val="0"/>
          <w:sz w:val="24"/>
        </w:rPr>
        <w:t>《许昌市绿道规划设计》图册；</w:t>
      </w:r>
    </w:p>
    <w:p w:rsidR="00506041" w:rsidRPr="002D51AA" w:rsidRDefault="00506041"/>
    <w:sectPr w:rsidR="00506041" w:rsidRPr="002D51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A4E94"/>
    <w:multiLevelType w:val="hybridMultilevel"/>
    <w:tmpl w:val="E696C1A6"/>
    <w:lvl w:ilvl="0" w:tplc="FF0879FA">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1AA"/>
    <w:rsid w:val="00000060"/>
    <w:rsid w:val="00001DA5"/>
    <w:rsid w:val="00013719"/>
    <w:rsid w:val="00014DBF"/>
    <w:rsid w:val="00030A22"/>
    <w:rsid w:val="00050DCF"/>
    <w:rsid w:val="00052C3B"/>
    <w:rsid w:val="000626BF"/>
    <w:rsid w:val="00073BA6"/>
    <w:rsid w:val="00081084"/>
    <w:rsid w:val="000C6B20"/>
    <w:rsid w:val="000E1FD8"/>
    <w:rsid w:val="0010556C"/>
    <w:rsid w:val="001234E0"/>
    <w:rsid w:val="0014211C"/>
    <w:rsid w:val="0014345A"/>
    <w:rsid w:val="00147EC3"/>
    <w:rsid w:val="00153B49"/>
    <w:rsid w:val="0019472C"/>
    <w:rsid w:val="00194AC5"/>
    <w:rsid w:val="001A5A48"/>
    <w:rsid w:val="001B5ADA"/>
    <w:rsid w:val="001C56CB"/>
    <w:rsid w:val="001D0E87"/>
    <w:rsid w:val="001E100C"/>
    <w:rsid w:val="001E79A2"/>
    <w:rsid w:val="001F47E3"/>
    <w:rsid w:val="001F6405"/>
    <w:rsid w:val="00213554"/>
    <w:rsid w:val="00217D77"/>
    <w:rsid w:val="002209E9"/>
    <w:rsid w:val="00231154"/>
    <w:rsid w:val="0023385B"/>
    <w:rsid w:val="002546CB"/>
    <w:rsid w:val="00272047"/>
    <w:rsid w:val="00280899"/>
    <w:rsid w:val="00296523"/>
    <w:rsid w:val="002B6DE6"/>
    <w:rsid w:val="002D51AA"/>
    <w:rsid w:val="002F3F04"/>
    <w:rsid w:val="00301959"/>
    <w:rsid w:val="003026E3"/>
    <w:rsid w:val="00310711"/>
    <w:rsid w:val="00331F4A"/>
    <w:rsid w:val="00337B75"/>
    <w:rsid w:val="00365BF7"/>
    <w:rsid w:val="003A444A"/>
    <w:rsid w:val="003C11C5"/>
    <w:rsid w:val="003C1470"/>
    <w:rsid w:val="003C6C98"/>
    <w:rsid w:val="003C6DA6"/>
    <w:rsid w:val="003D33A8"/>
    <w:rsid w:val="003E385E"/>
    <w:rsid w:val="003F09B7"/>
    <w:rsid w:val="0041563B"/>
    <w:rsid w:val="004252E0"/>
    <w:rsid w:val="00433550"/>
    <w:rsid w:val="00437B67"/>
    <w:rsid w:val="0046386D"/>
    <w:rsid w:val="0047093E"/>
    <w:rsid w:val="00477117"/>
    <w:rsid w:val="004A1AB8"/>
    <w:rsid w:val="004A2F30"/>
    <w:rsid w:val="004B1B27"/>
    <w:rsid w:val="004C1EFB"/>
    <w:rsid w:val="004D740C"/>
    <w:rsid w:val="004E2540"/>
    <w:rsid w:val="004E44EA"/>
    <w:rsid w:val="00501B43"/>
    <w:rsid w:val="00506041"/>
    <w:rsid w:val="00517E22"/>
    <w:rsid w:val="00521E7E"/>
    <w:rsid w:val="005239B6"/>
    <w:rsid w:val="00557B93"/>
    <w:rsid w:val="005667BF"/>
    <w:rsid w:val="00584FFF"/>
    <w:rsid w:val="005C48EA"/>
    <w:rsid w:val="005F0996"/>
    <w:rsid w:val="00610AEF"/>
    <w:rsid w:val="00611262"/>
    <w:rsid w:val="006146A4"/>
    <w:rsid w:val="006158C4"/>
    <w:rsid w:val="00631E5E"/>
    <w:rsid w:val="006324B1"/>
    <w:rsid w:val="006875E6"/>
    <w:rsid w:val="006A7E69"/>
    <w:rsid w:val="006C0D4B"/>
    <w:rsid w:val="006F3FC1"/>
    <w:rsid w:val="00712B35"/>
    <w:rsid w:val="00713EFC"/>
    <w:rsid w:val="00716729"/>
    <w:rsid w:val="00725E96"/>
    <w:rsid w:val="00757879"/>
    <w:rsid w:val="007D3819"/>
    <w:rsid w:val="007D4EB1"/>
    <w:rsid w:val="007E6399"/>
    <w:rsid w:val="007F22DB"/>
    <w:rsid w:val="00832948"/>
    <w:rsid w:val="008409DA"/>
    <w:rsid w:val="00862DA0"/>
    <w:rsid w:val="008632ED"/>
    <w:rsid w:val="008711B5"/>
    <w:rsid w:val="00891426"/>
    <w:rsid w:val="008B61DB"/>
    <w:rsid w:val="008D3DFD"/>
    <w:rsid w:val="008E54DA"/>
    <w:rsid w:val="00905C0B"/>
    <w:rsid w:val="00914225"/>
    <w:rsid w:val="0093432D"/>
    <w:rsid w:val="0093476C"/>
    <w:rsid w:val="00941E06"/>
    <w:rsid w:val="0094212F"/>
    <w:rsid w:val="0094580C"/>
    <w:rsid w:val="00951C50"/>
    <w:rsid w:val="00957AED"/>
    <w:rsid w:val="009644B7"/>
    <w:rsid w:val="00965D75"/>
    <w:rsid w:val="00976477"/>
    <w:rsid w:val="00986982"/>
    <w:rsid w:val="00994B0D"/>
    <w:rsid w:val="009A3F16"/>
    <w:rsid w:val="009B5E97"/>
    <w:rsid w:val="009D659A"/>
    <w:rsid w:val="009E2C4B"/>
    <w:rsid w:val="00A15F6E"/>
    <w:rsid w:val="00A22E40"/>
    <w:rsid w:val="00A249D0"/>
    <w:rsid w:val="00A45D59"/>
    <w:rsid w:val="00A50188"/>
    <w:rsid w:val="00A53311"/>
    <w:rsid w:val="00A73319"/>
    <w:rsid w:val="00AA2406"/>
    <w:rsid w:val="00AA7233"/>
    <w:rsid w:val="00B02DF3"/>
    <w:rsid w:val="00B74C1B"/>
    <w:rsid w:val="00B76DA2"/>
    <w:rsid w:val="00BB1899"/>
    <w:rsid w:val="00BC5B81"/>
    <w:rsid w:val="00BD4FAF"/>
    <w:rsid w:val="00BE1850"/>
    <w:rsid w:val="00BF0A1A"/>
    <w:rsid w:val="00BF25BA"/>
    <w:rsid w:val="00C002FD"/>
    <w:rsid w:val="00C0540A"/>
    <w:rsid w:val="00C10D4E"/>
    <w:rsid w:val="00C26059"/>
    <w:rsid w:val="00C3391C"/>
    <w:rsid w:val="00C34474"/>
    <w:rsid w:val="00C46ECA"/>
    <w:rsid w:val="00C676F6"/>
    <w:rsid w:val="00C70406"/>
    <w:rsid w:val="00C82CE7"/>
    <w:rsid w:val="00C94E8A"/>
    <w:rsid w:val="00CA0CB8"/>
    <w:rsid w:val="00CE599E"/>
    <w:rsid w:val="00D071F0"/>
    <w:rsid w:val="00D0768F"/>
    <w:rsid w:val="00D26EBA"/>
    <w:rsid w:val="00D27958"/>
    <w:rsid w:val="00D432A2"/>
    <w:rsid w:val="00D47A40"/>
    <w:rsid w:val="00D568A3"/>
    <w:rsid w:val="00D73C72"/>
    <w:rsid w:val="00DB08FD"/>
    <w:rsid w:val="00DC271A"/>
    <w:rsid w:val="00DD6914"/>
    <w:rsid w:val="00DE40A1"/>
    <w:rsid w:val="00DE6CE5"/>
    <w:rsid w:val="00E26C20"/>
    <w:rsid w:val="00E420D4"/>
    <w:rsid w:val="00E601A2"/>
    <w:rsid w:val="00E65105"/>
    <w:rsid w:val="00E66814"/>
    <w:rsid w:val="00E736B1"/>
    <w:rsid w:val="00E95B4A"/>
    <w:rsid w:val="00EB4A94"/>
    <w:rsid w:val="00EE042F"/>
    <w:rsid w:val="00EE4BE4"/>
    <w:rsid w:val="00EF543C"/>
    <w:rsid w:val="00F0059B"/>
    <w:rsid w:val="00F34161"/>
    <w:rsid w:val="00F40091"/>
    <w:rsid w:val="00F61276"/>
    <w:rsid w:val="00F62107"/>
    <w:rsid w:val="00F722FA"/>
    <w:rsid w:val="00F86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1A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2D51A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1A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2D51A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150</Words>
  <Characters>858</Characters>
  <Application>Microsoft Office Word</Application>
  <DocSecurity>0</DocSecurity>
  <Lines>7</Lines>
  <Paragraphs>2</Paragraphs>
  <ScaleCrop>false</ScaleCrop>
  <Company>微软中国</Company>
  <LinksUpToDate>false</LinksUpToDate>
  <CharactersWithSpaces>1006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2017-11-17T02:59:00Z</dcterms:created>
  <dcterms:modified xsi:type="dcterms:W3CDTF">2017-11-17T03:08:00Z</dcterms:modified>
</cp:coreProperties>
</file>