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840" w:firstLineChars="300"/>
        <w:contextualSpacing/>
        <w:jc w:val="left"/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许昌职业技术学院“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</w:rPr>
        <w:t>课堂生态管理系统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”</w:t>
      </w: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</w:rPr>
        <w:t>采购需求、评标标准等说明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zh-CN"/>
        </w:rPr>
        <w:t>一、</w:t>
      </w:r>
      <w:r>
        <w:rPr>
          <w:rFonts w:hint="eastAsia" w:ascii="黑体" w:hAnsi="黑体" w:eastAsia="黑体" w:cs="Arial"/>
          <w:color w:val="000000"/>
          <w:sz w:val="28"/>
          <w:szCs w:val="28"/>
          <w:lang w:val="zh-CN"/>
        </w:rPr>
        <w:t>项目概况</w:t>
      </w:r>
    </w:p>
    <w:p>
      <w:pPr>
        <w:widowControl/>
        <w:shd w:val="clear" w:color="auto" w:fill="FFFFFF"/>
        <w:spacing w:line="360" w:lineRule="auto"/>
        <w:contextualSpacing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 xml:space="preserve">     </w:t>
      </w:r>
      <w:r>
        <w:rPr>
          <w:rFonts w:hint="eastAsia" w:ascii="楷体" w:hAnsi="楷体" w:eastAsia="楷体" w:cs="Arial"/>
          <w:color w:val="000000"/>
          <w:kern w:val="0"/>
          <w:sz w:val="28"/>
          <w:szCs w:val="28"/>
          <w:lang w:val="zh-CN"/>
        </w:rPr>
        <w:t>（一）项目名称：课堂生态管理系统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二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）采购方式：</w:t>
      </w:r>
      <w:r>
        <w:rPr>
          <w:rFonts w:hint="eastAsia" w:ascii="宋体" w:cs="宋体"/>
          <w:color w:val="000000"/>
          <w:kern w:val="0"/>
          <w:sz w:val="28"/>
          <w:szCs w:val="28"/>
        </w:rPr>
        <w:t>公开招标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三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）主要内容、数量及要求：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摄像机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100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台，服务器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4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台，课堂生态平台软件一套。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四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）预算金额：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1400000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元；最高限价：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1400000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元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（五）交付（服务、完工）时间：签订合同后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60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个工作日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（六）交付（服务、施工）地点：许昌职业技术学院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（七）进口产品：允许□不允许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（八）分包：允许□不允许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黑体" w:hAnsi="黑体" w:eastAsia="黑体" w:cs="宋体"/>
          <w:color w:val="000000"/>
          <w:sz w:val="28"/>
          <w:szCs w:val="28"/>
          <w:lang w:val="zh-CN"/>
        </w:rPr>
      </w:pPr>
      <w:r>
        <w:rPr>
          <w:rFonts w:hint="eastAsia" w:ascii="黑体" w:hAnsi="黑体" w:eastAsia="黑体" w:cs="宋体"/>
          <w:color w:val="000000"/>
          <w:sz w:val="28"/>
          <w:szCs w:val="28"/>
          <w:lang w:val="zh-CN"/>
        </w:rPr>
        <w:t>二、需要落实的政府采购政策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本项目落实节能环保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、中小微型企业扶持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、支持监狱企业发展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、残疾人福利性单位扶持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等相关政府采购政策。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三、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zh-CN"/>
        </w:rPr>
        <w:t>投标人资格要求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（一）具备《政府采购法》第二十二条第一款规定条件并提供相关材料。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（二）本次招标接受□不接受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联合体投标。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四、采购需求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（一）本项目需实现的功能或者目标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利用视频分析技术和课堂生态管理平台，对课堂状态进行整体监控和督导，并给出反馈意见。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（二）采购清单</w:t>
      </w:r>
    </w:p>
    <w:tbl>
      <w:tblPr>
        <w:tblStyle w:val="8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418"/>
        <w:gridCol w:w="4252"/>
        <w:gridCol w:w="851"/>
        <w:gridCol w:w="8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技术规格及主要参数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是否为核心产品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教师跟踪摄像机（含电源）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、内置智能检测系统，采用电子云台跟踪方式，通过图像识别技术，准确定位教师位置，完成对教师授课的实时分析和跟踪定位，无需增加外置设备；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、采用高性能传感器，最大分辨率可达</w:t>
            </w:r>
            <w:r>
              <w:rPr>
                <w:rFonts w:ascii="宋体" w:hAnsi="宋体" w:cs="宋体"/>
                <w:sz w:val="20"/>
                <w:szCs w:val="20"/>
              </w:rPr>
              <w:t xml:space="preserve">4096 </w:t>
            </w:r>
            <w:r>
              <w:rPr>
                <w:rFonts w:hint="eastAsia" w:ascii="宋体" w:hAnsi="宋体" w:cs="宋体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sz w:val="20"/>
                <w:szCs w:val="20"/>
              </w:rPr>
              <w:t xml:space="preserve"> 2160</w:t>
            </w:r>
            <w:r>
              <w:rPr>
                <w:rFonts w:hint="eastAsia" w:ascii="宋体" w:hAnsi="宋体" w:cs="宋体"/>
                <w:sz w:val="20"/>
                <w:szCs w:val="20"/>
              </w:rPr>
              <w:t>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</w:rPr>
              <w:t>、支持自动聚焦、自动白平衡；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、支持背光补偿、</w:t>
            </w:r>
            <w:r>
              <w:rPr>
                <w:rFonts w:ascii="宋体" w:hAnsi="宋体" w:cs="宋体"/>
                <w:sz w:val="20"/>
                <w:szCs w:val="20"/>
              </w:rPr>
              <w:t>3D</w:t>
            </w:r>
            <w:r>
              <w:rPr>
                <w:rFonts w:hint="eastAsia" w:ascii="宋体" w:hAnsi="宋体" w:cs="宋体"/>
                <w:sz w:val="20"/>
                <w:szCs w:val="20"/>
              </w:rPr>
              <w:t>数字降噪、数字宽动态功能；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、最低照度达到</w:t>
            </w:r>
            <w:r>
              <w:rPr>
                <w:rFonts w:ascii="宋体" w:hAnsi="宋体" w:cs="宋体"/>
                <w:sz w:val="20"/>
                <w:szCs w:val="20"/>
              </w:rPr>
              <w:t>0.009 Lu/F1.2</w:t>
            </w:r>
            <w:r>
              <w:rPr>
                <w:rFonts w:hint="eastAsia" w:ascii="宋体" w:hAnsi="宋体" w:cs="宋体"/>
                <w:sz w:val="20"/>
                <w:szCs w:val="20"/>
              </w:rPr>
              <w:t>（彩色），</w:t>
            </w:r>
            <w:r>
              <w:rPr>
                <w:rFonts w:ascii="宋体" w:hAnsi="宋体" w:cs="宋体"/>
                <w:sz w:val="20"/>
                <w:szCs w:val="20"/>
              </w:rPr>
              <w:t>0.0009Lu/F1.2</w:t>
            </w:r>
            <w:r>
              <w:rPr>
                <w:rFonts w:hint="eastAsia" w:ascii="宋体" w:hAnsi="宋体" w:cs="宋体"/>
                <w:sz w:val="20"/>
                <w:szCs w:val="20"/>
              </w:rPr>
              <w:t>（黑白）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sz w:val="20"/>
                <w:szCs w:val="20"/>
              </w:rPr>
              <w:t>、支持两路</w:t>
            </w:r>
            <w:r>
              <w:rPr>
                <w:rFonts w:ascii="宋体" w:hAnsi="宋体" w:cs="宋体"/>
                <w:sz w:val="20"/>
                <w:szCs w:val="20"/>
              </w:rPr>
              <w:t>1080P</w:t>
            </w:r>
            <w:r>
              <w:rPr>
                <w:rFonts w:hint="eastAsia" w:ascii="宋体" w:hAnsi="宋体" w:cs="宋体"/>
                <w:sz w:val="20"/>
                <w:szCs w:val="20"/>
              </w:rPr>
              <w:t>画面同时输出，同时完成教师全景与教师特写画面采集，特写跟踪画面流畅。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sz w:val="20"/>
                <w:szCs w:val="20"/>
              </w:rPr>
              <w:t>、支持</w:t>
            </w:r>
            <w:r>
              <w:rPr>
                <w:rFonts w:ascii="宋体" w:hAnsi="宋体" w:cs="宋体"/>
                <w:sz w:val="20"/>
                <w:szCs w:val="20"/>
              </w:rPr>
              <w:t>SDI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SD</w:t>
            </w:r>
            <w:r>
              <w:rPr>
                <w:rFonts w:hint="eastAsia" w:ascii="宋体" w:hAnsi="宋体" w:cs="宋体"/>
                <w:sz w:val="20"/>
                <w:szCs w:val="20"/>
              </w:rPr>
              <w:t>卡等接口，内置</w:t>
            </w:r>
            <w:r>
              <w:rPr>
                <w:rFonts w:ascii="宋体" w:hAnsi="宋体" w:cs="宋体"/>
                <w:sz w:val="20"/>
                <w:szCs w:val="20"/>
              </w:rPr>
              <w:t>RJ45</w:t>
            </w:r>
            <w:r>
              <w:rPr>
                <w:rFonts w:hint="eastAsia" w:ascii="宋体" w:hAnsi="宋体" w:cs="宋体"/>
                <w:sz w:val="20"/>
                <w:szCs w:val="20"/>
              </w:rPr>
              <w:t>网口；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、防雷、防浪涌、防突波；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</w:rPr>
              <w:t>、支持</w:t>
            </w:r>
            <w:r>
              <w:rPr>
                <w:rFonts w:ascii="宋体" w:hAnsi="宋体" w:cs="宋体"/>
                <w:sz w:val="20"/>
                <w:szCs w:val="20"/>
              </w:rPr>
              <w:t>SD</w:t>
            </w:r>
            <w:r>
              <w:rPr>
                <w:rFonts w:hint="eastAsia" w:ascii="宋体" w:hAnsi="宋体" w:cs="宋体"/>
                <w:sz w:val="20"/>
                <w:szCs w:val="20"/>
              </w:rPr>
              <w:t>卡接口，内置</w:t>
            </w:r>
            <w:r>
              <w:rPr>
                <w:rFonts w:ascii="宋体" w:hAnsi="宋体" w:cs="宋体"/>
                <w:sz w:val="20"/>
                <w:szCs w:val="20"/>
              </w:rPr>
              <w:t>RJ45</w:t>
            </w:r>
            <w:r>
              <w:rPr>
                <w:rFonts w:hint="eastAsia" w:ascii="宋体" w:hAnsi="宋体" w:cs="宋体"/>
                <w:sz w:val="20"/>
                <w:szCs w:val="20"/>
              </w:rPr>
              <w:t>网口，支持</w:t>
            </w:r>
            <w:r>
              <w:rPr>
                <w:rFonts w:ascii="宋体" w:hAnsi="宋体" w:cs="宋体"/>
                <w:sz w:val="20"/>
                <w:szCs w:val="20"/>
              </w:rPr>
              <w:t>Poe</w:t>
            </w:r>
            <w:r>
              <w:rPr>
                <w:rFonts w:hint="eastAsia" w:ascii="宋体" w:hAnsi="宋体" w:cs="宋体"/>
                <w:sz w:val="20"/>
                <w:szCs w:val="20"/>
              </w:rPr>
              <w:t>供电；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</w:rPr>
              <w:t>、具有断电状态记忆功能；</w:t>
            </w:r>
          </w:p>
          <w:p>
            <w:pPr>
              <w:widowControl/>
              <w:spacing w:line="240" w:lineRule="atLeast"/>
              <w:contextualSpacing/>
              <w:jc w:val="left"/>
              <w:rPr>
                <w:rFonts w:ascii="Times New Roman" w:hAnsi="Times New Roman" w:eastAsia="仿宋_GB2312"/>
                <w:color w:val="548DD4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0"/>
                <w:szCs w:val="20"/>
              </w:rPr>
              <w:t>11</w:t>
            </w:r>
            <w:r>
              <w:rPr>
                <w:rFonts w:hint="eastAsia" w:ascii="宋体" w:hAnsi="宋体" w:cs="宋体"/>
                <w:sz w:val="20"/>
                <w:szCs w:val="20"/>
              </w:rPr>
              <w:t>、符合《国家教育考试网上巡查系统视频标准技术规范》，必须接入现有标准化考点网上巡查系统；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摄像机支架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用于教师跟踪摄像机的安装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学生全景摄像机（含电源）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符合《国家教育考试网上巡查系统视频标准技术规范》（</w:t>
            </w:r>
            <w:r>
              <w:rPr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版）规定的</w:t>
            </w:r>
            <w:r>
              <w:rPr>
                <w:sz w:val="20"/>
                <w:szCs w:val="20"/>
              </w:rPr>
              <w:t>H.264/MPEG-4</w:t>
            </w:r>
            <w:r>
              <w:rPr>
                <w:rFonts w:hint="eastAsia"/>
                <w:sz w:val="20"/>
                <w:szCs w:val="20"/>
              </w:rPr>
              <w:t>视频编码标准，支持</w:t>
            </w:r>
            <w:r>
              <w:rPr>
                <w:sz w:val="20"/>
                <w:szCs w:val="20"/>
              </w:rPr>
              <w:t>MPEG  Layer II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G711/AAC</w:t>
            </w:r>
            <w:r>
              <w:rPr>
                <w:rFonts w:hint="eastAsia"/>
                <w:sz w:val="20"/>
                <w:szCs w:val="20"/>
              </w:rPr>
              <w:t>音频编码标准，并支持</w:t>
            </w:r>
            <w:r>
              <w:rPr>
                <w:sz w:val="20"/>
                <w:szCs w:val="20"/>
              </w:rPr>
              <w:t>PS</w:t>
            </w:r>
            <w:r>
              <w:rPr>
                <w:rFonts w:hint="eastAsia"/>
                <w:sz w:val="20"/>
                <w:szCs w:val="20"/>
              </w:rPr>
              <w:t>系统流和</w:t>
            </w:r>
            <w:r>
              <w:rPr>
                <w:sz w:val="20"/>
                <w:szCs w:val="20"/>
              </w:rPr>
              <w:t>TS</w:t>
            </w:r>
            <w:r>
              <w:rPr>
                <w:rFonts w:hint="eastAsia"/>
                <w:sz w:val="20"/>
                <w:szCs w:val="20"/>
              </w:rPr>
              <w:t>传输流的封装；</w:t>
            </w:r>
            <w:r>
              <w:rPr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万像素</w:t>
            </w:r>
            <w:r>
              <w:rPr>
                <w:sz w:val="20"/>
                <w:szCs w:val="20"/>
              </w:rPr>
              <w:t>1/2.7</w:t>
            </w:r>
            <w:r>
              <w:rPr>
                <w:rFonts w:hint="eastAsia"/>
                <w:sz w:val="20"/>
                <w:szCs w:val="20"/>
              </w:rPr>
              <w:t>″</w:t>
            </w:r>
            <w:r>
              <w:rPr>
                <w:sz w:val="20"/>
                <w:szCs w:val="20"/>
              </w:rPr>
              <w:t xml:space="preserve">CMOS </w:t>
            </w:r>
            <w:r>
              <w:rPr>
                <w:rFonts w:hint="eastAsia"/>
                <w:sz w:val="20"/>
                <w:szCs w:val="20"/>
              </w:rPr>
              <w:t>网络高清变焦摄像机。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支持</w:t>
            </w:r>
            <w:r>
              <w:rPr>
                <w:sz w:val="20"/>
                <w:szCs w:val="20"/>
              </w:rPr>
              <w:t>16:9</w:t>
            </w:r>
            <w:r>
              <w:rPr>
                <w:rFonts w:hint="eastAsia"/>
                <w:sz w:val="20"/>
                <w:szCs w:val="20"/>
              </w:rPr>
              <w:t>高清</w:t>
            </w:r>
            <w:r>
              <w:rPr>
                <w:sz w:val="20"/>
                <w:szCs w:val="20"/>
              </w:rPr>
              <w:t>(1080P)</w:t>
            </w:r>
            <w:r>
              <w:rPr>
                <w:rFonts w:hint="eastAsia"/>
                <w:sz w:val="20"/>
                <w:szCs w:val="20"/>
              </w:rPr>
              <w:t>分辨率，清晰度不小于</w:t>
            </w:r>
            <w:r>
              <w:rPr>
                <w:sz w:val="20"/>
                <w:szCs w:val="20"/>
              </w:rPr>
              <w:t>1100TVL</w:t>
            </w:r>
            <w:r>
              <w:rPr>
                <w:rFonts w:hint="eastAsia"/>
                <w:sz w:val="20"/>
                <w:szCs w:val="20"/>
              </w:rPr>
              <w:t>；最大分辨率可到</w:t>
            </w:r>
            <w:r>
              <w:rPr>
                <w:sz w:val="20"/>
                <w:szCs w:val="20"/>
              </w:rPr>
              <w:t>1920x1080</w:t>
            </w:r>
            <w:r>
              <w:rPr>
                <w:rFonts w:hint="eastAsia"/>
                <w:sz w:val="20"/>
                <w:szCs w:val="20"/>
              </w:rPr>
              <w:t>，支持背光补偿、自动光圈、支持三码流技术，主码流最高</w:t>
            </w:r>
            <w:r>
              <w:rPr>
                <w:sz w:val="20"/>
                <w:szCs w:val="20"/>
              </w:rPr>
              <w:t>1920x1080@25fps</w:t>
            </w:r>
            <w:r>
              <w:rPr>
                <w:rFonts w:hint="eastAsia"/>
                <w:sz w:val="20"/>
                <w:szCs w:val="20"/>
              </w:rPr>
              <w:t>，第三码流最大</w:t>
            </w:r>
            <w:r>
              <w:rPr>
                <w:sz w:val="20"/>
                <w:szCs w:val="20"/>
              </w:rPr>
              <w:t>1920x1080 @ 25fps</w:t>
            </w:r>
            <w:r>
              <w:rPr>
                <w:rFonts w:hint="eastAsia"/>
                <w:sz w:val="20"/>
                <w:szCs w:val="20"/>
              </w:rPr>
              <w:t>，子码流</w:t>
            </w:r>
            <w:r>
              <w:rPr>
                <w:sz w:val="20"/>
                <w:szCs w:val="20"/>
              </w:rPr>
              <w:t>704x480@25fps</w:t>
            </w:r>
            <w:r>
              <w:rPr>
                <w:rFonts w:hint="eastAsia"/>
                <w:sz w:val="20"/>
                <w:szCs w:val="20"/>
              </w:rPr>
              <w:t>。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镜头</w:t>
            </w:r>
            <w:r>
              <w:rPr>
                <w:sz w:val="20"/>
                <w:szCs w:val="20"/>
              </w:rPr>
              <w:t>2.7mm~12mm</w:t>
            </w:r>
            <w:r>
              <w:rPr>
                <w:rFonts w:hint="eastAsia"/>
                <w:sz w:val="20"/>
                <w:szCs w:val="20"/>
              </w:rPr>
              <w:t>（电动变焦），最低照度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彩色：</w:t>
            </w:r>
            <w:r>
              <w:rPr>
                <w:sz w:val="20"/>
                <w:szCs w:val="20"/>
              </w:rPr>
              <w:t>0.001Lux@F1.2,</w:t>
            </w:r>
            <w:r>
              <w:rPr>
                <w:rFonts w:hint="eastAsia"/>
                <w:sz w:val="20"/>
                <w:szCs w:val="20"/>
              </w:rPr>
              <w:t>黑白：</w:t>
            </w:r>
            <w:r>
              <w:rPr>
                <w:sz w:val="20"/>
                <w:szCs w:val="20"/>
              </w:rPr>
              <w:t>0.0001Lux@F1.2,</w:t>
            </w:r>
            <w:r>
              <w:rPr>
                <w:rFonts w:hint="eastAsia"/>
                <w:sz w:val="20"/>
                <w:szCs w:val="20"/>
              </w:rPr>
              <w:t>红外：</w:t>
            </w:r>
            <w:r>
              <w:rPr>
                <w:sz w:val="20"/>
                <w:szCs w:val="20"/>
              </w:rPr>
              <w:t>0Lux</w:t>
            </w:r>
            <w:r>
              <w:rPr>
                <w:rFonts w:hint="eastAsia"/>
                <w:sz w:val="20"/>
                <w:szCs w:val="20"/>
              </w:rPr>
              <w:t>。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要求覆盖教室</w:t>
            </w:r>
            <w:r>
              <w:rPr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个考生及教室前后门，满足</w:t>
            </w:r>
            <w:r>
              <w:rPr>
                <w:sz w:val="20"/>
                <w:szCs w:val="20"/>
              </w:rPr>
              <w:t>7788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7887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5*6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6*5</w:t>
            </w:r>
            <w:r>
              <w:rPr>
                <w:rFonts w:hint="eastAsia"/>
                <w:sz w:val="20"/>
                <w:szCs w:val="20"/>
              </w:rPr>
              <w:t>排编要求）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、支持宽动态、人脸抓拍、人流统计功能，信噪比大于</w:t>
            </w:r>
            <w:r>
              <w:rPr>
                <w:sz w:val="20"/>
                <w:szCs w:val="20"/>
              </w:rPr>
              <w:t>58dB</w:t>
            </w:r>
            <w:r>
              <w:rPr>
                <w:rFonts w:hint="eastAsia"/>
                <w:sz w:val="20"/>
                <w:szCs w:val="20"/>
              </w:rPr>
              <w:t>，红外距离不小于</w:t>
            </w:r>
            <w:r>
              <w:rPr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米；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支持</w:t>
            </w:r>
            <w:r>
              <w:rPr>
                <w:sz w:val="20"/>
                <w:szCs w:val="20"/>
              </w:rPr>
              <w:t>IP</w:t>
            </w:r>
            <w:r>
              <w:rPr>
                <w:rFonts w:hint="eastAsia"/>
                <w:sz w:val="20"/>
                <w:szCs w:val="20"/>
              </w:rPr>
              <w:t>地址获取、</w:t>
            </w:r>
            <w:r>
              <w:rPr>
                <w:sz w:val="20"/>
                <w:szCs w:val="20"/>
              </w:rPr>
              <w:t>IP</w:t>
            </w:r>
            <w:r>
              <w:rPr>
                <w:rFonts w:hint="eastAsia"/>
                <w:sz w:val="20"/>
                <w:szCs w:val="20"/>
              </w:rPr>
              <w:t>地址搜索功能；支持</w:t>
            </w:r>
            <w:r>
              <w:rPr>
                <w:sz w:val="20"/>
                <w:szCs w:val="20"/>
              </w:rPr>
              <w:t>SD</w:t>
            </w:r>
            <w:r>
              <w:rPr>
                <w:rFonts w:hint="eastAsia"/>
                <w:sz w:val="20"/>
                <w:szCs w:val="20"/>
              </w:rPr>
              <w:t>卡（</w:t>
            </w:r>
            <w:r>
              <w:rPr>
                <w:sz w:val="20"/>
                <w:szCs w:val="20"/>
              </w:rPr>
              <w:t>128G</w:t>
            </w:r>
            <w:r>
              <w:rPr>
                <w:rFonts w:hint="eastAsia"/>
                <w:sz w:val="20"/>
                <w:szCs w:val="20"/>
              </w:rPr>
              <w:t>）、</w:t>
            </w:r>
            <w:r>
              <w:rPr>
                <w:sz w:val="20"/>
                <w:szCs w:val="20"/>
              </w:rPr>
              <w:t>PoE</w:t>
            </w:r>
            <w:r>
              <w:rPr>
                <w:rFonts w:hint="eastAsia"/>
                <w:sz w:val="20"/>
                <w:szCs w:val="20"/>
              </w:rPr>
              <w:t>、双向音频。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、金属防爆外壳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防护等级支持：</w:t>
            </w:r>
            <w:r>
              <w:rPr>
                <w:sz w:val="20"/>
                <w:szCs w:val="20"/>
              </w:rPr>
              <w:t>IP67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IK10</w:t>
            </w:r>
            <w:r>
              <w:rPr>
                <w:rFonts w:hint="eastAsia"/>
                <w:sz w:val="20"/>
                <w:szCs w:val="20"/>
              </w:rPr>
              <w:t>，含支架、电源等。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支持协议：</w:t>
            </w:r>
            <w:r>
              <w:rPr>
                <w:sz w:val="20"/>
                <w:szCs w:val="20"/>
              </w:rPr>
              <w:t>SIP/TCP/IP,UDP/IP,DHCP,PPPoE,UPnP,DDNS</w:t>
            </w:r>
            <w:r>
              <w:rPr>
                <w:rFonts w:hint="eastAsia"/>
                <w:sz w:val="20"/>
                <w:szCs w:val="20"/>
              </w:rPr>
              <w:t>等。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摄像机支架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用于学生全景摄像机的安装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定制，用于安放集中电源、接线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高保真全向麦（含音频处理器及电源）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拾音面积：</w:t>
            </w:r>
            <w:r>
              <w:rPr>
                <w:color w:val="000000"/>
                <w:sz w:val="20"/>
                <w:szCs w:val="20"/>
              </w:rPr>
              <w:t>5-100</w:t>
            </w:r>
            <w:r>
              <w:rPr>
                <w:rFonts w:hint="eastAsia"/>
                <w:color w:val="000000"/>
                <w:sz w:val="20"/>
                <w:szCs w:val="20"/>
              </w:rPr>
              <w:t>平方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频率响应：</w:t>
            </w:r>
            <w:r>
              <w:rPr>
                <w:color w:val="000000"/>
                <w:sz w:val="20"/>
                <w:szCs w:val="20"/>
              </w:rPr>
              <w:t>20Hz</w:t>
            </w:r>
            <w:r>
              <w:rPr>
                <w:rFonts w:hint="eastAsia"/>
                <w:color w:val="000000"/>
                <w:sz w:val="20"/>
                <w:szCs w:val="20"/>
              </w:rPr>
              <w:t>～</w:t>
            </w:r>
            <w:r>
              <w:rPr>
                <w:color w:val="000000"/>
                <w:sz w:val="20"/>
                <w:szCs w:val="20"/>
              </w:rPr>
              <w:t>20kHZ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信噪比：</w:t>
            </w:r>
            <w:r>
              <w:rPr>
                <w:color w:val="000000"/>
                <w:sz w:val="20"/>
                <w:szCs w:val="20"/>
              </w:rPr>
              <w:t xml:space="preserve">  80dB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  <w:r>
              <w:rPr>
                <w:color w:val="000000"/>
                <w:sz w:val="20"/>
                <w:szCs w:val="20"/>
              </w:rPr>
              <w:t>40 dB</w:t>
            </w:r>
            <w:r>
              <w:rPr>
                <w:rFonts w:hint="eastAsia"/>
                <w:color w:val="000000"/>
                <w:sz w:val="20"/>
                <w:szCs w:val="20"/>
              </w:rPr>
              <w:t>音源</w:t>
            </w:r>
            <w:r>
              <w:rPr>
                <w:color w:val="000000"/>
                <w:sz w:val="20"/>
                <w:szCs w:val="20"/>
              </w:rPr>
              <w:t>SPL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color w:val="000000"/>
                <w:sz w:val="20"/>
                <w:szCs w:val="20"/>
              </w:rPr>
              <w:t>30dB(10</w:t>
            </w: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  <w:r>
              <w:rPr>
                <w:color w:val="000000"/>
                <w:sz w:val="20"/>
                <w:szCs w:val="20"/>
              </w:rPr>
              <w:t xml:space="preserve">40 dB </w:t>
            </w:r>
            <w:r>
              <w:rPr>
                <w:rFonts w:hint="eastAsia"/>
                <w:color w:val="000000"/>
                <w:sz w:val="20"/>
                <w:szCs w:val="20"/>
              </w:rPr>
              <w:t>音源</w:t>
            </w:r>
            <w:r>
              <w:rPr>
                <w:color w:val="000000"/>
                <w:sz w:val="20"/>
                <w:szCs w:val="20"/>
              </w:rPr>
              <w:t>SPL)1KHz at 1 Pa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动态范围：</w:t>
            </w:r>
            <w:r>
              <w:rPr>
                <w:color w:val="000000"/>
                <w:sz w:val="20"/>
                <w:szCs w:val="20"/>
              </w:rPr>
              <w:t>104dB(1KHz at Max dB SPL)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最大承受音压：</w:t>
            </w:r>
            <w:r>
              <w:rPr>
                <w:color w:val="000000"/>
                <w:sz w:val="20"/>
                <w:szCs w:val="20"/>
              </w:rPr>
              <w:t>120dB SPL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1KHz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THD 1%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输出信号幅度：</w:t>
            </w:r>
            <w:r>
              <w:rPr>
                <w:color w:val="000000"/>
                <w:sz w:val="20"/>
                <w:szCs w:val="20"/>
              </w:rPr>
              <w:t>2.5Vpp/-25db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麦克风：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</w:rPr>
              <w:t>振膜电容咪头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信号处理电路：</w:t>
            </w:r>
            <w:r>
              <w:rPr>
                <w:color w:val="000000"/>
                <w:sz w:val="20"/>
                <w:szCs w:val="20"/>
              </w:rPr>
              <w:t>DSP</w:t>
            </w:r>
            <w:r>
              <w:rPr>
                <w:rFonts w:hint="eastAsia"/>
                <w:color w:val="000000"/>
                <w:sz w:val="20"/>
                <w:szCs w:val="20"/>
              </w:rPr>
              <w:t>数字降噪，</w:t>
            </w:r>
            <w:r>
              <w:rPr>
                <w:color w:val="000000"/>
                <w:sz w:val="20"/>
                <w:szCs w:val="20"/>
              </w:rPr>
              <w:t>AGC</w:t>
            </w:r>
            <w:r>
              <w:rPr>
                <w:rFonts w:hint="eastAsia"/>
                <w:color w:val="000000"/>
                <w:sz w:val="20"/>
                <w:szCs w:val="20"/>
              </w:rPr>
              <w:t>自动增益控制；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保护电路：雷击保护、电源极性反接保护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驱动能力：内置前置放大电路，可直接驱动耳机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平台应用访问服务器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2U</w:t>
            </w:r>
            <w:r>
              <w:rPr>
                <w:rFonts w:hint="eastAsia"/>
                <w:sz w:val="20"/>
                <w:szCs w:val="20"/>
              </w:rPr>
              <w:t>机架式服务器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配置≥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颗</w:t>
            </w:r>
            <w:r>
              <w:rPr>
                <w:sz w:val="20"/>
                <w:szCs w:val="20"/>
              </w:rPr>
              <w:t>AMD7301 CPU</w:t>
            </w:r>
            <w:r>
              <w:rPr>
                <w:rFonts w:hint="eastAsia"/>
                <w:sz w:val="20"/>
                <w:szCs w:val="20"/>
              </w:rPr>
              <w:t>，每颗</w:t>
            </w:r>
            <w:r>
              <w:rPr>
                <w:sz w:val="20"/>
                <w:szCs w:val="20"/>
              </w:rPr>
              <w:t>CPU</w:t>
            </w:r>
            <w:r>
              <w:rPr>
                <w:rFonts w:hint="eastAsia"/>
                <w:sz w:val="20"/>
                <w:szCs w:val="20"/>
              </w:rPr>
              <w:t>核心数≥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核，每颗</w:t>
            </w:r>
            <w:r>
              <w:rPr>
                <w:sz w:val="20"/>
                <w:szCs w:val="20"/>
              </w:rPr>
              <w:t>CPU</w:t>
            </w:r>
            <w:r>
              <w:rPr>
                <w:rFonts w:hint="eastAsia"/>
                <w:sz w:val="20"/>
                <w:szCs w:val="20"/>
              </w:rPr>
              <w:t>主频≥</w:t>
            </w:r>
            <w:r>
              <w:rPr>
                <w:sz w:val="20"/>
                <w:szCs w:val="20"/>
              </w:rPr>
              <w:t>2.2GHz</w:t>
            </w:r>
            <w:r>
              <w:rPr>
                <w:rFonts w:hint="eastAsia"/>
                <w:sz w:val="20"/>
                <w:szCs w:val="20"/>
              </w:rPr>
              <w:t>，每颗</w:t>
            </w:r>
            <w:r>
              <w:rPr>
                <w:sz w:val="20"/>
                <w:szCs w:val="20"/>
              </w:rPr>
              <w:t>CPU</w:t>
            </w:r>
            <w:r>
              <w:rPr>
                <w:rFonts w:hint="eastAsia"/>
                <w:sz w:val="20"/>
                <w:szCs w:val="20"/>
              </w:rPr>
              <w:t>三级缓存≥</w:t>
            </w:r>
            <w:r>
              <w:rPr>
                <w:sz w:val="20"/>
                <w:szCs w:val="20"/>
              </w:rPr>
              <w:t>32MB</w:t>
            </w:r>
            <w:r>
              <w:rPr>
                <w:rFonts w:hint="eastAsia"/>
                <w:sz w:val="20"/>
                <w:szCs w:val="20"/>
              </w:rPr>
              <w:t>，最大支持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颗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配置≥</w:t>
            </w:r>
            <w:r>
              <w:rPr>
                <w:sz w:val="20"/>
                <w:szCs w:val="20"/>
              </w:rPr>
              <w:t>64GB DDR4 2666MHz ECC RDIMM</w:t>
            </w:r>
            <w:r>
              <w:rPr>
                <w:rFonts w:hint="eastAsia"/>
                <w:sz w:val="20"/>
                <w:szCs w:val="20"/>
              </w:rPr>
              <w:t>内存，支持≥</w:t>
            </w:r>
            <w:r>
              <w:rPr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个内存插槽，最大可支持</w:t>
            </w:r>
            <w:r>
              <w:rPr>
                <w:sz w:val="20"/>
                <w:szCs w:val="20"/>
              </w:rPr>
              <w:t>4TB</w:t>
            </w:r>
            <w:r>
              <w:rPr>
                <w:rFonts w:hint="eastAsia"/>
                <w:sz w:val="20"/>
                <w:szCs w:val="20"/>
              </w:rPr>
              <w:t>内存容量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块</w:t>
            </w:r>
            <w:r>
              <w:rPr>
                <w:sz w:val="20"/>
                <w:szCs w:val="20"/>
              </w:rPr>
              <w:t>1TB SATA 7200 rpm 2.5</w:t>
            </w:r>
            <w:r>
              <w:rPr>
                <w:rFonts w:hint="eastAsia"/>
                <w:sz w:val="20"/>
                <w:szCs w:val="20"/>
              </w:rPr>
              <w:t>硬盘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支持≥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个前置热插拔</w:t>
            </w:r>
            <w:r>
              <w:rPr>
                <w:sz w:val="20"/>
                <w:szCs w:val="20"/>
              </w:rPr>
              <w:t>3.5</w:t>
            </w:r>
            <w:r>
              <w:rPr>
                <w:rFonts w:hint="eastAsia"/>
                <w:sz w:val="20"/>
                <w:szCs w:val="20"/>
              </w:rPr>
              <w:t>硬盘或</w:t>
            </w:r>
            <w:r>
              <w:rPr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sz w:val="20"/>
                <w:szCs w:val="20"/>
              </w:rPr>
              <w:t>2.5</w:t>
            </w:r>
            <w:r>
              <w:rPr>
                <w:rFonts w:hint="eastAsia"/>
                <w:sz w:val="20"/>
                <w:szCs w:val="20"/>
              </w:rPr>
              <w:t>硬盘，可支持后置</w:t>
            </w:r>
            <w:r>
              <w:rPr>
                <w:sz w:val="20"/>
                <w:szCs w:val="20"/>
              </w:rPr>
              <w:t>SAS/SATA/SSD</w:t>
            </w:r>
            <w:r>
              <w:rPr>
                <w:rFonts w:hint="eastAsia"/>
                <w:sz w:val="20"/>
                <w:szCs w:val="20"/>
              </w:rPr>
              <w:t>硬盘</w:t>
            </w:r>
            <w:r>
              <w:rPr>
                <w:sz w:val="20"/>
                <w:szCs w:val="20"/>
              </w:rPr>
              <w:t>;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板载支持≥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sz w:val="20"/>
                <w:szCs w:val="20"/>
              </w:rPr>
              <w:t>U.2 NVME SSD</w:t>
            </w:r>
            <w:r>
              <w:rPr>
                <w:rFonts w:hint="eastAsia"/>
                <w:sz w:val="20"/>
                <w:szCs w:val="20"/>
              </w:rPr>
              <w:t>，不需</w:t>
            </w:r>
            <w:r>
              <w:rPr>
                <w:sz w:val="20"/>
                <w:szCs w:val="20"/>
              </w:rPr>
              <w:t>PCE-E</w:t>
            </w:r>
            <w:r>
              <w:rPr>
                <w:rFonts w:hint="eastAsia"/>
                <w:sz w:val="20"/>
                <w:szCs w:val="20"/>
              </w:rPr>
              <w:t>转接卡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支持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个内置</w:t>
            </w:r>
            <w:r>
              <w:rPr>
                <w:sz w:val="20"/>
                <w:szCs w:val="20"/>
              </w:rPr>
              <w:t>M.2 SATA/PCIE SSD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主板支持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sz w:val="20"/>
                <w:szCs w:val="20"/>
              </w:rPr>
              <w:t>SD</w:t>
            </w:r>
            <w:r>
              <w:rPr>
                <w:rFonts w:hint="eastAsia"/>
                <w:sz w:val="20"/>
                <w:szCs w:val="20"/>
              </w:rPr>
              <w:t>卡插槽，有</w:t>
            </w:r>
            <w:r>
              <w:rPr>
                <w:sz w:val="20"/>
                <w:szCs w:val="20"/>
              </w:rPr>
              <w:t>DVD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</w:t>
            </w:r>
            <w:r>
              <w:rPr>
                <w:sz w:val="20"/>
                <w:szCs w:val="20"/>
              </w:rPr>
              <w:t>2GB Cache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12Gb RAID</w:t>
            </w:r>
            <w:r>
              <w:rPr>
                <w:rFonts w:hint="eastAsia"/>
                <w:sz w:val="20"/>
                <w:szCs w:val="20"/>
              </w:rPr>
              <w:t>控制器，支持</w:t>
            </w:r>
            <w:r>
              <w:rPr>
                <w:sz w:val="20"/>
                <w:szCs w:val="20"/>
              </w:rPr>
              <w:t>RAID0/1/5/10/50</w:t>
            </w:r>
            <w:r>
              <w:rPr>
                <w:rFonts w:hint="eastAsia"/>
                <w:sz w:val="20"/>
                <w:szCs w:val="20"/>
              </w:rPr>
              <w:t>，支持电容掉电保护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四口千兆网卡，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支持</w:t>
            </w:r>
            <w:r>
              <w:rPr>
                <w:sz w:val="20"/>
                <w:szCs w:val="20"/>
              </w:rPr>
              <w:t>NCSI</w:t>
            </w:r>
            <w:r>
              <w:rPr>
                <w:rFonts w:hint="eastAsia"/>
                <w:sz w:val="20"/>
                <w:szCs w:val="20"/>
              </w:rPr>
              <w:t>、网络唤醒，网络冗余，负载均衡等网络高级特性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最大支持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sz w:val="20"/>
                <w:szCs w:val="20"/>
              </w:rPr>
              <w:t>PCI-E 3.0</w:t>
            </w:r>
            <w:r>
              <w:rPr>
                <w:rFonts w:hint="eastAsia"/>
                <w:sz w:val="20"/>
                <w:szCs w:val="20"/>
              </w:rPr>
              <w:t>插槽（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个内置专用插槽）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配置热插拔铂金</w:t>
            </w:r>
            <w:r>
              <w:rPr>
                <w:sz w:val="20"/>
                <w:szCs w:val="20"/>
              </w:rPr>
              <w:t>1+1</w:t>
            </w:r>
            <w:r>
              <w:rPr>
                <w:rFonts w:hint="eastAsia"/>
                <w:sz w:val="20"/>
                <w:szCs w:val="20"/>
              </w:rPr>
              <w:t>冗余电源，单个电源功率≥</w:t>
            </w:r>
            <w:r>
              <w:rPr>
                <w:sz w:val="20"/>
                <w:szCs w:val="20"/>
              </w:rPr>
              <w:t>550W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配置≥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个热插拔高速系统风扇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机器配置双按键</w:t>
            </w:r>
            <w:r>
              <w:rPr>
                <w:sz w:val="20"/>
                <w:szCs w:val="20"/>
              </w:rPr>
              <w:t xml:space="preserve"> LCM </w:t>
            </w:r>
            <w:r>
              <w:rPr>
                <w:rFonts w:hint="eastAsia"/>
                <w:sz w:val="20"/>
                <w:szCs w:val="20"/>
              </w:rPr>
              <w:t>监控屏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可以显示服务器信息，</w:t>
            </w:r>
            <w:r>
              <w:rPr>
                <w:sz w:val="20"/>
                <w:szCs w:val="20"/>
              </w:rPr>
              <w:t xml:space="preserve"> CPU</w:t>
            </w:r>
            <w:r>
              <w:rPr>
                <w:rFonts w:hint="eastAsia"/>
                <w:sz w:val="20"/>
                <w:szCs w:val="20"/>
              </w:rPr>
              <w:t>温度、风扇转速、当前使用功率等状态，管理接口</w:t>
            </w:r>
            <w:r>
              <w:rPr>
                <w:sz w:val="20"/>
                <w:szCs w:val="20"/>
              </w:rPr>
              <w:t xml:space="preserve"> IP </w:t>
            </w:r>
            <w:r>
              <w:rPr>
                <w:rFonts w:hint="eastAsia"/>
                <w:sz w:val="20"/>
                <w:szCs w:val="20"/>
              </w:rPr>
              <w:t>地址，监控服务器工作状态，显示硬件故障报警，便于管理员快速找到故障部件，迅速排查故障，降低宕机损失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集成</w:t>
            </w:r>
            <w:r>
              <w:rPr>
                <w:sz w:val="20"/>
                <w:szCs w:val="20"/>
              </w:rPr>
              <w:t>BMC</w:t>
            </w:r>
            <w:r>
              <w:rPr>
                <w:rFonts w:hint="eastAsia"/>
                <w:sz w:val="20"/>
                <w:szCs w:val="20"/>
              </w:rPr>
              <w:t>芯片，支持</w:t>
            </w:r>
            <w:r>
              <w:rPr>
                <w:sz w:val="20"/>
                <w:szCs w:val="20"/>
              </w:rPr>
              <w:t>IPMI2.0</w:t>
            </w:r>
            <w:r>
              <w:rPr>
                <w:rFonts w:hint="eastAsia"/>
                <w:sz w:val="20"/>
                <w:szCs w:val="20"/>
              </w:rPr>
              <w:t>和</w:t>
            </w:r>
            <w:r>
              <w:rPr>
                <w:sz w:val="20"/>
                <w:szCs w:val="20"/>
              </w:rPr>
              <w:t>KVM Over IP</w:t>
            </w:r>
            <w:r>
              <w:rPr>
                <w:rFonts w:hint="eastAsia"/>
                <w:sz w:val="20"/>
                <w:szCs w:val="20"/>
              </w:rPr>
              <w:t>高级管理功能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流媒体转发服务器（含软件）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2U</w:t>
            </w:r>
            <w:r>
              <w:rPr>
                <w:rFonts w:hint="eastAsia"/>
                <w:sz w:val="20"/>
                <w:szCs w:val="20"/>
              </w:rPr>
              <w:t>机架式服务器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配置≥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颗</w:t>
            </w:r>
            <w:r>
              <w:rPr>
                <w:sz w:val="20"/>
                <w:szCs w:val="20"/>
              </w:rPr>
              <w:t>AMD7301 CPU</w:t>
            </w:r>
            <w:r>
              <w:rPr>
                <w:rFonts w:hint="eastAsia"/>
                <w:sz w:val="20"/>
                <w:szCs w:val="20"/>
              </w:rPr>
              <w:t>，每颗</w:t>
            </w:r>
            <w:r>
              <w:rPr>
                <w:sz w:val="20"/>
                <w:szCs w:val="20"/>
              </w:rPr>
              <w:t>CPU</w:t>
            </w:r>
            <w:r>
              <w:rPr>
                <w:rFonts w:hint="eastAsia"/>
                <w:sz w:val="20"/>
                <w:szCs w:val="20"/>
              </w:rPr>
              <w:t>核心数≥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核，每颗</w:t>
            </w:r>
            <w:r>
              <w:rPr>
                <w:sz w:val="20"/>
                <w:szCs w:val="20"/>
              </w:rPr>
              <w:t>CPU</w:t>
            </w:r>
            <w:r>
              <w:rPr>
                <w:rFonts w:hint="eastAsia"/>
                <w:sz w:val="20"/>
                <w:szCs w:val="20"/>
              </w:rPr>
              <w:t>主频≥</w:t>
            </w:r>
            <w:r>
              <w:rPr>
                <w:sz w:val="20"/>
                <w:szCs w:val="20"/>
              </w:rPr>
              <w:t>2.2GHz</w:t>
            </w:r>
            <w:r>
              <w:rPr>
                <w:rFonts w:hint="eastAsia"/>
                <w:sz w:val="20"/>
                <w:szCs w:val="20"/>
              </w:rPr>
              <w:t>，每颗</w:t>
            </w:r>
            <w:r>
              <w:rPr>
                <w:sz w:val="20"/>
                <w:szCs w:val="20"/>
              </w:rPr>
              <w:t>CPU</w:t>
            </w:r>
            <w:r>
              <w:rPr>
                <w:rFonts w:hint="eastAsia"/>
                <w:sz w:val="20"/>
                <w:szCs w:val="20"/>
              </w:rPr>
              <w:t>三级缓存≥</w:t>
            </w:r>
            <w:r>
              <w:rPr>
                <w:sz w:val="20"/>
                <w:szCs w:val="20"/>
              </w:rPr>
              <w:t>32MB</w:t>
            </w:r>
            <w:r>
              <w:rPr>
                <w:rFonts w:hint="eastAsia"/>
                <w:sz w:val="20"/>
                <w:szCs w:val="20"/>
              </w:rPr>
              <w:t>，最大支持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颗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配置≥</w:t>
            </w:r>
            <w:r>
              <w:rPr>
                <w:sz w:val="20"/>
                <w:szCs w:val="20"/>
              </w:rPr>
              <w:t>64GB DDR4 2666MHz ECC RDIMM</w:t>
            </w:r>
            <w:r>
              <w:rPr>
                <w:rFonts w:hint="eastAsia"/>
                <w:sz w:val="20"/>
                <w:szCs w:val="20"/>
              </w:rPr>
              <w:t>内存，支持≥</w:t>
            </w:r>
            <w:r>
              <w:rPr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个内存插槽，最大可支持</w:t>
            </w:r>
            <w:r>
              <w:rPr>
                <w:sz w:val="20"/>
                <w:szCs w:val="20"/>
              </w:rPr>
              <w:t>4TB</w:t>
            </w:r>
            <w:r>
              <w:rPr>
                <w:rFonts w:hint="eastAsia"/>
                <w:sz w:val="20"/>
                <w:szCs w:val="20"/>
              </w:rPr>
              <w:t>内存容量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块</w:t>
            </w:r>
            <w:r>
              <w:rPr>
                <w:sz w:val="20"/>
                <w:szCs w:val="20"/>
              </w:rPr>
              <w:t>1TB SATA 7200 rpm 2.5</w:t>
            </w:r>
            <w:r>
              <w:rPr>
                <w:rFonts w:hint="eastAsia"/>
                <w:sz w:val="20"/>
                <w:szCs w:val="20"/>
              </w:rPr>
              <w:t>硬盘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支持≥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个前置热插拔</w:t>
            </w:r>
            <w:r>
              <w:rPr>
                <w:sz w:val="20"/>
                <w:szCs w:val="20"/>
              </w:rPr>
              <w:t>3.5</w:t>
            </w:r>
            <w:r>
              <w:rPr>
                <w:rFonts w:hint="eastAsia"/>
                <w:sz w:val="20"/>
                <w:szCs w:val="20"/>
              </w:rPr>
              <w:t>硬盘或</w:t>
            </w:r>
            <w:r>
              <w:rPr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sz w:val="20"/>
                <w:szCs w:val="20"/>
              </w:rPr>
              <w:t>2.5</w:t>
            </w:r>
            <w:r>
              <w:rPr>
                <w:rFonts w:hint="eastAsia"/>
                <w:sz w:val="20"/>
                <w:szCs w:val="20"/>
              </w:rPr>
              <w:t>硬盘，可支持后置</w:t>
            </w:r>
            <w:r>
              <w:rPr>
                <w:sz w:val="20"/>
                <w:szCs w:val="20"/>
              </w:rPr>
              <w:t>SAS/SATA/SSD</w:t>
            </w:r>
            <w:r>
              <w:rPr>
                <w:rFonts w:hint="eastAsia"/>
                <w:sz w:val="20"/>
                <w:szCs w:val="20"/>
              </w:rPr>
              <w:t>硬盘</w:t>
            </w:r>
            <w:r>
              <w:rPr>
                <w:sz w:val="20"/>
                <w:szCs w:val="20"/>
              </w:rPr>
              <w:t>;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板载支持≥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sz w:val="20"/>
                <w:szCs w:val="20"/>
              </w:rPr>
              <w:t>U.2 NVME SSD</w:t>
            </w:r>
            <w:r>
              <w:rPr>
                <w:rFonts w:hint="eastAsia"/>
                <w:sz w:val="20"/>
                <w:szCs w:val="20"/>
              </w:rPr>
              <w:t>，不需</w:t>
            </w:r>
            <w:r>
              <w:rPr>
                <w:sz w:val="20"/>
                <w:szCs w:val="20"/>
              </w:rPr>
              <w:t>PCE-E</w:t>
            </w:r>
            <w:r>
              <w:rPr>
                <w:rFonts w:hint="eastAsia"/>
                <w:sz w:val="20"/>
                <w:szCs w:val="20"/>
              </w:rPr>
              <w:t>转接卡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支持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个内置</w:t>
            </w:r>
            <w:r>
              <w:rPr>
                <w:sz w:val="20"/>
                <w:szCs w:val="20"/>
              </w:rPr>
              <w:t>M.2 SATA/PCIE SSD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主板支持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sz w:val="20"/>
                <w:szCs w:val="20"/>
              </w:rPr>
              <w:t>SD</w:t>
            </w:r>
            <w:r>
              <w:rPr>
                <w:rFonts w:hint="eastAsia"/>
                <w:sz w:val="20"/>
                <w:szCs w:val="20"/>
              </w:rPr>
              <w:t>卡插槽，有</w:t>
            </w:r>
            <w:r>
              <w:rPr>
                <w:sz w:val="20"/>
                <w:szCs w:val="20"/>
              </w:rPr>
              <w:t>DVD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</w:t>
            </w:r>
            <w:r>
              <w:rPr>
                <w:sz w:val="20"/>
                <w:szCs w:val="20"/>
              </w:rPr>
              <w:t>2GB Cache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12Gb RAID</w:t>
            </w:r>
            <w:r>
              <w:rPr>
                <w:rFonts w:hint="eastAsia"/>
                <w:sz w:val="20"/>
                <w:szCs w:val="20"/>
              </w:rPr>
              <w:t>控制器，支持</w:t>
            </w:r>
            <w:r>
              <w:rPr>
                <w:sz w:val="20"/>
                <w:szCs w:val="20"/>
              </w:rPr>
              <w:t>RAID0/1/5/10/50</w:t>
            </w:r>
            <w:r>
              <w:rPr>
                <w:rFonts w:hint="eastAsia"/>
                <w:sz w:val="20"/>
                <w:szCs w:val="20"/>
              </w:rPr>
              <w:t>，支持电容掉电保护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四口千兆网卡，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支持</w:t>
            </w:r>
            <w:r>
              <w:rPr>
                <w:sz w:val="20"/>
                <w:szCs w:val="20"/>
              </w:rPr>
              <w:t>NCSI</w:t>
            </w:r>
            <w:r>
              <w:rPr>
                <w:rFonts w:hint="eastAsia"/>
                <w:sz w:val="20"/>
                <w:szCs w:val="20"/>
              </w:rPr>
              <w:t>、网络唤醒，网络冗余，负载均衡等网络高级特性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最大支持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sz w:val="20"/>
                <w:szCs w:val="20"/>
              </w:rPr>
              <w:t>PCI-E 3.0</w:t>
            </w:r>
            <w:r>
              <w:rPr>
                <w:rFonts w:hint="eastAsia"/>
                <w:sz w:val="20"/>
                <w:szCs w:val="20"/>
              </w:rPr>
              <w:t>插槽（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个内置专用插槽）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配置热插拔铂金</w:t>
            </w:r>
            <w:r>
              <w:rPr>
                <w:sz w:val="20"/>
                <w:szCs w:val="20"/>
              </w:rPr>
              <w:t>1+1</w:t>
            </w:r>
            <w:r>
              <w:rPr>
                <w:rFonts w:hint="eastAsia"/>
                <w:sz w:val="20"/>
                <w:szCs w:val="20"/>
              </w:rPr>
              <w:t>冗余电源，单个电源功率≥</w:t>
            </w:r>
            <w:r>
              <w:rPr>
                <w:sz w:val="20"/>
                <w:szCs w:val="20"/>
              </w:rPr>
              <w:t>550W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配置≥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个热插拔高速系统风扇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机器配置双按键</w:t>
            </w:r>
            <w:r>
              <w:rPr>
                <w:sz w:val="20"/>
                <w:szCs w:val="20"/>
              </w:rPr>
              <w:t xml:space="preserve"> LCM </w:t>
            </w:r>
            <w:r>
              <w:rPr>
                <w:rFonts w:hint="eastAsia"/>
                <w:sz w:val="20"/>
                <w:szCs w:val="20"/>
              </w:rPr>
              <w:t>监控屏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可以显示服务器信息，</w:t>
            </w:r>
            <w:r>
              <w:rPr>
                <w:sz w:val="20"/>
                <w:szCs w:val="20"/>
              </w:rPr>
              <w:t xml:space="preserve"> CPU</w:t>
            </w:r>
            <w:r>
              <w:rPr>
                <w:rFonts w:hint="eastAsia"/>
                <w:sz w:val="20"/>
                <w:szCs w:val="20"/>
              </w:rPr>
              <w:t>温度、风扇转速、当前使用功率等状态，管理接口</w:t>
            </w:r>
            <w:r>
              <w:rPr>
                <w:sz w:val="20"/>
                <w:szCs w:val="20"/>
              </w:rPr>
              <w:t xml:space="preserve"> IP </w:t>
            </w:r>
            <w:r>
              <w:rPr>
                <w:rFonts w:hint="eastAsia"/>
                <w:sz w:val="20"/>
                <w:szCs w:val="20"/>
              </w:rPr>
              <w:t>地址，监控服务器工作状态，显示硬件故障报警，便于管理员快速找到故障部件，迅速排查故障，降低宕机损失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集成</w:t>
            </w:r>
            <w:r>
              <w:rPr>
                <w:sz w:val="20"/>
                <w:szCs w:val="20"/>
              </w:rPr>
              <w:t>BMC</w:t>
            </w:r>
            <w:r>
              <w:rPr>
                <w:rFonts w:hint="eastAsia"/>
                <w:sz w:val="20"/>
                <w:szCs w:val="20"/>
              </w:rPr>
              <w:t>芯片，支持</w:t>
            </w:r>
            <w:r>
              <w:rPr>
                <w:sz w:val="20"/>
                <w:szCs w:val="20"/>
              </w:rPr>
              <w:t>IPMI2.0</w:t>
            </w:r>
            <w:r>
              <w:rPr>
                <w:rFonts w:hint="eastAsia"/>
                <w:sz w:val="20"/>
                <w:szCs w:val="20"/>
              </w:rPr>
              <w:t>和</w:t>
            </w:r>
            <w:r>
              <w:rPr>
                <w:sz w:val="20"/>
                <w:szCs w:val="20"/>
              </w:rPr>
              <w:t>KVM Over IP</w:t>
            </w:r>
            <w:r>
              <w:rPr>
                <w:rFonts w:hint="eastAsia"/>
                <w:sz w:val="20"/>
                <w:szCs w:val="20"/>
              </w:rPr>
              <w:t>高级管理功能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视频分析服务器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品牌要求：国产服务器品牌，含上架导轨；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处理器：配置≥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颗</w:t>
            </w:r>
            <w:r>
              <w:rPr>
                <w:sz w:val="20"/>
                <w:szCs w:val="20"/>
              </w:rPr>
              <w:t>Intel Xeon E5-2630V4</w:t>
            </w:r>
            <w:r>
              <w:rPr>
                <w:rFonts w:hint="eastAsia"/>
                <w:sz w:val="20"/>
                <w:szCs w:val="20"/>
              </w:rPr>
              <w:t>系列</w:t>
            </w:r>
            <w:r>
              <w:rPr>
                <w:sz w:val="20"/>
                <w:szCs w:val="20"/>
              </w:rPr>
              <w:t>CPU</w:t>
            </w:r>
            <w:r>
              <w:rPr>
                <w:rFonts w:hint="eastAsia"/>
                <w:sz w:val="20"/>
                <w:szCs w:val="20"/>
              </w:rPr>
              <w:t>，每颗</w:t>
            </w:r>
            <w:r>
              <w:rPr>
                <w:sz w:val="20"/>
                <w:szCs w:val="20"/>
              </w:rPr>
              <w:t>CPU</w:t>
            </w:r>
            <w:r>
              <w:rPr>
                <w:rFonts w:hint="eastAsia"/>
                <w:sz w:val="20"/>
                <w:szCs w:val="20"/>
              </w:rPr>
              <w:t>核心数≥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核，频率≥</w:t>
            </w:r>
            <w:r>
              <w:rPr>
                <w:sz w:val="20"/>
                <w:szCs w:val="20"/>
              </w:rPr>
              <w:t>2.2GHz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内存：配置≥</w:t>
            </w:r>
            <w:r>
              <w:rPr>
                <w:sz w:val="20"/>
                <w:szCs w:val="20"/>
              </w:rPr>
              <w:t>64GB 2400MHz ECC RDIMM</w:t>
            </w:r>
            <w:r>
              <w:rPr>
                <w:rFonts w:hint="eastAsia"/>
                <w:sz w:val="20"/>
                <w:szCs w:val="20"/>
              </w:rPr>
              <w:t>内存，支持扩展</w:t>
            </w:r>
            <w:r>
              <w:rPr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根内存插槽，最大</w:t>
            </w:r>
            <w:r>
              <w:rPr>
                <w:sz w:val="20"/>
                <w:szCs w:val="20"/>
              </w:rPr>
              <w:t>1.5T</w:t>
            </w:r>
            <w:r>
              <w:rPr>
                <w:rFonts w:hint="eastAsia"/>
                <w:sz w:val="20"/>
                <w:szCs w:val="20"/>
              </w:rPr>
              <w:t>容量；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硬盘：配置≥</w:t>
            </w:r>
            <w:r>
              <w:rPr>
                <w:sz w:val="20"/>
                <w:szCs w:val="20"/>
              </w:rPr>
              <w:t>1TB 7.2 3.5 SAS</w:t>
            </w:r>
            <w:r>
              <w:rPr>
                <w:rFonts w:hint="eastAsia"/>
                <w:sz w:val="20"/>
                <w:szCs w:val="20"/>
              </w:rPr>
              <w:t>硬盘</w:t>
            </w:r>
            <w:r>
              <w:rPr>
                <w:sz w:val="20"/>
                <w:szCs w:val="20"/>
              </w:rPr>
              <w:t>*2</w:t>
            </w:r>
            <w:r>
              <w:rPr>
                <w:rFonts w:hint="eastAsia"/>
                <w:sz w:val="20"/>
                <w:szCs w:val="20"/>
              </w:rPr>
              <w:t>，最大可选支持支持</w:t>
            </w:r>
            <w:r>
              <w:rPr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块硬盘；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RAID</w:t>
            </w:r>
            <w:r>
              <w:rPr>
                <w:rFonts w:hint="eastAsia"/>
                <w:sz w:val="20"/>
                <w:szCs w:val="20"/>
              </w:rPr>
              <w:t>卡：配置≥</w:t>
            </w:r>
            <w:r>
              <w:rPr>
                <w:sz w:val="20"/>
                <w:szCs w:val="20"/>
              </w:rPr>
              <w:t xml:space="preserve">SAS </w:t>
            </w:r>
            <w:r>
              <w:rPr>
                <w:rFonts w:hint="eastAsia"/>
                <w:sz w:val="20"/>
                <w:szCs w:val="20"/>
              </w:rPr>
              <w:t>卡，支持</w:t>
            </w:r>
            <w:r>
              <w:rPr>
                <w:sz w:val="20"/>
                <w:szCs w:val="20"/>
              </w:rPr>
              <w:t>RAID 0/1/10</w:t>
            </w:r>
            <w:r>
              <w:rPr>
                <w:rFonts w:hint="eastAsia"/>
                <w:sz w:val="20"/>
                <w:szCs w:val="20"/>
              </w:rPr>
              <w:t>，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网卡：配置≥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sz w:val="20"/>
                <w:szCs w:val="20"/>
              </w:rPr>
              <w:t>RJ45</w:t>
            </w:r>
            <w:r>
              <w:rPr>
                <w:rFonts w:hint="eastAsia"/>
                <w:sz w:val="20"/>
                <w:szCs w:val="20"/>
              </w:rPr>
              <w:t>千兆接口，支持网络唤醒，网络冗余，负载均衡等网络高级特性；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GPU</w:t>
            </w:r>
            <w:r>
              <w:rPr>
                <w:rFonts w:hint="eastAsia"/>
                <w:sz w:val="20"/>
                <w:szCs w:val="20"/>
              </w:rPr>
              <w:t>卡：配置</w:t>
            </w:r>
            <w:r>
              <w:rPr>
                <w:sz w:val="20"/>
                <w:szCs w:val="20"/>
              </w:rPr>
              <w:t xml:space="preserve">GTX1080 </w:t>
            </w:r>
            <w:r>
              <w:rPr>
                <w:rFonts w:hint="eastAsia"/>
                <w:sz w:val="20"/>
                <w:szCs w:val="20"/>
              </w:rPr>
              <w:t>卡</w:t>
            </w:r>
            <w:r>
              <w:rPr>
                <w:sz w:val="20"/>
                <w:szCs w:val="20"/>
              </w:rPr>
              <w:t>*1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扩展插槽：最大支持≥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sz w:val="20"/>
                <w:szCs w:val="20"/>
              </w:rPr>
              <w:t>PCIE</w:t>
            </w:r>
            <w:r>
              <w:rPr>
                <w:rFonts w:hint="eastAsia"/>
                <w:sz w:val="20"/>
                <w:szCs w:val="20"/>
              </w:rPr>
              <w:t>插槽，其中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sz w:val="20"/>
                <w:szCs w:val="20"/>
              </w:rPr>
              <w:t>PCI-Ex8</w:t>
            </w:r>
            <w:r>
              <w:rPr>
                <w:rFonts w:hint="eastAsia"/>
                <w:sz w:val="20"/>
                <w:szCs w:val="20"/>
              </w:rPr>
              <w:t>扩展插槽，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sz w:val="20"/>
                <w:szCs w:val="20"/>
              </w:rPr>
              <w:t>PCI-Ex16</w:t>
            </w:r>
            <w:r>
              <w:rPr>
                <w:rFonts w:hint="eastAsia"/>
                <w:sz w:val="20"/>
                <w:szCs w:val="20"/>
              </w:rPr>
              <w:t>双宽插槽，用于高性能</w:t>
            </w:r>
            <w:r>
              <w:rPr>
                <w:sz w:val="20"/>
                <w:szCs w:val="20"/>
              </w:rPr>
              <w:t>GPU</w:t>
            </w:r>
            <w:r>
              <w:rPr>
                <w:rFonts w:hint="eastAsia"/>
                <w:sz w:val="20"/>
                <w:szCs w:val="20"/>
              </w:rPr>
              <w:t>（最大</w:t>
            </w:r>
            <w:r>
              <w:rPr>
                <w:sz w:val="20"/>
                <w:szCs w:val="20"/>
              </w:rPr>
              <w:t>300W</w:t>
            </w:r>
            <w:r>
              <w:rPr>
                <w:rFonts w:hint="eastAsia"/>
                <w:sz w:val="20"/>
                <w:szCs w:val="20"/>
              </w:rPr>
              <w:t>）；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电源：配置≥</w:t>
            </w:r>
            <w:r>
              <w:rPr>
                <w:sz w:val="20"/>
                <w:szCs w:val="20"/>
              </w:rPr>
              <w:t>1200W 1+1</w:t>
            </w:r>
            <w:r>
              <w:rPr>
                <w:rFonts w:hint="eastAsia"/>
                <w:sz w:val="20"/>
                <w:szCs w:val="20"/>
              </w:rPr>
              <w:t>冗余电源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管理：支持</w:t>
            </w:r>
            <w:r>
              <w:rPr>
                <w:sz w:val="20"/>
                <w:szCs w:val="20"/>
              </w:rPr>
              <w:t>IPMI2.0</w:t>
            </w:r>
            <w:r>
              <w:rPr>
                <w:rFonts w:hint="eastAsia"/>
                <w:sz w:val="20"/>
                <w:szCs w:val="20"/>
              </w:rPr>
              <w:t>和</w:t>
            </w:r>
            <w:r>
              <w:rPr>
                <w:sz w:val="20"/>
                <w:szCs w:val="20"/>
              </w:rPr>
              <w:t>KVM Over IP</w:t>
            </w:r>
            <w:r>
              <w:rPr>
                <w:rFonts w:hint="eastAsia"/>
                <w:sz w:val="20"/>
                <w:szCs w:val="20"/>
              </w:rPr>
              <w:t>功能，独立</w:t>
            </w:r>
            <w:r>
              <w:rPr>
                <w:sz w:val="20"/>
                <w:szCs w:val="20"/>
              </w:rPr>
              <w:t>BMC</w:t>
            </w:r>
            <w:r>
              <w:rPr>
                <w:rFonts w:hint="eastAsia"/>
                <w:sz w:val="20"/>
                <w:szCs w:val="20"/>
              </w:rPr>
              <w:t>管理网口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视频监考设备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屏幕尺寸</w:t>
            </w:r>
            <w:r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英寸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屏幕色彩</w:t>
            </w:r>
            <w:r>
              <w:rPr>
                <w:sz w:val="20"/>
                <w:szCs w:val="20"/>
              </w:rPr>
              <w:t>sRGB 100%</w:t>
            </w:r>
            <w:r>
              <w:rPr>
                <w:rFonts w:hint="eastAsia"/>
                <w:sz w:val="20"/>
                <w:szCs w:val="20"/>
              </w:rPr>
              <w:t>色域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屏幕类型</w:t>
            </w:r>
            <w:r>
              <w:rPr>
                <w:sz w:val="20"/>
                <w:szCs w:val="20"/>
              </w:rPr>
              <w:t xml:space="preserve">IPS </w:t>
            </w:r>
            <w:r>
              <w:rPr>
                <w:rFonts w:hint="eastAsia"/>
                <w:sz w:val="20"/>
                <w:szCs w:val="20"/>
              </w:rPr>
              <w:t>硬玻璃屏，防指纹，耐磨耐划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分辨率</w:t>
            </w:r>
            <w:r>
              <w:rPr>
                <w:sz w:val="20"/>
                <w:szCs w:val="20"/>
              </w:rPr>
              <w:t xml:space="preserve">2160x1440 </w:t>
            </w:r>
            <w:r>
              <w:rPr>
                <w:rFonts w:hint="eastAsia"/>
                <w:sz w:val="20"/>
                <w:szCs w:val="20"/>
              </w:rPr>
              <w:t>像素，</w:t>
            </w:r>
            <w:r>
              <w:rPr>
                <w:sz w:val="20"/>
                <w:szCs w:val="20"/>
              </w:rPr>
              <w:t>200PPI</w:t>
            </w:r>
            <w:r>
              <w:rPr>
                <w:rFonts w:hint="eastAsia"/>
                <w:sz w:val="20"/>
                <w:szCs w:val="20"/>
              </w:rPr>
              <w:t>（每英寸像素点）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可视角度</w:t>
            </w:r>
            <w:r>
              <w:rPr>
                <w:sz w:val="20"/>
                <w:szCs w:val="20"/>
              </w:rPr>
              <w:t>178</w:t>
            </w:r>
            <w:r>
              <w:rPr>
                <w:rFonts w:hint="eastAsia"/>
                <w:sz w:val="20"/>
                <w:szCs w:val="20"/>
              </w:rPr>
              <w:t>度的宽广视角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对比度</w:t>
            </w:r>
            <w:r>
              <w:rPr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1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亮度</w:t>
            </w:r>
            <w:r>
              <w:rPr>
                <w:sz w:val="20"/>
                <w:szCs w:val="20"/>
              </w:rPr>
              <w:t>350</w:t>
            </w:r>
            <w:r>
              <w:rPr>
                <w:rFonts w:hint="eastAsia"/>
                <w:sz w:val="20"/>
                <w:szCs w:val="20"/>
              </w:rPr>
              <w:t>尼特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运行内存</w:t>
            </w:r>
            <w:r>
              <w:rPr>
                <w:sz w:val="20"/>
                <w:szCs w:val="20"/>
              </w:rPr>
              <w:t>8GB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存储容量</w:t>
            </w:r>
            <w:r>
              <w:rPr>
                <w:sz w:val="20"/>
                <w:szCs w:val="20"/>
              </w:rPr>
              <w:t xml:space="preserve">256GB </w:t>
            </w:r>
            <w:r>
              <w:rPr>
                <w:rFonts w:hint="eastAsia"/>
                <w:sz w:val="20"/>
                <w:szCs w:val="20"/>
              </w:rPr>
              <w:t>固态硬盘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支持光线感应器、指纹传感器、霍尔传感器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WLANIEEE 802.11a/b/g/n/ac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2.4</w:t>
            </w:r>
            <w:r>
              <w:rPr>
                <w:rFonts w:hint="eastAsia"/>
                <w:sz w:val="20"/>
                <w:szCs w:val="20"/>
              </w:rPr>
              <w:t>和</w:t>
            </w:r>
            <w:r>
              <w:rPr>
                <w:sz w:val="20"/>
                <w:szCs w:val="20"/>
              </w:rPr>
              <w:t>5 GHz 2x2 MIMO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蓝牙传输</w:t>
            </w:r>
            <w:r>
              <w:rPr>
                <w:sz w:val="20"/>
                <w:szCs w:val="20"/>
              </w:rPr>
              <w:t>BT 4.1</w:t>
            </w:r>
            <w:r>
              <w:rPr>
                <w:rFonts w:hint="eastAsia"/>
                <w:sz w:val="20"/>
                <w:szCs w:val="20"/>
              </w:rPr>
              <w:t>，兼容</w:t>
            </w:r>
            <w:r>
              <w:rPr>
                <w:sz w:val="20"/>
                <w:szCs w:val="20"/>
              </w:rPr>
              <w:t>BT 3.0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BT 2.1+EDR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摄像头前摄像头</w:t>
            </w:r>
            <w:r>
              <w:rPr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万像素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处理器第七代智能英特尔</w:t>
            </w:r>
            <w:r>
              <w:rPr>
                <w:sz w:val="20"/>
                <w:szCs w:val="20"/>
              </w:rPr>
              <w:t xml:space="preserve">® </w:t>
            </w:r>
            <w:r>
              <w:rPr>
                <w:rFonts w:hint="eastAsia"/>
                <w:sz w:val="20"/>
                <w:szCs w:val="20"/>
              </w:rPr>
              <w:t>酷睿™</w:t>
            </w:r>
            <w:r>
              <w:rPr>
                <w:sz w:val="20"/>
                <w:szCs w:val="20"/>
              </w:rPr>
              <w:t xml:space="preserve"> i5-7200U</w:t>
            </w:r>
            <w:r>
              <w:rPr>
                <w:rFonts w:hint="eastAsia"/>
                <w:sz w:val="20"/>
                <w:szCs w:val="20"/>
              </w:rPr>
              <w:t>处理器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显卡</w:t>
            </w:r>
            <w:r>
              <w:rPr>
                <w:sz w:val="20"/>
                <w:szCs w:val="20"/>
              </w:rPr>
              <w:t>Intel® HD Graphics 620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（配内胆包、外包、官方扩展坞、蓝牙鼠标）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课堂生态平台软件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生态总览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对学校教学质量与教学秩序进行总体情况掌控，支持对学校各年级、班级、学科、老师多维度分析，支持周、月、学期多时间维度进行数据统计分析。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对教学秩序监管任务进行统计分析、对教学秩序监管过程中的教学事件进行分析、并对教学秩序情况进行次数与分值等数据进行统计，支持对学校各年级、班级、学科、老师多维度分析，支持周、月、学期多时间维度进行数据统计分析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对教研课与督导课任务完成情况进行统计分析、对课堂质量分值进行多维度数据统计分析，支持对学校各年级、班级、学科、老师多维度分析，支持周、月、学期多时间维度进行数据统计分析。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支持对班级秩序进行正向与反向统计排名，支持对教师授课质量进行正向与反向统计排名。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听评课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支持以教研计划、教研员、教研课程等多维度的教研课任务执行情况的监管。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支持学校教师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师徒制听课、开放性听课等多种听课模式。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支持对教研活动的部署，包括教研员分配、教研组分配、教研课选择、教研评分员定义等多项教研活动配置，部署方式便捷轻松，告别线下安排教研活动的时间、空间等各类问题。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支持对个人教学活动任务的快速查阅，支持在线申请、审批听课任务，支持以课表形式查看教研与听课活动，支持对既发生的教研活动进行回溯听课。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支持对个人教研本的查阅与维护，支持对个人教研活动任务的快速查阅，支持对个人教研活动的快速管理与执行。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rPr>
                <w:rFonts w:hint="eastAsia"/>
                <w:sz w:val="20"/>
                <w:szCs w:val="20"/>
              </w:rPr>
              <w:t>支持对个人听课本的查阅与维护，支持对个人听课活动的快速查阅，支持对个人随堂听业务的快速管理与执行。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教学检查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支持通过课堂违纪度、课堂评论度、课堂参与度、教师考勤异常、学生出勤异常等多课堂维度教学检查。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支持校领导无目的的教学抽查，包括实时课堂、回放课堂，不同节次、不同年级、不同班级、不同科目、不同课堂属性、不同教师等多种方式的教学课堂筛选与定位。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支持多角度的课堂视频教学检查，支持查看课堂周边相关信息，包括评课、笔记、教学秩序、教师反思等数据。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教学反思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支持实时对教师授课课堂秩序与课堂质量进行统计分析，支持以周、月、学期多维度进行数据统计分析；支持教师按周次进行每周个人授课课堂回放查看。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支持个人课堂视频回放、点播。提供教师在线撰写个人反思，支持附件上传。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智能在线巡课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支持对整体巡课任务完成情况进行统计、支持对巡课结果进行统计、支持对各巡课员任务进行统计，最大程度满足在线巡课的任务监管与落实。</w:t>
            </w: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支持巡课管理者进行在线巡课任务抽查，支持以不同年级、学科方式进行课堂筛查。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支持对任意课堂教学检查事件的快速记录，支持对课堂记录事件进行编辑与修改。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支持对巡课事件数据进行统计，支持对巡课具体事件进行记录查看，支持对巡课记录进行多维度查询与导出，支持对巡课统计数据进行编辑与修改。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支持回放巡课、实时巡课，支持基于画面快速捕捉课堂秩序异常情况，并实现快速记录。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rPr>
                <w:rFonts w:hint="eastAsia"/>
                <w:sz w:val="20"/>
                <w:szCs w:val="20"/>
              </w:rPr>
              <w:t>支持自动定时巡课，支持同一时间对多教室发起巡课。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其他要求：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、有对应的手机</w:t>
            </w:r>
            <w:r>
              <w:rPr>
                <w:sz w:val="20"/>
                <w:szCs w:val="20"/>
              </w:rPr>
              <w:t>APP</w:t>
            </w:r>
            <w:r>
              <w:rPr>
                <w:rFonts w:hint="eastAsia"/>
                <w:sz w:val="20"/>
                <w:szCs w:val="20"/>
              </w:rPr>
              <w:t>，在手机、平板等无线终端可实现</w:t>
            </w:r>
            <w:r>
              <w:rPr>
                <w:sz w:val="20"/>
                <w:szCs w:val="20"/>
              </w:rPr>
              <w:t>PC</w:t>
            </w:r>
            <w:r>
              <w:rPr>
                <w:rFonts w:hint="eastAsia"/>
                <w:sz w:val="20"/>
                <w:szCs w:val="20"/>
              </w:rPr>
              <w:t>端的全部功能。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、与学院现有统一认证门户、教务系统和网络教学平台等系统对接，实现至少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级授权管理，通过无线终端，实现课堂互动，学生课堂作业提交，教师当即批改，师生互相评价，教师教学日志上传等功能。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人脸识别系统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通过图像自动识别和人脸自动比对，按照课表对当前课堂到课老师进行自动考勤，为老师考勤的到课和代课等管理提供支撑。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支持实时监控的像机，点击像机名称，查看具体像机所拍的实时视频，页面显示实时抓拍的人脸信息，包括人脸照片、场景照片、地点、时间等信息。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支持上传人脸照片，检索相似度超过阈值的抓拍人脸，记录显示信息：上传照片、抓拍照片、场景照片、时间、地点、相似度等信息，并形成个人轨迹数据。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支持注册人脸与抓拍数据通过上传人脸检索。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支持指定日期内在指定时间点执行指定检索条件的任务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将检索结果展示、导出，检索条件支持包含人脸库、阈值、区域、视频源等条件。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支持可以年、月、日、周统计出各人脸抓拍地点的人次。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人数清单模块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通过对图像的智能分析，与教务管理系统对接，按照课表设置对当前课堂的到课人数进行自动统计。分析数据可用于教学督导管理以及课堂考勤的管理辅助。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0"/>
                <w:szCs w:val="20"/>
              </w:rPr>
              <w:t>SIP</w:t>
            </w:r>
            <w:r>
              <w:rPr>
                <w:rFonts w:hint="eastAsia"/>
                <w:sz w:val="20"/>
                <w:szCs w:val="20"/>
              </w:rPr>
              <w:t>管理平台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、符合《国家教育考试网上巡查系统视频标准技术规范》（</w:t>
            </w:r>
            <w:r>
              <w:rPr>
                <w:rFonts w:ascii="宋体" w:hAnsi="宋体" w:cs="宋体"/>
                <w:sz w:val="20"/>
                <w:szCs w:val="20"/>
              </w:rPr>
              <w:t>2017</w:t>
            </w:r>
            <w:r>
              <w:rPr>
                <w:rFonts w:hint="eastAsia" w:ascii="宋体" w:hAnsi="宋体" w:cs="宋体"/>
                <w:sz w:val="20"/>
                <w:szCs w:val="20"/>
              </w:rPr>
              <w:t>版）规定的</w:t>
            </w:r>
            <w:r>
              <w:rPr>
                <w:rFonts w:ascii="宋体" w:hAnsi="宋体" w:cs="宋体"/>
                <w:sz w:val="20"/>
                <w:szCs w:val="20"/>
              </w:rPr>
              <w:t>H.264</w:t>
            </w:r>
            <w:r>
              <w:rPr>
                <w:rFonts w:hint="eastAsia" w:ascii="宋体" w:hAnsi="宋体" w:cs="宋体"/>
                <w:sz w:val="20"/>
                <w:szCs w:val="20"/>
              </w:rPr>
              <w:t>和</w:t>
            </w:r>
            <w:r>
              <w:rPr>
                <w:rFonts w:ascii="宋体" w:hAnsi="宋体" w:cs="宋体"/>
                <w:sz w:val="20"/>
                <w:szCs w:val="20"/>
              </w:rPr>
              <w:t>MPEG-4</w:t>
            </w:r>
            <w:r>
              <w:rPr>
                <w:rFonts w:hint="eastAsia" w:ascii="宋体" w:hAnsi="宋体" w:cs="宋体"/>
                <w:sz w:val="20"/>
                <w:szCs w:val="20"/>
              </w:rPr>
              <w:t>视频编码标准，支持</w:t>
            </w:r>
            <w:r>
              <w:rPr>
                <w:rFonts w:ascii="宋体" w:hAnsi="宋体" w:cs="宋体"/>
                <w:sz w:val="20"/>
                <w:szCs w:val="20"/>
              </w:rPr>
              <w:t>MPEG  Layer II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G711</w:t>
            </w:r>
            <w:r>
              <w:rPr>
                <w:rFonts w:hint="eastAsia" w:ascii="宋体" w:hAnsi="宋体" w:cs="宋体"/>
                <w:sz w:val="20"/>
                <w:szCs w:val="20"/>
              </w:rPr>
              <w:t>和</w:t>
            </w:r>
            <w:r>
              <w:rPr>
                <w:rFonts w:ascii="宋体" w:hAnsi="宋体" w:cs="宋体"/>
                <w:sz w:val="20"/>
                <w:szCs w:val="20"/>
              </w:rPr>
              <w:t>AAC</w:t>
            </w:r>
            <w:r>
              <w:rPr>
                <w:rFonts w:hint="eastAsia" w:ascii="宋体" w:hAnsi="宋体" w:cs="宋体"/>
                <w:sz w:val="20"/>
                <w:szCs w:val="20"/>
              </w:rPr>
              <w:t>音频编码标准，并支持</w:t>
            </w:r>
            <w:r>
              <w:rPr>
                <w:rFonts w:ascii="宋体" w:hAnsi="宋体" w:cs="宋体"/>
                <w:sz w:val="20"/>
                <w:szCs w:val="20"/>
              </w:rPr>
              <w:t>PS</w:t>
            </w:r>
            <w:r>
              <w:rPr>
                <w:rFonts w:hint="eastAsia" w:ascii="宋体" w:hAnsi="宋体" w:cs="宋体"/>
                <w:sz w:val="20"/>
                <w:szCs w:val="20"/>
              </w:rPr>
              <w:t>系统流和</w:t>
            </w:r>
            <w:r>
              <w:rPr>
                <w:rFonts w:ascii="宋体" w:hAnsi="宋体" w:cs="宋体"/>
                <w:sz w:val="20"/>
                <w:szCs w:val="20"/>
              </w:rPr>
              <w:t>TS</w:t>
            </w:r>
            <w:r>
              <w:rPr>
                <w:rFonts w:hint="eastAsia" w:ascii="宋体" w:hAnsi="宋体" w:cs="宋体"/>
                <w:sz w:val="20"/>
                <w:szCs w:val="20"/>
              </w:rPr>
              <w:t>传输流的封装；、支持</w:t>
            </w:r>
            <w:r>
              <w:rPr>
                <w:rFonts w:ascii="宋体" w:hAnsi="宋体" w:cs="宋体"/>
                <w:sz w:val="20"/>
                <w:szCs w:val="20"/>
              </w:rPr>
              <w:t xml:space="preserve"> IP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UDP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RTP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RTCP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SIP </w:t>
            </w:r>
            <w:r>
              <w:rPr>
                <w:rFonts w:hint="eastAsia" w:ascii="宋体" w:hAnsi="宋体" w:cs="宋体"/>
                <w:sz w:val="20"/>
                <w:szCs w:val="20"/>
              </w:rPr>
              <w:t>等网络协议；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、域、子域管理，可最多支持</w:t>
            </w:r>
            <w:r>
              <w:rPr>
                <w:rFonts w:ascii="宋体" w:hAnsi="宋体" w:cs="宋体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级域、子域管理；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</w:rPr>
              <w:t>、远程用户、设备、视频点</w:t>
            </w:r>
            <w:r>
              <w:rPr>
                <w:rFonts w:ascii="宋体" w:hAnsi="宋体" w:cs="宋体"/>
                <w:sz w:val="20"/>
                <w:szCs w:val="20"/>
              </w:rPr>
              <w:t>SIP URI</w:t>
            </w:r>
            <w:r>
              <w:rPr>
                <w:rFonts w:hint="eastAsia" w:ascii="宋体" w:hAnsi="宋体" w:cs="宋体"/>
                <w:sz w:val="20"/>
                <w:szCs w:val="20"/>
              </w:rPr>
              <w:t>映射；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SIP URI</w:t>
            </w:r>
            <w:r>
              <w:rPr>
                <w:rFonts w:hint="eastAsia" w:ascii="宋体" w:hAnsi="宋体" w:cs="宋体"/>
                <w:sz w:val="20"/>
                <w:szCs w:val="20"/>
              </w:rPr>
              <w:t>组、用户、树形列表管理、</w:t>
            </w:r>
            <w:r>
              <w:rPr>
                <w:rFonts w:ascii="宋体" w:hAnsi="宋体" w:cs="宋体"/>
                <w:sz w:val="20"/>
                <w:szCs w:val="20"/>
              </w:rPr>
              <w:t>IP URI</w:t>
            </w:r>
            <w:r>
              <w:rPr>
                <w:rFonts w:hint="eastAsia" w:ascii="宋体" w:hAnsi="宋体" w:cs="宋体"/>
                <w:sz w:val="20"/>
                <w:szCs w:val="20"/>
              </w:rPr>
              <w:t>统一命名规则、分级命名、联合定位；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、用户的接入认证、支持跨域呼叫；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sz w:val="20"/>
                <w:szCs w:val="20"/>
              </w:rPr>
              <w:t>、支持</w:t>
            </w:r>
            <w:r>
              <w:rPr>
                <w:rFonts w:ascii="宋体" w:hAnsi="宋体" w:cs="宋体"/>
                <w:sz w:val="20"/>
                <w:szCs w:val="20"/>
              </w:rPr>
              <w:t>SIP</w:t>
            </w:r>
            <w:r>
              <w:rPr>
                <w:rFonts w:hint="eastAsia" w:ascii="宋体" w:hAnsi="宋体" w:cs="宋体"/>
                <w:sz w:val="20"/>
                <w:szCs w:val="20"/>
              </w:rPr>
              <w:t>代理功能，信令转发和路由；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sz w:val="20"/>
                <w:szCs w:val="20"/>
              </w:rPr>
              <w:t>、支持</w:t>
            </w:r>
            <w:r>
              <w:rPr>
                <w:rFonts w:ascii="宋体" w:hAnsi="宋体" w:cs="宋体"/>
                <w:sz w:val="20"/>
                <w:szCs w:val="20"/>
              </w:rPr>
              <w:t>NAT</w:t>
            </w:r>
            <w:r>
              <w:rPr>
                <w:rFonts w:hint="eastAsia" w:ascii="宋体" w:hAnsi="宋体" w:cs="宋体"/>
                <w:sz w:val="20"/>
                <w:szCs w:val="20"/>
              </w:rPr>
              <w:t>穿越控制；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、支持主动注册；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</w:rPr>
              <w:t>、设备</w:t>
            </w:r>
            <w:r>
              <w:rPr>
                <w:rFonts w:ascii="宋体" w:hAnsi="宋体" w:cs="宋体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</w:rPr>
              <w:t>用户认证功能；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</w:rPr>
              <w:t>、建立</w:t>
            </w:r>
            <w:r>
              <w:rPr>
                <w:rFonts w:ascii="宋体" w:hAnsi="宋体" w:cs="宋体"/>
                <w:sz w:val="20"/>
                <w:szCs w:val="20"/>
              </w:rPr>
              <w:t>SIP</w:t>
            </w:r>
            <w:r>
              <w:rPr>
                <w:rFonts w:hint="eastAsia" w:ascii="宋体" w:hAnsi="宋体" w:cs="宋体"/>
                <w:sz w:val="20"/>
                <w:szCs w:val="20"/>
              </w:rPr>
              <w:t>网关间的信任关系；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11</w:t>
            </w:r>
            <w:r>
              <w:rPr>
                <w:rFonts w:hint="eastAsia" w:ascii="宋体" w:hAnsi="宋体" w:cs="宋体"/>
                <w:sz w:val="20"/>
                <w:szCs w:val="20"/>
              </w:rPr>
              <w:t>、路由控制功能；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12</w:t>
            </w:r>
            <w:r>
              <w:rPr>
                <w:rFonts w:hint="eastAsia" w:ascii="宋体" w:hAnsi="宋体" w:cs="宋体"/>
                <w:sz w:val="20"/>
                <w:szCs w:val="20"/>
              </w:rPr>
              <w:t>、视频访问呼叫过程控制；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13</w:t>
            </w:r>
            <w:r>
              <w:rPr>
                <w:rFonts w:hint="eastAsia" w:ascii="宋体" w:hAnsi="宋体" w:cs="宋体"/>
                <w:sz w:val="20"/>
                <w:szCs w:val="20"/>
              </w:rPr>
              <w:t>、视频远程访问权限控制；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、远程云台</w:t>
            </w:r>
            <w:r>
              <w:rPr>
                <w:rFonts w:ascii="宋体" w:hAnsi="宋体" w:cs="宋体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</w:rPr>
              <w:t>镜头控制；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sz w:val="20"/>
                <w:szCs w:val="20"/>
              </w:rPr>
              <w:t>、统一管理接入的</w:t>
            </w:r>
            <w:r>
              <w:rPr>
                <w:rFonts w:ascii="宋体" w:hAnsi="宋体" w:cs="宋体"/>
                <w:sz w:val="20"/>
                <w:szCs w:val="20"/>
              </w:rPr>
              <w:t>SIP</w:t>
            </w:r>
            <w:r>
              <w:rPr>
                <w:rFonts w:hint="eastAsia" w:ascii="宋体" w:hAnsi="宋体" w:cs="宋体"/>
                <w:sz w:val="20"/>
                <w:szCs w:val="20"/>
              </w:rPr>
              <w:t>终端；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、用户、设备在线信息统计；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sz w:val="20"/>
                <w:szCs w:val="20"/>
              </w:rPr>
              <w:t>、支持集中管理和分散管理两种模式；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sz w:val="20"/>
                <w:szCs w:val="20"/>
              </w:rPr>
              <w:t>、支持两种工作模式：考试模式、普通模式；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19</w:t>
            </w:r>
            <w:r>
              <w:rPr>
                <w:rFonts w:hint="eastAsia" w:ascii="宋体" w:hAnsi="宋体" w:cs="宋体"/>
                <w:sz w:val="20"/>
                <w:szCs w:val="20"/>
              </w:rPr>
              <w:t>、支持根据考试类型进行视频图像上传控制；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sz w:val="20"/>
                <w:szCs w:val="20"/>
              </w:rPr>
              <w:t>、远程用户对考场图象的访问、控制、历史数据播放精确到每一个教室，添加、删除、修改组、用户、设备；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21</w:t>
            </w:r>
            <w:r>
              <w:rPr>
                <w:rFonts w:hint="eastAsia" w:ascii="宋体" w:hAnsi="宋体" w:cs="宋体"/>
                <w:sz w:val="20"/>
                <w:szCs w:val="20"/>
              </w:rPr>
              <w:t>、可设置</w:t>
            </w:r>
            <w:r>
              <w:rPr>
                <w:rFonts w:ascii="宋体" w:hAnsi="宋体" w:cs="宋体"/>
                <w:sz w:val="20"/>
                <w:szCs w:val="20"/>
              </w:rPr>
              <w:t>SIP</w:t>
            </w:r>
            <w:r>
              <w:rPr>
                <w:rFonts w:hint="eastAsia" w:ascii="宋体" w:hAnsi="宋体" w:cs="宋体"/>
                <w:sz w:val="20"/>
                <w:szCs w:val="20"/>
              </w:rPr>
              <w:t>路由器的相关信息；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22</w:t>
            </w:r>
            <w:r>
              <w:rPr>
                <w:rFonts w:hint="eastAsia" w:ascii="宋体" w:hAnsi="宋体" w:cs="宋体"/>
                <w:sz w:val="20"/>
                <w:szCs w:val="20"/>
              </w:rPr>
              <w:t>、可设置分发服务器的相关信息；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23</w:t>
            </w:r>
            <w:r>
              <w:rPr>
                <w:rFonts w:hint="eastAsia" w:ascii="宋体" w:hAnsi="宋体" w:cs="宋体"/>
                <w:sz w:val="20"/>
                <w:szCs w:val="20"/>
              </w:rPr>
              <w:t>、可设置解码设备（电视墙服务器）的帐号，权限等；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24</w:t>
            </w:r>
            <w:r>
              <w:rPr>
                <w:rFonts w:hint="eastAsia" w:ascii="宋体" w:hAnsi="宋体" w:cs="宋体"/>
                <w:sz w:val="20"/>
                <w:szCs w:val="20"/>
              </w:rPr>
              <w:t>、可设置媒体服务器的相关信息；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25</w:t>
            </w:r>
            <w:r>
              <w:rPr>
                <w:rFonts w:hint="eastAsia" w:ascii="宋体" w:hAnsi="宋体" w:cs="宋体"/>
                <w:sz w:val="20"/>
                <w:szCs w:val="20"/>
              </w:rPr>
              <w:t>、能实现系统核心数据库的备份和恢复；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26</w:t>
            </w:r>
            <w:r>
              <w:rPr>
                <w:rFonts w:hint="eastAsia" w:ascii="宋体" w:hAnsi="宋体" w:cs="宋体"/>
                <w:sz w:val="20"/>
                <w:szCs w:val="20"/>
              </w:rPr>
              <w:t>、生成和打印系统用户、设备清单报表；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27</w:t>
            </w:r>
            <w:r>
              <w:rPr>
                <w:rFonts w:hint="eastAsia" w:ascii="宋体" w:hAnsi="宋体" w:cs="宋体"/>
                <w:sz w:val="20"/>
                <w:szCs w:val="20"/>
              </w:rPr>
              <w:t>、支持报警信息查询及搜索；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28</w:t>
            </w:r>
            <w:r>
              <w:rPr>
                <w:rFonts w:hint="eastAsia" w:ascii="宋体" w:hAnsi="宋体" w:cs="宋体"/>
                <w:sz w:val="20"/>
                <w:szCs w:val="20"/>
              </w:rPr>
              <w:t>、支持远程重启和关机。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0"/>
                <w:szCs w:val="20"/>
              </w:rPr>
              <w:t>29</w:t>
            </w:r>
            <w:r>
              <w:rPr>
                <w:rFonts w:hint="eastAsia" w:ascii="宋体" w:hAnsi="宋体" w:cs="宋体"/>
                <w:sz w:val="20"/>
                <w:szCs w:val="20"/>
              </w:rPr>
              <w:t>、必须实现与省、市级考务管理平台互联互通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网络流媒体存储服务器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、支持《国家教育考试网上巡查系统视频标准技术规范（</w:t>
            </w:r>
            <w:r>
              <w:rPr>
                <w:rFonts w:ascii="宋体" w:hAnsi="宋体" w:cs="宋体"/>
                <w:sz w:val="20"/>
                <w:szCs w:val="20"/>
              </w:rPr>
              <w:t>2017</w:t>
            </w:r>
            <w:r>
              <w:rPr>
                <w:rFonts w:hint="eastAsia" w:ascii="宋体" w:hAnsi="宋体" w:cs="宋体"/>
                <w:sz w:val="20"/>
                <w:szCs w:val="20"/>
              </w:rPr>
              <w:t>版）》相关技术规范；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支持</w:t>
            </w:r>
            <w:r>
              <w:rPr>
                <w:rFonts w:ascii="宋体" w:hAnsi="宋体" w:cs="宋体"/>
                <w:sz w:val="20"/>
                <w:szCs w:val="20"/>
              </w:rPr>
              <w:t xml:space="preserve">MPEG-4 </w:t>
            </w:r>
            <w:r>
              <w:rPr>
                <w:rFonts w:hint="eastAsia" w:ascii="宋体" w:hAnsi="宋体" w:cs="宋体"/>
                <w:sz w:val="20"/>
                <w:szCs w:val="20"/>
              </w:rPr>
              <w:t>和</w:t>
            </w:r>
            <w:r>
              <w:rPr>
                <w:rFonts w:ascii="宋体" w:hAnsi="宋体" w:cs="宋体"/>
                <w:sz w:val="20"/>
                <w:szCs w:val="20"/>
              </w:rPr>
              <w:t>H.264</w:t>
            </w:r>
            <w:r>
              <w:rPr>
                <w:rFonts w:hint="eastAsia" w:ascii="宋体" w:hAnsi="宋体" w:cs="宋体"/>
                <w:sz w:val="20"/>
                <w:szCs w:val="20"/>
              </w:rPr>
              <w:t>视频编码、支持</w:t>
            </w:r>
            <w:r>
              <w:rPr>
                <w:rFonts w:ascii="宋体" w:hAnsi="宋体" w:cs="宋体"/>
                <w:sz w:val="20"/>
                <w:szCs w:val="20"/>
              </w:rPr>
              <w:t>MPEG  Layer II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G711</w:t>
            </w:r>
            <w:r>
              <w:rPr>
                <w:rFonts w:hint="eastAsia" w:ascii="宋体" w:hAnsi="宋体" w:cs="宋体"/>
                <w:sz w:val="20"/>
                <w:szCs w:val="20"/>
              </w:rPr>
              <w:t>和</w:t>
            </w:r>
            <w:r>
              <w:rPr>
                <w:rFonts w:ascii="宋体" w:hAnsi="宋体" w:cs="宋体"/>
                <w:sz w:val="20"/>
                <w:szCs w:val="20"/>
              </w:rPr>
              <w:t>AAC</w:t>
            </w:r>
            <w:r>
              <w:rPr>
                <w:rFonts w:hint="eastAsia" w:ascii="宋体" w:hAnsi="宋体" w:cs="宋体"/>
                <w:sz w:val="20"/>
                <w:szCs w:val="20"/>
              </w:rPr>
              <w:t>音频编码标准，并支持</w:t>
            </w:r>
            <w:r>
              <w:rPr>
                <w:rFonts w:ascii="宋体" w:hAnsi="宋体" w:cs="宋体"/>
                <w:sz w:val="20"/>
                <w:szCs w:val="20"/>
              </w:rPr>
              <w:t>PS</w:t>
            </w:r>
            <w:r>
              <w:rPr>
                <w:rFonts w:hint="eastAsia" w:ascii="宋体" w:hAnsi="宋体" w:cs="宋体"/>
                <w:sz w:val="20"/>
                <w:szCs w:val="20"/>
              </w:rPr>
              <w:t>系统流和</w:t>
            </w:r>
            <w:r>
              <w:rPr>
                <w:rFonts w:ascii="宋体" w:hAnsi="宋体" w:cs="宋体"/>
                <w:sz w:val="20"/>
                <w:szCs w:val="20"/>
              </w:rPr>
              <w:t>TS</w:t>
            </w:r>
            <w:r>
              <w:rPr>
                <w:rFonts w:hint="eastAsia" w:ascii="宋体" w:hAnsi="宋体" w:cs="宋体"/>
                <w:sz w:val="20"/>
                <w:szCs w:val="20"/>
              </w:rPr>
              <w:t>传输流的封装；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、支持</w:t>
            </w:r>
            <w:r>
              <w:rPr>
                <w:rFonts w:ascii="宋体" w:hAnsi="宋体" w:cs="宋体"/>
                <w:sz w:val="20"/>
                <w:szCs w:val="20"/>
              </w:rPr>
              <w:t>SIP</w:t>
            </w:r>
            <w:r>
              <w:rPr>
                <w:rFonts w:hint="eastAsia" w:ascii="宋体" w:hAnsi="宋体" w:cs="宋体"/>
                <w:sz w:val="20"/>
                <w:szCs w:val="20"/>
              </w:rPr>
              <w:t>协议，视频流转发；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</w:rPr>
              <w:t>、采用嵌入式硬件和嵌入式</w:t>
            </w:r>
            <w:r>
              <w:rPr>
                <w:rFonts w:ascii="宋体" w:hAnsi="宋体" w:cs="宋体"/>
                <w:sz w:val="20"/>
                <w:szCs w:val="20"/>
              </w:rPr>
              <w:t>Linux</w:t>
            </w:r>
            <w:r>
              <w:rPr>
                <w:rFonts w:hint="eastAsia" w:ascii="宋体" w:hAnsi="宋体" w:cs="宋体"/>
                <w:sz w:val="20"/>
                <w:szCs w:val="20"/>
              </w:rPr>
              <w:t>系统，内部板卡之间无线缆连接，采用高速总线连接；</w:t>
            </w:r>
            <w:r>
              <w:rPr>
                <w:rFonts w:ascii="宋体" w:hAnsi="宋体" w:cs="宋体"/>
                <w:sz w:val="20"/>
                <w:szCs w:val="20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个</w:t>
            </w:r>
            <w:r>
              <w:rPr>
                <w:rFonts w:ascii="宋体" w:hAnsi="宋体" w:cs="宋体"/>
                <w:sz w:val="20"/>
                <w:szCs w:val="20"/>
              </w:rPr>
              <w:t>SATA</w:t>
            </w:r>
            <w:r>
              <w:rPr>
                <w:rFonts w:hint="eastAsia" w:ascii="宋体" w:hAnsi="宋体" w:cs="宋体"/>
                <w:sz w:val="20"/>
                <w:szCs w:val="20"/>
              </w:rPr>
              <w:t>接口，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个独立</w:t>
            </w:r>
            <w:r>
              <w:rPr>
                <w:rFonts w:ascii="宋体" w:hAnsi="宋体" w:cs="宋体"/>
                <w:sz w:val="20"/>
                <w:szCs w:val="20"/>
              </w:rPr>
              <w:t>eSATA</w:t>
            </w:r>
            <w:r>
              <w:rPr>
                <w:rFonts w:hint="eastAsia" w:ascii="宋体" w:hAnsi="宋体" w:cs="宋体"/>
                <w:sz w:val="20"/>
                <w:szCs w:val="20"/>
              </w:rPr>
              <w:t>接口</w:t>
            </w:r>
            <w:r>
              <w:rPr>
                <w:rFonts w:ascii="宋体" w:hAnsi="宋体" w:cs="宋体"/>
                <w:sz w:val="20"/>
                <w:szCs w:val="20"/>
              </w:rPr>
              <w:t>,1</w:t>
            </w:r>
            <w:r>
              <w:rPr>
                <w:rFonts w:hint="eastAsia" w:ascii="宋体" w:hAnsi="宋体" w:cs="宋体"/>
                <w:sz w:val="20"/>
                <w:szCs w:val="20"/>
              </w:rPr>
              <w:t>个</w:t>
            </w:r>
            <w:r>
              <w:rPr>
                <w:rFonts w:ascii="宋体" w:hAnsi="宋体" w:cs="宋体"/>
                <w:sz w:val="20"/>
                <w:szCs w:val="20"/>
              </w:rPr>
              <w:t>SAS</w:t>
            </w:r>
            <w:r>
              <w:rPr>
                <w:rFonts w:hint="eastAsia" w:ascii="宋体" w:hAnsi="宋体" w:cs="宋体"/>
                <w:sz w:val="20"/>
                <w:szCs w:val="20"/>
              </w:rPr>
              <w:t>接口；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、可配置成单盘、</w:t>
            </w:r>
            <w:r>
              <w:rPr>
                <w:rFonts w:ascii="宋体" w:hAnsi="宋体" w:cs="宋体"/>
                <w:sz w:val="20"/>
                <w:szCs w:val="20"/>
              </w:rPr>
              <w:t>Raid0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</w:rPr>
              <w:t>等各种数据保护模式；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、最大接入</w:t>
            </w:r>
            <w:r>
              <w:rPr>
                <w:rFonts w:ascii="宋体" w:hAnsi="宋体" w:cs="宋体"/>
                <w:sz w:val="20"/>
                <w:szCs w:val="20"/>
              </w:rPr>
              <w:t>400Mbps</w:t>
            </w:r>
            <w:r>
              <w:rPr>
                <w:rFonts w:hint="eastAsia" w:ascii="宋体" w:hAnsi="宋体" w:cs="宋体"/>
                <w:sz w:val="20"/>
                <w:szCs w:val="20"/>
              </w:rPr>
              <w:t>码流，储存</w:t>
            </w:r>
            <w:r>
              <w:rPr>
                <w:rFonts w:ascii="宋体" w:hAnsi="宋体" w:cs="宋体"/>
                <w:sz w:val="20"/>
                <w:szCs w:val="20"/>
              </w:rPr>
              <w:t>400Mbps,</w:t>
            </w:r>
            <w:r>
              <w:rPr>
                <w:rFonts w:hint="eastAsia" w:ascii="宋体" w:hAnsi="宋体" w:cs="宋体"/>
                <w:sz w:val="20"/>
                <w:szCs w:val="20"/>
              </w:rPr>
              <w:t>转发</w:t>
            </w:r>
            <w:r>
              <w:rPr>
                <w:rFonts w:ascii="宋体" w:hAnsi="宋体" w:cs="宋体"/>
                <w:sz w:val="20"/>
                <w:szCs w:val="20"/>
              </w:rPr>
              <w:t>400Mbps</w:t>
            </w:r>
            <w:r>
              <w:rPr>
                <w:rFonts w:hint="eastAsia" w:ascii="宋体" w:hAnsi="宋体" w:cs="宋体"/>
                <w:sz w:val="20"/>
                <w:szCs w:val="20"/>
              </w:rPr>
              <w:t>，回放</w:t>
            </w:r>
            <w:r>
              <w:rPr>
                <w:rFonts w:ascii="宋体" w:hAnsi="宋体" w:cs="宋体"/>
                <w:sz w:val="20"/>
                <w:szCs w:val="20"/>
              </w:rPr>
              <w:t>128Mbps</w:t>
            </w:r>
            <w:r>
              <w:rPr>
                <w:rFonts w:hint="eastAsia" w:ascii="宋体" w:hAnsi="宋体" w:cs="宋体"/>
                <w:sz w:val="20"/>
                <w:szCs w:val="20"/>
              </w:rPr>
              <w:t>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sz w:val="20"/>
                <w:szCs w:val="20"/>
              </w:rPr>
              <w:t>、可存</w:t>
            </w:r>
            <w:r>
              <w:rPr>
                <w:rFonts w:ascii="宋体" w:hAnsi="宋体" w:cs="宋体"/>
                <w:sz w:val="20"/>
                <w:szCs w:val="20"/>
              </w:rPr>
              <w:t>128</w:t>
            </w:r>
            <w:r>
              <w:rPr>
                <w:rFonts w:hint="eastAsia" w:ascii="宋体" w:hAnsi="宋体" w:cs="宋体"/>
                <w:sz w:val="20"/>
                <w:szCs w:val="20"/>
              </w:rPr>
              <w:t>路</w:t>
            </w:r>
            <w:r>
              <w:rPr>
                <w:rFonts w:ascii="宋体" w:hAnsi="宋体" w:cs="宋体"/>
                <w:sz w:val="20"/>
                <w:szCs w:val="20"/>
              </w:rPr>
              <w:t>720P</w:t>
            </w: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3M</w:t>
            </w:r>
            <w:r>
              <w:rPr>
                <w:rFonts w:hint="eastAsia" w:ascii="宋体" w:hAnsi="宋体" w:cs="宋体"/>
                <w:sz w:val="20"/>
                <w:szCs w:val="20"/>
              </w:rPr>
              <w:t>）、</w:t>
            </w:r>
            <w:r>
              <w:rPr>
                <w:rFonts w:ascii="宋体" w:hAnsi="宋体" w:cs="宋体"/>
                <w:sz w:val="20"/>
                <w:szCs w:val="20"/>
              </w:rPr>
              <w:t>64</w:t>
            </w:r>
            <w:r>
              <w:rPr>
                <w:rFonts w:hint="eastAsia" w:ascii="宋体" w:hAnsi="宋体" w:cs="宋体"/>
                <w:sz w:val="20"/>
                <w:szCs w:val="20"/>
              </w:rPr>
              <w:t>路</w:t>
            </w:r>
            <w:r>
              <w:rPr>
                <w:rFonts w:ascii="宋体" w:hAnsi="宋体" w:cs="宋体"/>
                <w:sz w:val="20"/>
                <w:szCs w:val="20"/>
              </w:rPr>
              <w:t>1080P</w:t>
            </w: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6M</w:t>
            </w:r>
            <w:r>
              <w:rPr>
                <w:rFonts w:hint="eastAsia" w:ascii="宋体" w:hAnsi="宋体" w:cs="宋体"/>
                <w:sz w:val="20"/>
                <w:szCs w:val="20"/>
              </w:rPr>
              <w:t>），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个</w:t>
            </w:r>
            <w:r>
              <w:rPr>
                <w:rFonts w:ascii="宋体" w:hAnsi="宋体" w:cs="宋体"/>
                <w:sz w:val="20"/>
                <w:szCs w:val="20"/>
              </w:rPr>
              <w:t>VGA+2</w:t>
            </w:r>
            <w:r>
              <w:rPr>
                <w:rFonts w:hint="eastAsia" w:ascii="宋体" w:hAnsi="宋体" w:cs="宋体"/>
                <w:sz w:val="20"/>
                <w:szCs w:val="20"/>
              </w:rPr>
              <w:t>路</w:t>
            </w:r>
            <w:r>
              <w:rPr>
                <w:rFonts w:ascii="宋体" w:hAnsi="宋体" w:cs="宋体"/>
                <w:sz w:val="20"/>
                <w:szCs w:val="20"/>
              </w:rPr>
              <w:t>HDMI</w:t>
            </w:r>
            <w:r>
              <w:rPr>
                <w:rFonts w:hint="eastAsia" w:ascii="宋体" w:hAnsi="宋体" w:cs="宋体"/>
                <w:sz w:val="20"/>
                <w:szCs w:val="20"/>
              </w:rPr>
              <w:t>输出；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sz w:val="20"/>
                <w:szCs w:val="20"/>
              </w:rPr>
              <w:t>、支持硬盘、风扇、冗余电源热插拔。标准</w:t>
            </w:r>
            <w:r>
              <w:rPr>
                <w:rFonts w:ascii="宋体" w:hAnsi="宋体" w:cs="宋体"/>
                <w:sz w:val="20"/>
                <w:szCs w:val="20"/>
              </w:rPr>
              <w:t>19</w:t>
            </w:r>
            <w:r>
              <w:rPr>
                <w:rFonts w:hint="eastAsia" w:ascii="宋体" w:hAnsi="宋体" w:cs="宋体"/>
                <w:sz w:val="20"/>
                <w:szCs w:val="20"/>
              </w:rPr>
              <w:t>英寸机架式设备，</w:t>
            </w:r>
            <w:r>
              <w:rPr>
                <w:rFonts w:ascii="宋体" w:hAnsi="宋体" w:cs="宋体"/>
                <w:sz w:val="20"/>
                <w:szCs w:val="20"/>
              </w:rPr>
              <w:t>220V</w:t>
            </w:r>
            <w:r>
              <w:rPr>
                <w:rFonts w:hint="eastAsia" w:ascii="宋体" w:hAnsi="宋体" w:cs="宋体"/>
                <w:sz w:val="20"/>
                <w:szCs w:val="20"/>
              </w:rPr>
              <w:t>交流供电，功耗＜</w:t>
            </w:r>
            <w:r>
              <w:rPr>
                <w:rFonts w:ascii="宋体" w:hAnsi="宋体" w:cs="宋体"/>
                <w:sz w:val="20"/>
                <w:szCs w:val="20"/>
              </w:rPr>
              <w:t>45W</w:t>
            </w:r>
            <w:r>
              <w:rPr>
                <w:rFonts w:hint="eastAsia" w:ascii="宋体" w:hAnsi="宋体" w:cs="宋体"/>
                <w:sz w:val="20"/>
                <w:szCs w:val="20"/>
              </w:rPr>
              <w:t>（不含硬盘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sz w:val="20"/>
                <w:szCs w:val="20"/>
              </w:rPr>
              <w:t>。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存储硬盘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0"/>
                <w:szCs w:val="20"/>
              </w:rPr>
              <w:t>4T</w:t>
            </w:r>
            <w:r>
              <w:rPr>
                <w:rFonts w:hint="eastAsia"/>
                <w:sz w:val="20"/>
                <w:szCs w:val="20"/>
              </w:rPr>
              <w:t>，企业级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核心交换机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全模块机箱设计，主控引擎与业务板卡完全物理分离</w:t>
            </w:r>
            <w:r>
              <w:rPr>
                <w:rFonts w:ascii="宋体" w:cs="宋体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sz w:val="20"/>
                <w:szCs w:val="20"/>
              </w:rPr>
              <w:t>采用全分布式转发处理架构，独立主控引擎插槽≥</w:t>
            </w: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个，独立业务插槽数≥</w:t>
            </w:r>
            <w:r>
              <w:rPr>
                <w:rFonts w:ascii="宋体" w:hAnsi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</w:rPr>
              <w:t>个；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电源槽位≥</w:t>
            </w: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个，支持</w:t>
            </w:r>
            <w:r>
              <w:rPr>
                <w:rFonts w:ascii="宋体" w:hAnsi="宋体" w:cs="宋体"/>
                <w:sz w:val="20"/>
                <w:szCs w:val="20"/>
              </w:rPr>
              <w:t>1+1</w:t>
            </w:r>
            <w:r>
              <w:rPr>
                <w:rFonts w:hint="eastAsia" w:ascii="宋体" w:hAnsi="宋体" w:cs="宋体"/>
                <w:sz w:val="20"/>
                <w:szCs w:val="20"/>
              </w:rPr>
              <w:t>冗余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单槽位能够同时提供千兆光口、千兆电口、万兆光口，且实际可用端口总数≥</w:t>
            </w:r>
            <w:r>
              <w:rPr>
                <w:rFonts w:ascii="宋体" w:hAnsi="宋体" w:cs="宋体"/>
                <w:sz w:val="20"/>
                <w:szCs w:val="20"/>
              </w:rPr>
              <w:t>52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交换容量≥</w:t>
            </w:r>
            <w:r>
              <w:rPr>
                <w:rFonts w:ascii="宋体" w:hAnsi="宋体" w:cs="宋体"/>
                <w:sz w:val="20"/>
                <w:szCs w:val="20"/>
              </w:rPr>
              <w:t>40T</w:t>
            </w:r>
            <w:r>
              <w:rPr>
                <w:rFonts w:hint="eastAsia" w:ascii="宋体" w:hAnsi="宋体" w:cs="宋体"/>
                <w:sz w:val="20"/>
                <w:szCs w:val="20"/>
              </w:rPr>
              <w:t>，包转发性能≥</w:t>
            </w:r>
            <w:r>
              <w:rPr>
                <w:rFonts w:ascii="宋体" w:hAnsi="宋体" w:cs="宋体"/>
                <w:sz w:val="20"/>
                <w:szCs w:val="20"/>
              </w:rPr>
              <w:t>14400Mpps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支持配置</w:t>
            </w:r>
            <w:r>
              <w:rPr>
                <w:rFonts w:ascii="宋体" w:hAnsi="宋体" w:cs="宋体"/>
                <w:sz w:val="20"/>
                <w:szCs w:val="20"/>
              </w:rPr>
              <w:t>POE</w:t>
            </w:r>
            <w:r>
              <w:rPr>
                <w:rFonts w:hint="eastAsia" w:ascii="宋体" w:hAnsi="宋体" w:cs="宋体"/>
                <w:sz w:val="20"/>
                <w:szCs w:val="20"/>
              </w:rPr>
              <w:t>线卡，并由独立</w:t>
            </w:r>
            <w:r>
              <w:rPr>
                <w:rFonts w:ascii="宋体" w:hAnsi="宋体" w:cs="宋体"/>
                <w:sz w:val="20"/>
                <w:szCs w:val="20"/>
              </w:rPr>
              <w:t>POE</w:t>
            </w:r>
            <w:r>
              <w:rPr>
                <w:rFonts w:hint="eastAsia" w:ascii="宋体" w:hAnsi="宋体" w:cs="宋体"/>
                <w:sz w:val="20"/>
                <w:szCs w:val="20"/>
              </w:rPr>
              <w:t>电源槽供电，防止因</w:t>
            </w:r>
            <w:r>
              <w:rPr>
                <w:rFonts w:ascii="宋体" w:hAnsi="宋体" w:cs="宋体"/>
                <w:sz w:val="20"/>
                <w:szCs w:val="20"/>
              </w:rPr>
              <w:t>POE</w:t>
            </w:r>
            <w:r>
              <w:rPr>
                <w:rFonts w:hint="eastAsia" w:ascii="宋体" w:hAnsi="宋体" w:cs="宋体"/>
                <w:sz w:val="20"/>
                <w:szCs w:val="20"/>
              </w:rPr>
              <w:t>供电而影响其他业务模块供电稳定性。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实际端口配置：配置千兆光口≥</w:t>
            </w:r>
            <w:r>
              <w:rPr>
                <w:rFonts w:ascii="宋体" w:hAnsi="宋体" w:cs="宋体"/>
                <w:sz w:val="20"/>
                <w:szCs w:val="20"/>
              </w:rPr>
              <w:t>24</w:t>
            </w:r>
            <w:r>
              <w:rPr>
                <w:rFonts w:hint="eastAsia" w:ascii="宋体" w:hAnsi="宋体" w:cs="宋体"/>
                <w:sz w:val="20"/>
                <w:szCs w:val="20"/>
              </w:rPr>
              <w:t>个，配置千兆电口≥</w:t>
            </w:r>
            <w:r>
              <w:rPr>
                <w:rFonts w:ascii="宋体" w:hAnsi="宋体" w:cs="宋体"/>
                <w:sz w:val="20"/>
                <w:szCs w:val="20"/>
              </w:rPr>
              <w:t>24</w:t>
            </w:r>
            <w:r>
              <w:rPr>
                <w:rFonts w:hint="eastAsia" w:ascii="宋体" w:hAnsi="宋体" w:cs="宋体"/>
                <w:sz w:val="20"/>
                <w:szCs w:val="20"/>
              </w:rPr>
              <w:t>个，配置万兆光口≥</w:t>
            </w:r>
            <w:r>
              <w:rPr>
                <w:rFonts w:ascii="宋体" w:hAnsi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个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支持防雷等级≥</w:t>
            </w:r>
            <w:r>
              <w:rPr>
                <w:rFonts w:ascii="宋体" w:hAnsi="宋体" w:cs="宋体"/>
                <w:sz w:val="20"/>
                <w:szCs w:val="20"/>
              </w:rPr>
              <w:t>6KV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整机</w:t>
            </w:r>
            <w:r>
              <w:rPr>
                <w:rFonts w:ascii="宋体" w:hAnsi="宋体" w:cs="宋体"/>
                <w:sz w:val="20"/>
                <w:szCs w:val="20"/>
              </w:rPr>
              <w:t>ARP</w:t>
            </w:r>
            <w:r>
              <w:rPr>
                <w:rFonts w:hint="eastAsia" w:ascii="宋体" w:hAnsi="宋体" w:cs="宋体"/>
                <w:sz w:val="20"/>
                <w:szCs w:val="20"/>
              </w:rPr>
              <w:t>表项≥</w:t>
            </w:r>
            <w:r>
              <w:rPr>
                <w:rFonts w:ascii="宋体" w:hAnsi="宋体" w:cs="宋体"/>
                <w:sz w:val="20"/>
                <w:szCs w:val="20"/>
              </w:rPr>
              <w:t>20K</w:t>
            </w:r>
            <w:r>
              <w:rPr>
                <w:rFonts w:hint="eastAsia" w:ascii="宋体" w:hAnsi="宋体" w:cs="宋体"/>
                <w:sz w:val="20"/>
                <w:szCs w:val="20"/>
              </w:rPr>
              <w:t>，整机</w:t>
            </w:r>
            <w:r>
              <w:rPr>
                <w:rFonts w:ascii="宋体" w:hAnsi="宋体" w:cs="宋体"/>
                <w:sz w:val="20"/>
                <w:szCs w:val="20"/>
              </w:rPr>
              <w:t>MAC</w:t>
            </w:r>
            <w:r>
              <w:rPr>
                <w:rFonts w:hint="eastAsia" w:ascii="宋体" w:hAnsi="宋体" w:cs="宋体"/>
                <w:sz w:val="20"/>
                <w:szCs w:val="20"/>
              </w:rPr>
              <w:t>表项≥</w:t>
            </w:r>
            <w:r>
              <w:rPr>
                <w:rFonts w:ascii="宋体" w:hAnsi="宋体" w:cs="宋体"/>
                <w:sz w:val="20"/>
                <w:szCs w:val="20"/>
              </w:rPr>
              <w:t>64K</w:t>
            </w:r>
            <w:r>
              <w:rPr>
                <w:rFonts w:hint="eastAsia" w:ascii="宋体" w:hAnsi="宋体" w:cs="宋体"/>
                <w:sz w:val="20"/>
                <w:szCs w:val="20"/>
              </w:rPr>
              <w:t>，实供板卡必须满足此项要求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支持多台物理设备虚拟化为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台逻辑设备，虚拟组内设备具备统一的二层及三层转发表项，统一的管理界面，并可实现跨设备链路聚合</w:t>
            </w:r>
            <w:r>
              <w:rPr>
                <w:rFonts w:ascii="宋体" w:cs="宋体"/>
                <w:sz w:val="20"/>
                <w:szCs w:val="20"/>
              </w:rPr>
              <w:t>.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支持一台物理设备虚拟化为多台逻辑设备，各虚拟交换机间具备独立的转发表项及配置界面，各虚拟交换机的配置</w:t>
            </w:r>
            <w:r>
              <w:rPr>
                <w:rFonts w:ascii="宋体" w:hAnsi="宋体" w:cs="宋体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</w:rPr>
              <w:t>重启互不影响。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支持“多虚一”与“一虚多”同时使用，彻底实现资源池化。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</w:t>
            </w:r>
            <w:r>
              <w:rPr>
                <w:rFonts w:ascii="宋体" w:hAnsi="宋体" w:cs="宋体"/>
                <w:sz w:val="20"/>
                <w:szCs w:val="20"/>
              </w:rPr>
              <w:t>Port based VLAN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Mac based VLAN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Guest VLAN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Restrict VLAN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支持多对一镜像</w:t>
            </w:r>
            <w:r>
              <w:rPr>
                <w:rFonts w:ascii="宋体" w:cs="宋体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sz w:val="20"/>
                <w:szCs w:val="20"/>
              </w:rPr>
              <w:t>基于流的镜像，一对多镜像。支持</w:t>
            </w:r>
            <w:r>
              <w:rPr>
                <w:rFonts w:ascii="宋体" w:hAnsi="宋体" w:cs="宋体"/>
                <w:sz w:val="20"/>
                <w:szCs w:val="20"/>
              </w:rPr>
              <w:t>SPAN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RSPAN</w:t>
            </w:r>
            <w:r>
              <w:rPr>
                <w:rFonts w:hint="eastAsia" w:ascii="宋体" w:hAnsi="宋体" w:cs="宋体"/>
                <w:sz w:val="20"/>
                <w:szCs w:val="20"/>
              </w:rPr>
              <w:t>远程镜像，支持</w:t>
            </w:r>
            <w:r>
              <w:rPr>
                <w:rFonts w:ascii="宋体" w:hAnsi="宋体" w:cs="宋体"/>
                <w:sz w:val="20"/>
                <w:szCs w:val="20"/>
              </w:rPr>
              <w:t>VLAN</w:t>
            </w:r>
            <w:r>
              <w:rPr>
                <w:rFonts w:hint="eastAsia" w:ascii="宋体" w:hAnsi="宋体" w:cs="宋体"/>
                <w:sz w:val="20"/>
                <w:szCs w:val="20"/>
              </w:rPr>
              <w:t>的镜像。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</w:t>
            </w:r>
            <w:r>
              <w:rPr>
                <w:rFonts w:ascii="宋体" w:hAnsi="宋体" w:cs="宋体"/>
                <w:sz w:val="20"/>
                <w:szCs w:val="20"/>
              </w:rPr>
              <w:t>IPv6</w:t>
            </w:r>
            <w:r>
              <w:rPr>
                <w:rFonts w:hint="eastAsia" w:ascii="宋体" w:hAnsi="宋体" w:cs="宋体"/>
                <w:sz w:val="20"/>
                <w:szCs w:val="20"/>
              </w:rPr>
              <w:t>静态路由、</w:t>
            </w:r>
            <w:r>
              <w:rPr>
                <w:rFonts w:ascii="宋体" w:hAnsi="宋体" w:cs="宋体"/>
                <w:sz w:val="20"/>
                <w:szCs w:val="20"/>
              </w:rPr>
              <w:t>RIPng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OSPF v3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BGP4+ </w:t>
            </w:r>
            <w:r>
              <w:rPr>
                <w:rFonts w:hint="eastAsia" w:ascii="宋体" w:hAnsi="宋体" w:cs="宋体"/>
                <w:sz w:val="20"/>
                <w:szCs w:val="20"/>
              </w:rPr>
              <w:t>等路由协议，支持手动隧道，自动隧道，</w:t>
            </w:r>
            <w:r>
              <w:rPr>
                <w:rFonts w:ascii="宋体" w:hAnsi="宋体" w:cs="宋体"/>
                <w:sz w:val="20"/>
                <w:szCs w:val="20"/>
              </w:rPr>
              <w:t>ISATAP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</w:t>
            </w:r>
            <w:r>
              <w:rPr>
                <w:rFonts w:ascii="宋体" w:hAnsi="宋体" w:cs="宋体"/>
                <w:sz w:val="20"/>
                <w:szCs w:val="20"/>
              </w:rPr>
              <w:t>ICMP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ICMPv6</w:t>
            </w:r>
            <w:r>
              <w:rPr>
                <w:rFonts w:hint="eastAsia" w:ascii="宋体" w:hAnsi="宋体" w:cs="宋体"/>
                <w:sz w:val="20"/>
                <w:szCs w:val="20"/>
              </w:rPr>
              <w:t>、支持</w:t>
            </w:r>
            <w:r>
              <w:rPr>
                <w:rFonts w:ascii="宋体" w:hAnsi="宋体" w:cs="宋体"/>
                <w:sz w:val="20"/>
                <w:szCs w:val="20"/>
              </w:rPr>
              <w:t>ND</w:t>
            </w: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neighbor discover</w:t>
            </w:r>
            <w:r>
              <w:rPr>
                <w:rFonts w:hint="eastAsia" w:ascii="宋体" w:hAnsi="宋体" w:cs="宋体"/>
                <w:sz w:val="20"/>
                <w:szCs w:val="20"/>
              </w:rPr>
              <w:t>）、手工配置（自动创建）本地地址、</w:t>
            </w:r>
            <w:r>
              <w:rPr>
                <w:rFonts w:ascii="宋体" w:hAnsi="宋体" w:cs="宋体"/>
                <w:sz w:val="20"/>
                <w:szCs w:val="20"/>
              </w:rPr>
              <w:t>IPv6 Ping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IPv6 Tracert</w:t>
            </w:r>
            <w:r>
              <w:rPr>
                <w:rFonts w:hint="eastAsia" w:ascii="宋体" w:hAnsi="宋体" w:cs="宋体"/>
                <w:sz w:val="20"/>
                <w:szCs w:val="20"/>
              </w:rPr>
              <w:t>。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支持手动隧道，自动隧道，</w:t>
            </w:r>
            <w:r>
              <w:rPr>
                <w:rFonts w:ascii="宋体" w:hAnsi="宋体" w:cs="宋体"/>
                <w:sz w:val="20"/>
                <w:szCs w:val="20"/>
              </w:rPr>
              <w:t>ISATAP</w:t>
            </w:r>
            <w:r>
              <w:rPr>
                <w:rFonts w:hint="eastAsia" w:ascii="宋体" w:hAnsi="宋体" w:cs="宋体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sz w:val="20"/>
                <w:szCs w:val="20"/>
              </w:rPr>
              <w:t>IPv4 over IPv6</w:t>
            </w:r>
            <w:r>
              <w:rPr>
                <w:rFonts w:hint="eastAsia" w:ascii="宋体" w:hAnsi="宋体" w:cs="宋体"/>
                <w:sz w:val="20"/>
                <w:szCs w:val="20"/>
              </w:rPr>
              <w:t>。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支持软件定义网络</w:t>
            </w:r>
            <w:r>
              <w:rPr>
                <w:rFonts w:ascii="宋体" w:hAnsi="宋体" w:cs="宋体"/>
                <w:sz w:val="20"/>
                <w:szCs w:val="20"/>
              </w:rPr>
              <w:t>SDN</w:t>
            </w:r>
            <w:r>
              <w:rPr>
                <w:rFonts w:hint="eastAsia" w:ascii="宋体" w:hAnsi="宋体" w:cs="宋体"/>
                <w:sz w:val="20"/>
                <w:szCs w:val="20"/>
              </w:rPr>
              <w:t>，符合</w:t>
            </w:r>
            <w:r>
              <w:rPr>
                <w:rFonts w:ascii="宋体" w:hAnsi="宋体" w:cs="宋体"/>
                <w:sz w:val="20"/>
                <w:szCs w:val="20"/>
              </w:rPr>
              <w:t>OpenFlow 1.3</w:t>
            </w:r>
            <w:r>
              <w:rPr>
                <w:rFonts w:hint="eastAsia" w:ascii="宋体" w:hAnsi="宋体" w:cs="宋体"/>
                <w:sz w:val="20"/>
                <w:szCs w:val="20"/>
              </w:rPr>
              <w:t>协议标准，支持</w:t>
            </w:r>
            <w:r>
              <w:rPr>
                <w:rFonts w:ascii="宋体" w:hAnsi="宋体" w:cs="宋体"/>
                <w:sz w:val="20"/>
                <w:szCs w:val="20"/>
              </w:rPr>
              <w:t>SDN</w:t>
            </w:r>
            <w:r>
              <w:rPr>
                <w:rFonts w:hint="eastAsia" w:ascii="宋体" w:hAnsi="宋体" w:cs="宋体"/>
                <w:sz w:val="20"/>
                <w:szCs w:val="20"/>
              </w:rPr>
              <w:t>和</w:t>
            </w:r>
            <w:r>
              <w:rPr>
                <w:rFonts w:ascii="宋体" w:hAnsi="宋体" w:cs="宋体"/>
                <w:sz w:val="20"/>
                <w:szCs w:val="20"/>
              </w:rPr>
              <w:t>SDN Ready</w:t>
            </w:r>
            <w:r>
              <w:rPr>
                <w:rFonts w:hint="eastAsia" w:ascii="宋体" w:hAnsi="宋体" w:cs="宋体"/>
                <w:sz w:val="20"/>
                <w:szCs w:val="20"/>
              </w:rPr>
              <w:t>功能；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支持专门基础网络保护机制，增强设备防攻击能力，即使在受到攻击的情况下，也能保护系统各种服务的正常运行，保持较低的</w:t>
            </w:r>
            <w:r>
              <w:rPr>
                <w:rFonts w:ascii="宋体" w:hAnsi="宋体" w:cs="宋体"/>
                <w:sz w:val="20"/>
                <w:szCs w:val="20"/>
              </w:rPr>
              <w:t>CPU</w:t>
            </w:r>
            <w:r>
              <w:rPr>
                <w:rFonts w:hint="eastAsia" w:ascii="宋体" w:hAnsi="宋体" w:cs="宋体"/>
                <w:sz w:val="20"/>
                <w:szCs w:val="20"/>
              </w:rPr>
              <w:t>负载，从而保障整个网络的稳定运行。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汇聚交换机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交换容量≥</w:t>
            </w:r>
            <w:r>
              <w:rPr>
                <w:rFonts w:ascii="宋体" w:hAnsi="宋体" w:cs="宋体"/>
                <w:sz w:val="20"/>
                <w:szCs w:val="20"/>
              </w:rPr>
              <w:t>336Gbps,</w:t>
            </w:r>
            <w:r>
              <w:rPr>
                <w:rFonts w:hint="eastAsia" w:ascii="宋体" w:hAnsi="宋体" w:cs="宋体"/>
                <w:sz w:val="20"/>
                <w:szCs w:val="20"/>
              </w:rPr>
              <w:t>转发性能≥</w:t>
            </w:r>
            <w:r>
              <w:rPr>
                <w:rFonts w:ascii="宋体" w:hAnsi="宋体" w:cs="宋体"/>
                <w:sz w:val="20"/>
                <w:szCs w:val="20"/>
              </w:rPr>
              <w:t>126Mpps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固化</w:t>
            </w:r>
            <w:r>
              <w:rPr>
                <w:rFonts w:ascii="宋体" w:hAnsi="宋体" w:cs="宋体"/>
                <w:sz w:val="20"/>
                <w:szCs w:val="20"/>
              </w:rPr>
              <w:t>10/100/1000M</w:t>
            </w:r>
            <w:r>
              <w:rPr>
                <w:rFonts w:hint="eastAsia" w:ascii="宋体" w:hAnsi="宋体" w:cs="宋体"/>
                <w:sz w:val="20"/>
                <w:szCs w:val="20"/>
              </w:rPr>
              <w:t>以太网端口≥</w:t>
            </w:r>
            <w:r>
              <w:rPr>
                <w:rFonts w:ascii="宋体" w:hAnsi="宋体" w:cs="宋体"/>
                <w:sz w:val="20"/>
                <w:szCs w:val="20"/>
              </w:rPr>
              <w:t>24</w:t>
            </w:r>
            <w:r>
              <w:rPr>
                <w:rFonts w:hint="eastAsia" w:ascii="宋体" w:hAnsi="宋体" w:cs="宋体"/>
                <w:sz w:val="20"/>
                <w:szCs w:val="20"/>
              </w:rPr>
              <w:t>，固化</w:t>
            </w:r>
            <w:r>
              <w:rPr>
                <w:rFonts w:ascii="宋体" w:hAnsi="宋体" w:cs="宋体"/>
                <w:sz w:val="20"/>
                <w:szCs w:val="20"/>
              </w:rPr>
              <w:t>1G/10G SFP+</w:t>
            </w:r>
            <w:r>
              <w:rPr>
                <w:rFonts w:hint="eastAsia" w:ascii="宋体" w:hAnsi="宋体" w:cs="宋体"/>
                <w:sz w:val="20"/>
                <w:szCs w:val="20"/>
              </w:rPr>
              <w:t>万兆光接口≥</w:t>
            </w:r>
            <w:r>
              <w:rPr>
                <w:rFonts w:ascii="宋体" w:hAnsi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个；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</w:t>
            </w:r>
            <w:r>
              <w:rPr>
                <w:rFonts w:ascii="宋体" w:hAnsi="宋体" w:cs="宋体"/>
                <w:sz w:val="20"/>
                <w:szCs w:val="20"/>
              </w:rPr>
              <w:t>IPv4</w:t>
            </w:r>
            <w:r>
              <w:rPr>
                <w:rFonts w:hint="eastAsia" w:ascii="宋体" w:hAnsi="宋体" w:cs="宋体"/>
                <w:sz w:val="20"/>
                <w:szCs w:val="20"/>
              </w:rPr>
              <w:t>和</w:t>
            </w:r>
            <w:r>
              <w:rPr>
                <w:rFonts w:ascii="宋体" w:hAnsi="宋体" w:cs="宋体"/>
                <w:sz w:val="20"/>
                <w:szCs w:val="20"/>
              </w:rPr>
              <w:t>IPv6</w:t>
            </w:r>
            <w:r>
              <w:rPr>
                <w:rFonts w:hint="eastAsia" w:ascii="宋体" w:hAnsi="宋体" w:cs="宋体"/>
                <w:sz w:val="20"/>
                <w:szCs w:val="20"/>
              </w:rPr>
              <w:t>的静态路由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</w:t>
            </w:r>
            <w:r>
              <w:rPr>
                <w:rFonts w:ascii="宋体" w:hAnsi="宋体" w:cs="宋体"/>
                <w:sz w:val="20"/>
                <w:szCs w:val="20"/>
              </w:rPr>
              <w:t>RIP/RIPng</w:t>
            </w:r>
            <w:r>
              <w:rPr>
                <w:rFonts w:hint="eastAsia" w:ascii="宋体" w:hAnsi="宋体" w:cs="宋体"/>
                <w:sz w:val="20"/>
                <w:szCs w:val="20"/>
              </w:rPr>
              <w:t>、策略路由等三层路由协议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</w:t>
            </w:r>
            <w:r>
              <w:rPr>
                <w:rFonts w:ascii="宋体" w:hAnsi="宋体" w:cs="宋体"/>
                <w:sz w:val="20"/>
                <w:szCs w:val="20"/>
              </w:rPr>
              <w:t>ARP</w:t>
            </w:r>
            <w:r>
              <w:rPr>
                <w:rFonts w:hint="eastAsia" w:ascii="宋体" w:hAnsi="宋体" w:cs="宋体"/>
                <w:sz w:val="20"/>
                <w:szCs w:val="20"/>
              </w:rPr>
              <w:t>防欺骗功能，能够禁止非法用户的</w:t>
            </w:r>
            <w:r>
              <w:rPr>
                <w:rFonts w:ascii="宋体" w:hAnsi="宋体" w:cs="宋体"/>
                <w:sz w:val="20"/>
                <w:szCs w:val="20"/>
              </w:rPr>
              <w:t>ARP</w:t>
            </w:r>
            <w:r>
              <w:rPr>
                <w:rFonts w:hint="eastAsia" w:ascii="宋体" w:hAnsi="宋体" w:cs="宋体"/>
                <w:sz w:val="20"/>
                <w:szCs w:val="20"/>
              </w:rPr>
              <w:t>欺骗报文，保护合法用户免受其害，防止合法用户的数据被窃取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对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对多、多对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和基于流的镜像；且支持</w:t>
            </w:r>
            <w:r>
              <w:rPr>
                <w:rFonts w:ascii="宋体" w:hAnsi="宋体" w:cs="宋体"/>
                <w:sz w:val="20"/>
                <w:szCs w:val="20"/>
              </w:rPr>
              <w:t>RSPAN</w:t>
            </w:r>
            <w:r>
              <w:rPr>
                <w:rFonts w:hint="eastAsia" w:ascii="宋体" w:hAnsi="宋体" w:cs="宋体"/>
                <w:sz w:val="20"/>
                <w:szCs w:val="20"/>
              </w:rPr>
              <w:t>和</w:t>
            </w:r>
            <w:r>
              <w:rPr>
                <w:rFonts w:ascii="宋体" w:hAnsi="宋体" w:cs="宋体"/>
                <w:sz w:val="20"/>
                <w:szCs w:val="20"/>
              </w:rPr>
              <w:t>ERSPAN</w:t>
            </w:r>
            <w:r>
              <w:rPr>
                <w:rFonts w:hint="eastAsia" w:ascii="宋体" w:hAnsi="宋体" w:cs="宋体"/>
                <w:sz w:val="20"/>
                <w:szCs w:val="20"/>
              </w:rPr>
              <w:t>支持基本和灵活</w:t>
            </w:r>
            <w:r>
              <w:rPr>
                <w:rFonts w:ascii="宋体" w:hAnsi="宋体" w:cs="宋体"/>
                <w:sz w:val="20"/>
                <w:szCs w:val="20"/>
              </w:rPr>
              <w:t>QinQ</w:t>
            </w:r>
            <w:r>
              <w:rPr>
                <w:rFonts w:hint="eastAsia" w:ascii="宋体" w:hAnsi="宋体" w:cs="宋体"/>
                <w:sz w:val="20"/>
                <w:szCs w:val="20"/>
              </w:rPr>
              <w:t>特性，且能够支持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和</w:t>
            </w:r>
            <w:r>
              <w:rPr>
                <w:rFonts w:ascii="宋体" w:hAnsi="宋体" w:cs="宋体"/>
                <w:sz w:val="20"/>
                <w:szCs w:val="20"/>
              </w:rPr>
              <w:t>N</w:t>
            </w:r>
            <w:r>
              <w:rPr>
                <w:rFonts w:hint="eastAsia" w:ascii="宋体" w:hAnsi="宋体" w:cs="宋体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sz w:val="20"/>
                <w:szCs w:val="20"/>
              </w:rPr>
              <w:t>1 VLAN</w:t>
            </w:r>
            <w:r>
              <w:rPr>
                <w:rFonts w:hint="eastAsia" w:ascii="宋体" w:hAnsi="宋体" w:cs="宋体"/>
                <w:sz w:val="20"/>
                <w:szCs w:val="20"/>
              </w:rPr>
              <w:t>交换；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支持专门针对</w:t>
            </w:r>
            <w:r>
              <w:rPr>
                <w:rFonts w:ascii="宋体" w:hAnsi="宋体" w:cs="宋体"/>
                <w:sz w:val="20"/>
                <w:szCs w:val="20"/>
              </w:rPr>
              <w:t>CPU</w:t>
            </w:r>
            <w:r>
              <w:rPr>
                <w:rFonts w:hint="eastAsia" w:ascii="宋体" w:hAnsi="宋体" w:cs="宋体"/>
                <w:sz w:val="20"/>
                <w:szCs w:val="20"/>
              </w:rPr>
              <w:t>的保护机制，能限制非法报文对</w:t>
            </w:r>
            <w:r>
              <w:rPr>
                <w:rFonts w:ascii="宋体" w:hAnsi="宋体" w:cs="宋体"/>
                <w:sz w:val="20"/>
                <w:szCs w:val="20"/>
              </w:rPr>
              <w:t>CPU</w:t>
            </w:r>
            <w:r>
              <w:rPr>
                <w:rFonts w:hint="eastAsia" w:ascii="宋体" w:hAnsi="宋体" w:cs="宋体"/>
                <w:sz w:val="20"/>
                <w:szCs w:val="20"/>
              </w:rPr>
              <w:t>的攻击，保护交换机在各种环境下稳定工作；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支持虚拟化功能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（非堆叠模块实现，不占用扩展槽）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符合国家低碳环保等政策要求，支持</w:t>
            </w:r>
            <w:r>
              <w:rPr>
                <w:rFonts w:ascii="宋体" w:hAnsi="宋体" w:cs="宋体"/>
                <w:sz w:val="20"/>
                <w:szCs w:val="20"/>
              </w:rPr>
              <w:t>IEEE 802.3az</w:t>
            </w:r>
            <w:r>
              <w:rPr>
                <w:rFonts w:hint="eastAsia" w:ascii="宋体" w:hAnsi="宋体" w:cs="宋体"/>
                <w:sz w:val="20"/>
                <w:szCs w:val="20"/>
              </w:rPr>
              <w:t>标准的</w:t>
            </w:r>
            <w:r>
              <w:rPr>
                <w:rFonts w:ascii="宋体" w:hAnsi="宋体" w:cs="宋体"/>
                <w:sz w:val="20"/>
                <w:szCs w:val="20"/>
              </w:rPr>
              <w:t>EEE</w:t>
            </w:r>
            <w:r>
              <w:rPr>
                <w:rFonts w:hint="eastAsia" w:ascii="宋体" w:hAnsi="宋体" w:cs="宋体"/>
                <w:sz w:val="20"/>
                <w:szCs w:val="20"/>
              </w:rPr>
              <w:t>节能技术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支持模块化操作系统，支持针对单一模块打热补丁，故障模块升级中不影响其他进程的正常运行和业务转发；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支持智能温控功能，支持风扇自动调速、风扇故障检测、风扇状态查询等操作；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支持线缆检测，可对线路进行正常、短路、断路、半断开状态进行检测，且能够检测到线缆发生故障的具体位置；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支持软件定义网络</w:t>
            </w:r>
            <w:r>
              <w:rPr>
                <w:rFonts w:ascii="宋体" w:hAnsi="宋体" w:cs="宋体"/>
                <w:sz w:val="20"/>
                <w:szCs w:val="20"/>
              </w:rPr>
              <w:t>SDN</w:t>
            </w:r>
            <w:r>
              <w:rPr>
                <w:rFonts w:hint="eastAsia" w:ascii="宋体" w:hAnsi="宋体" w:cs="宋体"/>
                <w:sz w:val="20"/>
                <w:szCs w:val="20"/>
              </w:rPr>
              <w:t>，符合</w:t>
            </w:r>
            <w:r>
              <w:rPr>
                <w:rFonts w:ascii="宋体" w:hAnsi="宋体" w:cs="宋体"/>
                <w:sz w:val="20"/>
                <w:szCs w:val="20"/>
              </w:rPr>
              <w:t>OpenFlow 1.0</w:t>
            </w:r>
            <w:r>
              <w:rPr>
                <w:rFonts w:hint="eastAsia" w:ascii="宋体" w:hAnsi="宋体" w:cs="宋体"/>
                <w:sz w:val="20"/>
                <w:szCs w:val="20"/>
              </w:rPr>
              <w:t>和</w:t>
            </w:r>
            <w:r>
              <w:rPr>
                <w:rFonts w:ascii="宋体" w:hAnsi="宋体" w:cs="宋体"/>
                <w:sz w:val="20"/>
                <w:szCs w:val="20"/>
              </w:rPr>
              <w:t>1.3</w:t>
            </w:r>
            <w:r>
              <w:rPr>
                <w:rFonts w:hint="eastAsia" w:ascii="宋体" w:hAnsi="宋体" w:cs="宋体"/>
                <w:sz w:val="20"/>
                <w:szCs w:val="20"/>
              </w:rPr>
              <w:t>协议标准；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接入交换机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交换容量≥</w:t>
            </w:r>
            <w:r>
              <w:rPr>
                <w:rFonts w:ascii="宋体" w:hAnsi="宋体" w:cs="宋体"/>
                <w:sz w:val="20"/>
                <w:szCs w:val="20"/>
              </w:rPr>
              <w:t>336Gbps</w:t>
            </w:r>
            <w:r>
              <w:rPr>
                <w:rFonts w:hint="eastAsia" w:ascii="宋体" w:hAnsi="宋体" w:cs="宋体"/>
                <w:sz w:val="20"/>
                <w:szCs w:val="20"/>
              </w:rPr>
              <w:t>，转发性能≥</w:t>
            </w:r>
            <w:r>
              <w:rPr>
                <w:rFonts w:ascii="宋体" w:hAnsi="宋体" w:cs="宋体"/>
                <w:sz w:val="20"/>
                <w:szCs w:val="20"/>
              </w:rPr>
              <w:t>96Mpps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固化</w:t>
            </w:r>
            <w:r>
              <w:rPr>
                <w:rFonts w:ascii="宋体" w:hAnsi="宋体" w:cs="宋体"/>
                <w:sz w:val="20"/>
                <w:szCs w:val="20"/>
              </w:rPr>
              <w:t>10/100/1000M</w:t>
            </w:r>
            <w:r>
              <w:rPr>
                <w:rFonts w:hint="eastAsia" w:ascii="宋体" w:hAnsi="宋体" w:cs="宋体"/>
                <w:sz w:val="20"/>
                <w:szCs w:val="20"/>
              </w:rPr>
              <w:t>以太网端口≥</w:t>
            </w:r>
            <w:r>
              <w:rPr>
                <w:rFonts w:ascii="宋体" w:hAnsi="宋体" w:cs="宋体"/>
                <w:sz w:val="20"/>
                <w:szCs w:val="20"/>
              </w:rPr>
              <w:t>24</w:t>
            </w:r>
            <w:r>
              <w:rPr>
                <w:rFonts w:hint="eastAsia" w:ascii="宋体" w:hAnsi="宋体" w:cs="宋体"/>
                <w:sz w:val="20"/>
                <w:szCs w:val="20"/>
              </w:rPr>
              <w:t>，固化</w:t>
            </w:r>
            <w:r>
              <w:rPr>
                <w:rFonts w:ascii="宋体" w:hAnsi="宋体" w:cs="宋体"/>
                <w:sz w:val="20"/>
                <w:szCs w:val="20"/>
              </w:rPr>
              <w:t>1G SFP</w:t>
            </w:r>
            <w:r>
              <w:rPr>
                <w:rFonts w:hint="eastAsia" w:ascii="宋体" w:hAnsi="宋体" w:cs="宋体"/>
                <w:sz w:val="20"/>
                <w:szCs w:val="20"/>
              </w:rPr>
              <w:t>光接口≥</w:t>
            </w:r>
            <w:r>
              <w:rPr>
                <w:rFonts w:ascii="宋体" w:hAnsi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个；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MAC</w:t>
            </w:r>
            <w:r>
              <w:rPr>
                <w:rFonts w:hint="eastAsia" w:ascii="宋体" w:hAnsi="宋体" w:cs="宋体"/>
                <w:sz w:val="20"/>
                <w:szCs w:val="20"/>
              </w:rPr>
              <w:t>地址≥</w:t>
            </w:r>
            <w:r>
              <w:rPr>
                <w:rFonts w:ascii="宋体" w:hAnsi="宋体" w:cs="宋体"/>
                <w:sz w:val="20"/>
                <w:szCs w:val="20"/>
              </w:rPr>
              <w:t>16K</w:t>
            </w:r>
            <w:r>
              <w:rPr>
                <w:rFonts w:hint="eastAsia" w:ascii="宋体" w:hAnsi="宋体" w:cs="宋体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sz w:val="20"/>
                <w:szCs w:val="20"/>
              </w:rPr>
              <w:t>ARP</w:t>
            </w:r>
            <w:r>
              <w:rPr>
                <w:rFonts w:hint="eastAsia" w:ascii="宋体" w:hAnsi="宋体" w:cs="宋体"/>
                <w:sz w:val="20"/>
                <w:szCs w:val="20"/>
              </w:rPr>
              <w:t>表项≥</w:t>
            </w:r>
            <w:r>
              <w:rPr>
                <w:rFonts w:ascii="宋体" w:hAnsi="宋体" w:cs="宋体"/>
                <w:sz w:val="20"/>
                <w:szCs w:val="20"/>
              </w:rPr>
              <w:t>1000</w:t>
            </w:r>
            <w:r>
              <w:rPr>
                <w:rFonts w:hint="eastAsia" w:ascii="宋体" w:hAnsi="宋体" w:cs="宋体"/>
                <w:sz w:val="20"/>
                <w:szCs w:val="20"/>
              </w:rPr>
              <w:t>条</w:t>
            </w:r>
            <w:r>
              <w:rPr>
                <w:rFonts w:ascii="宋体" w:hAnsi="宋体" w:cs="宋体"/>
                <w:sz w:val="20"/>
                <w:szCs w:val="20"/>
              </w:rPr>
              <w:t>,FIB</w:t>
            </w:r>
            <w:r>
              <w:rPr>
                <w:rFonts w:hint="eastAsia" w:ascii="宋体" w:hAnsi="宋体" w:cs="宋体"/>
                <w:sz w:val="20"/>
                <w:szCs w:val="20"/>
              </w:rPr>
              <w:t>表项≥</w:t>
            </w:r>
            <w:r>
              <w:rPr>
                <w:rFonts w:ascii="宋体" w:hAnsi="宋体" w:cs="宋体"/>
                <w:sz w:val="20"/>
                <w:szCs w:val="20"/>
              </w:rPr>
              <w:t>500,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为提升设备适应恶劣环境能力要求采用无风扇设计，减少外部污染物的流入；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工作温度</w:t>
            </w:r>
            <w:r>
              <w:rPr>
                <w:rFonts w:ascii="宋体" w:hAnsi="宋体" w:cs="宋体"/>
                <w:sz w:val="20"/>
                <w:szCs w:val="20"/>
              </w:rPr>
              <w:t>0-50</w:t>
            </w:r>
            <w:r>
              <w:rPr>
                <w:rFonts w:hint="eastAsia" w:ascii="宋体" w:hAnsi="宋体" w:cs="宋体"/>
                <w:sz w:val="20"/>
                <w:szCs w:val="20"/>
              </w:rPr>
              <w:t>°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支持静态路由、</w:t>
            </w:r>
            <w:r>
              <w:rPr>
                <w:rFonts w:ascii="宋体" w:hAnsi="宋体" w:cs="宋体"/>
                <w:sz w:val="20"/>
                <w:szCs w:val="20"/>
              </w:rPr>
              <w:t>RIP/RIPng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OSPFv2/OSPFv3</w:t>
            </w:r>
            <w:r>
              <w:rPr>
                <w:rFonts w:hint="eastAsia" w:ascii="宋体" w:hAnsi="宋体" w:cs="宋体"/>
                <w:sz w:val="20"/>
                <w:szCs w:val="20"/>
              </w:rPr>
              <w:t>等三层路由协议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对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对多、多对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和基于流的镜像；且支持</w:t>
            </w:r>
            <w:r>
              <w:rPr>
                <w:rFonts w:ascii="宋体" w:hAnsi="宋体" w:cs="宋体"/>
                <w:sz w:val="20"/>
                <w:szCs w:val="20"/>
              </w:rPr>
              <w:t>RSPAN</w:t>
            </w:r>
            <w:r>
              <w:rPr>
                <w:rFonts w:hint="eastAsia" w:ascii="宋体" w:hAnsi="宋体" w:cs="宋体"/>
                <w:sz w:val="20"/>
                <w:szCs w:val="20"/>
              </w:rPr>
              <w:t>和</w:t>
            </w:r>
            <w:r>
              <w:rPr>
                <w:rFonts w:ascii="宋体" w:hAnsi="宋体" w:cs="宋体"/>
                <w:sz w:val="20"/>
                <w:szCs w:val="20"/>
              </w:rPr>
              <w:t>ERSPAN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支持软件定义网络</w:t>
            </w:r>
            <w:r>
              <w:rPr>
                <w:rFonts w:ascii="宋体" w:hAnsi="宋体" w:cs="宋体"/>
                <w:sz w:val="20"/>
                <w:szCs w:val="20"/>
              </w:rPr>
              <w:t>SDN</w:t>
            </w:r>
            <w:r>
              <w:rPr>
                <w:rFonts w:hint="eastAsia" w:ascii="宋体" w:hAnsi="宋体" w:cs="宋体"/>
                <w:sz w:val="20"/>
                <w:szCs w:val="20"/>
              </w:rPr>
              <w:t>，符合</w:t>
            </w:r>
            <w:r>
              <w:rPr>
                <w:rFonts w:ascii="宋体" w:hAnsi="宋体" w:cs="宋体"/>
                <w:sz w:val="20"/>
                <w:szCs w:val="20"/>
              </w:rPr>
              <w:t>OpenFlow 1.3</w:t>
            </w:r>
            <w:r>
              <w:rPr>
                <w:rFonts w:hint="eastAsia" w:ascii="宋体" w:hAnsi="宋体" w:cs="宋体"/>
                <w:sz w:val="20"/>
                <w:szCs w:val="20"/>
              </w:rPr>
              <w:t>协议标准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支持专门针对</w:t>
            </w:r>
            <w:r>
              <w:rPr>
                <w:rFonts w:ascii="宋体" w:hAnsi="宋体" w:cs="宋体"/>
                <w:sz w:val="20"/>
                <w:szCs w:val="20"/>
              </w:rPr>
              <w:t>CPU</w:t>
            </w:r>
            <w:r>
              <w:rPr>
                <w:rFonts w:hint="eastAsia" w:ascii="宋体" w:hAnsi="宋体" w:cs="宋体"/>
                <w:sz w:val="20"/>
                <w:szCs w:val="20"/>
              </w:rPr>
              <w:t>的保护机制，能够针对发往</w:t>
            </w:r>
            <w:r>
              <w:rPr>
                <w:rFonts w:ascii="宋体" w:hAnsi="宋体" w:cs="宋体"/>
                <w:sz w:val="20"/>
                <w:szCs w:val="20"/>
              </w:rPr>
              <w:t>CPU</w:t>
            </w:r>
            <w:r>
              <w:rPr>
                <w:rFonts w:hint="eastAsia" w:ascii="宋体" w:hAnsi="宋体" w:cs="宋体"/>
                <w:sz w:val="20"/>
                <w:szCs w:val="20"/>
              </w:rPr>
              <w:t>处理的各种报文进行流量控制和优先级处理，保护交换机在各种环境下稳定工作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支持专门基础网络保护机制，增强设备防攻击能力，即使在受到攻击的情况下，也能保护系统各种服务的正常运行，保持较低的</w:t>
            </w:r>
            <w:r>
              <w:rPr>
                <w:rFonts w:ascii="宋体" w:hAnsi="宋体" w:cs="宋体"/>
                <w:sz w:val="20"/>
                <w:szCs w:val="20"/>
              </w:rPr>
              <w:t>CPU</w:t>
            </w:r>
            <w:r>
              <w:rPr>
                <w:rFonts w:hint="eastAsia" w:ascii="宋体" w:hAnsi="宋体" w:cs="宋体"/>
                <w:sz w:val="20"/>
                <w:szCs w:val="20"/>
              </w:rPr>
              <w:t>负载，从而保障整个网络的稳定运行。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支持虚拟化功能，最多可将</w:t>
            </w:r>
            <w:r>
              <w:rPr>
                <w:rFonts w:ascii="宋体" w:hAnsi="宋体" w:cs="宋体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</w:rPr>
              <w:t>台物理设备虚拟化为一台逻辑设备统一管理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</w:t>
            </w:r>
            <w:r>
              <w:rPr>
                <w:rFonts w:ascii="宋体" w:hAnsi="宋体" w:cs="宋体"/>
                <w:sz w:val="20"/>
                <w:szCs w:val="20"/>
              </w:rPr>
              <w:t>ITU-TG.8032</w:t>
            </w:r>
            <w:r>
              <w:rPr>
                <w:rFonts w:hint="eastAsia" w:ascii="宋体" w:hAnsi="宋体" w:cs="宋体"/>
                <w:sz w:val="20"/>
                <w:szCs w:val="20"/>
              </w:rPr>
              <w:t>国际公有环网协议</w:t>
            </w:r>
            <w:r>
              <w:rPr>
                <w:rFonts w:ascii="宋体" w:hAnsi="宋体" w:cs="宋体"/>
                <w:sz w:val="20"/>
                <w:szCs w:val="20"/>
              </w:rPr>
              <w:t>ERPS,</w:t>
            </w:r>
            <w:r>
              <w:rPr>
                <w:rFonts w:hint="eastAsia" w:ascii="宋体" w:hAnsi="宋体" w:cs="宋体"/>
                <w:sz w:val="20"/>
                <w:szCs w:val="20"/>
              </w:rPr>
              <w:t>支持相切环和相交环，并且链路故障的收敛时间≤</w:t>
            </w:r>
            <w:r>
              <w:rPr>
                <w:rFonts w:ascii="宋体" w:hAnsi="宋体" w:cs="宋体"/>
                <w:sz w:val="20"/>
                <w:szCs w:val="20"/>
              </w:rPr>
              <w:t>50ms</w:t>
            </w:r>
            <w:r>
              <w:rPr>
                <w:rFonts w:hint="eastAsia" w:ascii="宋体" w:hAnsi="宋体" w:cs="宋体"/>
                <w:sz w:val="20"/>
                <w:szCs w:val="20"/>
              </w:rPr>
              <w:t>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符合国家低碳环保等政策要求，支持</w:t>
            </w:r>
            <w:r>
              <w:rPr>
                <w:rFonts w:ascii="宋体" w:hAnsi="宋体" w:cs="宋体"/>
                <w:sz w:val="20"/>
                <w:szCs w:val="20"/>
              </w:rPr>
              <w:t>IEEE 802.3az</w:t>
            </w:r>
            <w:r>
              <w:rPr>
                <w:rFonts w:hint="eastAsia" w:ascii="宋体" w:hAnsi="宋体" w:cs="宋体"/>
                <w:sz w:val="20"/>
                <w:szCs w:val="20"/>
              </w:rPr>
              <w:t>标准的</w:t>
            </w:r>
            <w:r>
              <w:rPr>
                <w:rFonts w:ascii="宋体" w:hAnsi="宋体" w:cs="宋体"/>
                <w:sz w:val="20"/>
                <w:szCs w:val="20"/>
              </w:rPr>
              <w:t>EEE</w:t>
            </w:r>
            <w:r>
              <w:rPr>
                <w:rFonts w:hint="eastAsia" w:ascii="宋体" w:hAnsi="宋体" w:cs="宋体"/>
                <w:sz w:val="20"/>
                <w:szCs w:val="20"/>
              </w:rPr>
              <w:t>节能技术；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要求所投产品支持模块化操作系统，支持针对单一模块打热补丁，故障模块升级中不影响其他进程的正常运行和业务转发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要求所投产品必须支持线缆检测，可对线路进行正常、短路、断路、半断开状态进行检测，且能够检测到线缆发生故障的具体位置；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支持</w:t>
            </w:r>
            <w:r>
              <w:rPr>
                <w:rFonts w:ascii="宋体" w:hAnsi="宋体" w:cs="宋体"/>
                <w:sz w:val="20"/>
                <w:szCs w:val="20"/>
              </w:rPr>
              <w:t>SNMPv1/v2C/v3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CLI(Telnet/Console)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RMON(1,2,3,9)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SSH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Syslog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NTP/SNTP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FTP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TFTP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Web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交换机光模块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SFP</w:t>
            </w:r>
            <w:r>
              <w:rPr>
                <w:rFonts w:hint="eastAsia"/>
                <w:sz w:val="20"/>
                <w:szCs w:val="20"/>
              </w:rPr>
              <w:t>单模模块</w:t>
            </w:r>
            <w:r>
              <w:rPr>
                <w:sz w:val="20"/>
                <w:szCs w:val="20"/>
              </w:rPr>
              <w:t>(1310nm,10km,LC)   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电源线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电源线，</w:t>
            </w:r>
            <w:r>
              <w:rPr>
                <w:b/>
                <w:bCs/>
                <w:sz w:val="20"/>
                <w:szCs w:val="20"/>
              </w:rPr>
              <w:t>RVV</w:t>
            </w:r>
            <w:r>
              <w:rPr>
                <w:sz w:val="20"/>
                <w:szCs w:val="20"/>
              </w:rPr>
              <w:t>3*2.5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电源线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支线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电源线，</w:t>
            </w:r>
            <w:r>
              <w:rPr>
                <w:b/>
                <w:bCs/>
                <w:sz w:val="20"/>
                <w:szCs w:val="20"/>
              </w:rPr>
              <w:t>RVV</w:t>
            </w:r>
            <w:r>
              <w:rPr>
                <w:sz w:val="20"/>
                <w:szCs w:val="20"/>
              </w:rPr>
              <w:t>3*1.5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音频线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音频线，</w:t>
            </w:r>
            <w:r>
              <w:rPr>
                <w:b/>
                <w:bCs/>
                <w:sz w:val="20"/>
                <w:szCs w:val="20"/>
              </w:rPr>
              <w:t>RVVP</w:t>
            </w:r>
            <w:r>
              <w:rPr>
                <w:sz w:val="20"/>
                <w:szCs w:val="20"/>
              </w:rPr>
              <w:t>3*1.0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视频线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视频线，</w:t>
            </w:r>
            <w:r>
              <w:rPr>
                <w:sz w:val="20"/>
                <w:szCs w:val="20"/>
              </w:rPr>
              <w:t>SYV75-5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网线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超五类双绞线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辅料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辅料</w:t>
            </w:r>
            <w:r>
              <w:rPr>
                <w:sz w:val="20"/>
                <w:szCs w:val="20"/>
              </w:rPr>
              <w:t>RJ45</w:t>
            </w:r>
            <w:r>
              <w:rPr>
                <w:rFonts w:hint="eastAsia"/>
                <w:sz w:val="20"/>
                <w:szCs w:val="20"/>
              </w:rPr>
              <w:t>头、电源插排、</w:t>
            </w:r>
            <w:r>
              <w:rPr>
                <w:sz w:val="20"/>
                <w:szCs w:val="20"/>
              </w:rPr>
              <w:t>PVC</w:t>
            </w:r>
            <w:r>
              <w:rPr>
                <w:rFonts w:hint="eastAsia"/>
                <w:sz w:val="20"/>
                <w:szCs w:val="20"/>
              </w:rPr>
              <w:t>线槽、线卡。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spacing w:line="360" w:lineRule="auto"/>
        <w:ind w:firstLine="560" w:firstLineChars="200"/>
        <w:contextualSpacing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（三）服务标准、期限、效率等要求</w:t>
      </w:r>
    </w:p>
    <w:p>
      <w:pPr>
        <w:spacing w:line="360" w:lineRule="auto"/>
        <w:ind w:firstLine="560" w:firstLineChars="200"/>
        <w:contextualSpacing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1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、交钥匙工程。</w:t>
      </w:r>
    </w:p>
    <w:p>
      <w:pPr>
        <w:spacing w:line="360" w:lineRule="auto"/>
        <w:ind w:firstLine="560" w:firstLineChars="200"/>
        <w:contextualSpacing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2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、合同签订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60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个工作日内完工。</w:t>
      </w:r>
    </w:p>
    <w:p>
      <w:pPr>
        <w:spacing w:line="360" w:lineRule="auto"/>
        <w:ind w:firstLine="560" w:firstLineChars="200"/>
        <w:contextualSpacing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3、质保期为自验收合格之日起3年。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（四）验收标准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由采购人成立验收小组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,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按照采购合同的约定对中标人履约情况进行验收。验收时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,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按照采购合同的约定对每一项技术、服务、安全标准的履约情况进行确认。验收结束后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,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出具验收书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,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列明各项标准的验收情况及项目总体评价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,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由验收双方共同签署。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（五）采购标的的其他技术、服务等要求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此系统应与我院前期建设的标准化考场、其他教学监控系统无缝对接，并实现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PC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客户端、网页内嵌模式、微信公众号、无线终端等多种访问、播放模式。我院后续建设的系统，与本系统对接，不得收取任何费用。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黑体" w:hAnsi="黑体" w:eastAsia="黑体" w:cs="黑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五、评标方法和评标标准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（一）评标方法：最低评标价法□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综合评分法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/>
          <w:i/>
          <w:color w:val="548DD4"/>
          <w:kern w:val="0"/>
          <w:sz w:val="28"/>
          <w:szCs w:val="28"/>
        </w:rPr>
        <w:t>选填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）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（二）综合评分法评标标准：</w:t>
      </w:r>
    </w:p>
    <w:tbl>
      <w:tblPr>
        <w:tblStyle w:val="8"/>
        <w:tblW w:w="8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5953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分值构成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总分</w:t>
            </w:r>
            <w:r>
              <w:rPr>
                <w:rFonts w:ascii="仿宋" w:hAnsi="仿宋" w:eastAsia="仿宋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)</w:t>
            </w:r>
          </w:p>
        </w:tc>
        <w:tc>
          <w:tcPr>
            <w:tcW w:w="6920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价格分值：</w:t>
            </w:r>
            <w:r>
              <w:rPr>
                <w:rFonts w:ascii="仿宋" w:hAnsi="仿宋" w:eastAsia="仿宋"/>
                <w:color w:val="FF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u w:val="single"/>
              </w:rPr>
              <w:t>40</w:t>
            </w:r>
            <w:r>
              <w:rPr>
                <w:rFonts w:ascii="仿宋" w:hAnsi="仿宋" w:eastAsia="仿宋"/>
                <w:color w:val="FF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商务部分：</w:t>
            </w:r>
            <w:r>
              <w:rPr>
                <w:rFonts w:ascii="仿宋" w:hAnsi="仿宋" w:eastAsia="仿宋"/>
                <w:color w:val="FF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u w:val="single"/>
              </w:rPr>
              <w:t>30</w:t>
            </w:r>
            <w:r>
              <w:rPr>
                <w:rFonts w:ascii="仿宋" w:hAnsi="仿宋" w:eastAsia="仿宋"/>
                <w:color w:val="FF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技术部分：</w:t>
            </w:r>
            <w:r>
              <w:rPr>
                <w:rFonts w:ascii="仿宋" w:hAnsi="仿宋" w:eastAsia="仿宋"/>
                <w:color w:val="FF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u w:val="single"/>
              </w:rPr>
              <w:t>30</w:t>
            </w:r>
            <w:r>
              <w:rPr>
                <w:rFonts w:ascii="仿宋" w:hAnsi="仿宋" w:eastAsia="仿宋"/>
                <w:color w:val="FF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一、价格部分（满分</w:t>
            </w:r>
            <w:r>
              <w:rPr>
                <w:rFonts w:ascii="仿宋" w:hAnsi="仿宋" w:eastAsia="仿宋"/>
                <w:b/>
                <w:color w:val="FF0000"/>
                <w:sz w:val="24"/>
                <w:szCs w:val="24"/>
                <w:u w:val="single"/>
              </w:rPr>
              <w:t>40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评分因素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评分标准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20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投标报价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评分标准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评标基准价：满足招标文件要求的有效投标报价中，最低的投标报价为评标基准价。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投标报价得分</w:t>
            </w:r>
            <w:r>
              <w:rPr>
                <w:rFonts w:ascii="仿宋" w:hAnsi="仿宋" w:eastAsia="仿宋"/>
                <w:sz w:val="24"/>
                <w:szCs w:val="24"/>
              </w:rPr>
              <w:t>=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（评标基准价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投标报价）×</w:t>
            </w:r>
            <w:r>
              <w:rPr>
                <w:rFonts w:ascii="仿宋" w:hAnsi="仿宋" w:eastAsia="仿宋"/>
                <w:color w:val="FF0000"/>
                <w:sz w:val="24"/>
                <w:szCs w:val="24"/>
                <w:u w:val="single"/>
              </w:rPr>
              <w:t>40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FF0000"/>
                <w:sz w:val="24"/>
                <w:szCs w:val="24"/>
                <w:u w:val="single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二、商务部分（满分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szCs w:val="24"/>
                <w:u w:val="single"/>
              </w:rPr>
              <w:t>30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评分因素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评分标准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信誉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Times New Roman" w:hAnsi="Times New Roman" w:eastAsia="仿宋_GB2312"/>
                <w:b/>
                <w:i/>
                <w:color w:val="548DD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投标人须提供工商企业信用信息公示报告【国家企业信用信息公示系统</w:t>
            </w:r>
            <w:r>
              <w:rPr>
                <w:rFonts w:ascii="仿宋" w:hAnsi="仿宋" w:eastAsia="仿宋"/>
                <w:sz w:val="24"/>
                <w:szCs w:val="24"/>
              </w:rPr>
              <w:t>http//www.gsxt.gov.cn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包括基础信息、行政许可信息、行政处罚信息、列入经营异常名录信息、列入严重违法失信企业名单（黑名单）信息】、企业所在地税务主管部门出具的纳税情况证明等信用情况，无不良信息者每项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分，未提供或有不良信息者不得分，满分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分。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企业实力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i/>
                <w:color w:val="548DD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投标人具有信息技术服务运行维护标准（</w:t>
            </w:r>
            <w:r>
              <w:rPr>
                <w:rFonts w:ascii="仿宋" w:hAnsi="仿宋" w:eastAsia="仿宋"/>
                <w:sz w:val="24"/>
                <w:szCs w:val="24"/>
              </w:rPr>
              <w:t>ITSS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）成熟度贰级及以上符合性证书，</w:t>
            </w:r>
            <w:r>
              <w:rPr>
                <w:rFonts w:ascii="仿宋" w:hAnsi="仿宋" w:eastAsia="仿宋"/>
                <w:sz w:val="24"/>
                <w:szCs w:val="24"/>
              </w:rPr>
              <w:t>CMMI3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级及以上、信息系统集成及服务贰级及以上、软件企业认定证书，涉密信息系统集成资质的，每项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分，最高得分为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分。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FF0000"/>
                <w:sz w:val="24"/>
                <w:szCs w:val="24"/>
                <w:u w:val="single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业绩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年以来具有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类似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项目业绩，单项合同</w:t>
            </w:r>
            <w:r>
              <w:rPr>
                <w:rFonts w:ascii="仿宋" w:hAnsi="仿宋" w:eastAsia="仿宋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万元及以上，每份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分，最高得分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分（一份真实有效的业绩合同应包含：</w:t>
            </w: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合同应该有骑缝章并含设备清单；</w:t>
            </w: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政府采购中标结果截图；</w:t>
            </w:r>
            <w:r>
              <w:rPr>
                <w:rFonts w:ascii="仿宋" w:hAnsi="仿宋" w:eastAsia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中标通知书；</w:t>
            </w:r>
            <w:r>
              <w:rPr>
                <w:rFonts w:ascii="仿宋" w:hAnsi="仿宋" w:eastAsia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单份合同金额不低于</w:t>
            </w:r>
            <w:r>
              <w:rPr>
                <w:rFonts w:ascii="仿宋" w:hAnsi="仿宋" w:eastAsia="仿宋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万元）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FF0000"/>
                <w:sz w:val="24"/>
                <w:szCs w:val="24"/>
                <w:u w:val="single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产品性能保障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、生产厂商获得过省级教育部门系统服务用户证明文件的，提供复印件加盖厂商公章，得5分。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、项目质保期为项目验收之日起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年，质保期内，按照学院实际需求，进行免费升级、定制化修订、开发；我院后续建设的系统，与本系统对接，不得收取任何费用；提供原厂商上述服务承诺函原件的，得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分，不承诺不得分。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u w:val="single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9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技术部分（满分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szCs w:val="24"/>
                <w:u w:val="single"/>
              </w:rPr>
              <w:t>30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评分因素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评分标准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对招标文件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响应程度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、不满足招标文件技术指标要求和商务条款规定的为无效投标。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、装订规范、文字清晰、无差错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分，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、所提供资料准确完整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分。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、完全满足招标文件技术要求的，23分。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u w:val="single"/>
              </w:rPr>
              <w:t>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售后服务承诺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、解决问题时间：以小时为单位（四舍五入法，</w:t>
            </w:r>
            <w:r>
              <w:rPr>
                <w:rFonts w:ascii="仿宋" w:hAnsi="仿宋" w:eastAsia="仿宋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分钟及以上按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小时计算），以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小时为起点，基本分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分，每减少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小时，加</w:t>
            </w:r>
            <w:r>
              <w:rPr>
                <w:rFonts w:ascii="仿宋" w:hAnsi="仿宋" w:eastAsia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分，满分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分。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、免费保修时间：以年为单位（四舍五入法，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个月及以上按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年计算），以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年为起点，基本分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分，每增加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年加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分，满分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分（需提供厂商售后服务承诺函原件）。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年以下的不得分。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u w:val="single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</w:tr>
    </w:tbl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黑体" w:hAnsi="黑体" w:eastAsia="黑体" w:cs="黑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六、采购资金支付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（一）支付方式：银行转账。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（二）支付时间及条件：经验收合格，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30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日内付合同总价款的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90%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，剩余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10%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满一年无质量问题一次付清。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黑体" w:hAnsi="黑体" w:eastAsia="黑体" w:cs="黑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七、联系方式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联系人姓名：王甫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联系电话：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18503749668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单位地址：许昌市新兴东路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4336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号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bookmarkStart w:id="0" w:name="_GoBack"/>
      <w:bookmarkEnd w:id="0"/>
    </w:p>
    <w:sectPr>
      <w:pgSz w:w="11906" w:h="16838"/>
      <w:pgMar w:top="2098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482"/>
    <w:rsid w:val="0000284D"/>
    <w:rsid w:val="00002F95"/>
    <w:rsid w:val="0002708B"/>
    <w:rsid w:val="000402E0"/>
    <w:rsid w:val="00046E4A"/>
    <w:rsid w:val="000501BD"/>
    <w:rsid w:val="00062A08"/>
    <w:rsid w:val="00083A52"/>
    <w:rsid w:val="00085457"/>
    <w:rsid w:val="000865AF"/>
    <w:rsid w:val="00091F26"/>
    <w:rsid w:val="000C3E42"/>
    <w:rsid w:val="00104B97"/>
    <w:rsid w:val="00140654"/>
    <w:rsid w:val="00144EE6"/>
    <w:rsid w:val="00164B80"/>
    <w:rsid w:val="00194152"/>
    <w:rsid w:val="00194FB4"/>
    <w:rsid w:val="001A26DC"/>
    <w:rsid w:val="001D184E"/>
    <w:rsid w:val="001D4268"/>
    <w:rsid w:val="001D6998"/>
    <w:rsid w:val="001E1665"/>
    <w:rsid w:val="00224656"/>
    <w:rsid w:val="0025065A"/>
    <w:rsid w:val="00274B19"/>
    <w:rsid w:val="0028010A"/>
    <w:rsid w:val="00280D0D"/>
    <w:rsid w:val="002822E0"/>
    <w:rsid w:val="002A01FF"/>
    <w:rsid w:val="002A5800"/>
    <w:rsid w:val="002D1BFE"/>
    <w:rsid w:val="003106C2"/>
    <w:rsid w:val="00313A24"/>
    <w:rsid w:val="00341433"/>
    <w:rsid w:val="00356FEB"/>
    <w:rsid w:val="00357598"/>
    <w:rsid w:val="0038357E"/>
    <w:rsid w:val="00385A2E"/>
    <w:rsid w:val="003A49D6"/>
    <w:rsid w:val="003B74EF"/>
    <w:rsid w:val="003D18F2"/>
    <w:rsid w:val="003F1F8A"/>
    <w:rsid w:val="003F5CBC"/>
    <w:rsid w:val="003F7A1B"/>
    <w:rsid w:val="004063D5"/>
    <w:rsid w:val="00413079"/>
    <w:rsid w:val="00417A1A"/>
    <w:rsid w:val="004522E6"/>
    <w:rsid w:val="0046107D"/>
    <w:rsid w:val="0046293F"/>
    <w:rsid w:val="00486EC7"/>
    <w:rsid w:val="00493E7F"/>
    <w:rsid w:val="004A30AF"/>
    <w:rsid w:val="004B0679"/>
    <w:rsid w:val="004B7075"/>
    <w:rsid w:val="004C7898"/>
    <w:rsid w:val="004D071E"/>
    <w:rsid w:val="004E039C"/>
    <w:rsid w:val="0051066D"/>
    <w:rsid w:val="00510760"/>
    <w:rsid w:val="00521C1C"/>
    <w:rsid w:val="00531C42"/>
    <w:rsid w:val="005348DB"/>
    <w:rsid w:val="00550FB5"/>
    <w:rsid w:val="0058224A"/>
    <w:rsid w:val="005A44AE"/>
    <w:rsid w:val="005B6AAB"/>
    <w:rsid w:val="005E4046"/>
    <w:rsid w:val="005F03A1"/>
    <w:rsid w:val="006019EC"/>
    <w:rsid w:val="00602B26"/>
    <w:rsid w:val="006053CC"/>
    <w:rsid w:val="00610E32"/>
    <w:rsid w:val="0062168B"/>
    <w:rsid w:val="00624297"/>
    <w:rsid w:val="0062595E"/>
    <w:rsid w:val="006321D5"/>
    <w:rsid w:val="00633921"/>
    <w:rsid w:val="00636AAD"/>
    <w:rsid w:val="0063793C"/>
    <w:rsid w:val="0065760F"/>
    <w:rsid w:val="0066168C"/>
    <w:rsid w:val="006764D0"/>
    <w:rsid w:val="00682E0D"/>
    <w:rsid w:val="00685EBE"/>
    <w:rsid w:val="00686D69"/>
    <w:rsid w:val="006942C8"/>
    <w:rsid w:val="006A53F0"/>
    <w:rsid w:val="006C4E17"/>
    <w:rsid w:val="006E4D23"/>
    <w:rsid w:val="00715FB5"/>
    <w:rsid w:val="007230B6"/>
    <w:rsid w:val="00731A27"/>
    <w:rsid w:val="00742234"/>
    <w:rsid w:val="0077342A"/>
    <w:rsid w:val="00786524"/>
    <w:rsid w:val="007A1988"/>
    <w:rsid w:val="007A28F1"/>
    <w:rsid w:val="007A7432"/>
    <w:rsid w:val="007B3EC7"/>
    <w:rsid w:val="007C60A8"/>
    <w:rsid w:val="007E409B"/>
    <w:rsid w:val="007F484B"/>
    <w:rsid w:val="00800AFE"/>
    <w:rsid w:val="00811AD9"/>
    <w:rsid w:val="00812432"/>
    <w:rsid w:val="00813265"/>
    <w:rsid w:val="008162BA"/>
    <w:rsid w:val="00822C76"/>
    <w:rsid w:val="00823AB6"/>
    <w:rsid w:val="008274F5"/>
    <w:rsid w:val="00863B55"/>
    <w:rsid w:val="00883D20"/>
    <w:rsid w:val="00891A49"/>
    <w:rsid w:val="008A0F34"/>
    <w:rsid w:val="008A7892"/>
    <w:rsid w:val="008B358E"/>
    <w:rsid w:val="008B5105"/>
    <w:rsid w:val="008D598D"/>
    <w:rsid w:val="008E7120"/>
    <w:rsid w:val="00921FD4"/>
    <w:rsid w:val="00940AC7"/>
    <w:rsid w:val="00957F59"/>
    <w:rsid w:val="009970C6"/>
    <w:rsid w:val="009A1EE0"/>
    <w:rsid w:val="009B718A"/>
    <w:rsid w:val="009C124C"/>
    <w:rsid w:val="009C12AB"/>
    <w:rsid w:val="009C5BF8"/>
    <w:rsid w:val="009E027F"/>
    <w:rsid w:val="009E12ED"/>
    <w:rsid w:val="009E13EA"/>
    <w:rsid w:val="00A01417"/>
    <w:rsid w:val="00A16EAB"/>
    <w:rsid w:val="00A27230"/>
    <w:rsid w:val="00A40CCF"/>
    <w:rsid w:val="00A5252A"/>
    <w:rsid w:val="00A55D17"/>
    <w:rsid w:val="00A7118E"/>
    <w:rsid w:val="00AA0C45"/>
    <w:rsid w:val="00AB233D"/>
    <w:rsid w:val="00AB5016"/>
    <w:rsid w:val="00AC5752"/>
    <w:rsid w:val="00AE1303"/>
    <w:rsid w:val="00B00167"/>
    <w:rsid w:val="00B0070F"/>
    <w:rsid w:val="00B21731"/>
    <w:rsid w:val="00B240D4"/>
    <w:rsid w:val="00B342D6"/>
    <w:rsid w:val="00B513EE"/>
    <w:rsid w:val="00B62D14"/>
    <w:rsid w:val="00B63234"/>
    <w:rsid w:val="00B779AB"/>
    <w:rsid w:val="00B87208"/>
    <w:rsid w:val="00B94134"/>
    <w:rsid w:val="00BA02EC"/>
    <w:rsid w:val="00BA2EEE"/>
    <w:rsid w:val="00BD01B9"/>
    <w:rsid w:val="00BE28BB"/>
    <w:rsid w:val="00BE2F8B"/>
    <w:rsid w:val="00BE4130"/>
    <w:rsid w:val="00BE5571"/>
    <w:rsid w:val="00BF5438"/>
    <w:rsid w:val="00BF546F"/>
    <w:rsid w:val="00C13A23"/>
    <w:rsid w:val="00C14450"/>
    <w:rsid w:val="00C4611D"/>
    <w:rsid w:val="00C61FD8"/>
    <w:rsid w:val="00C83940"/>
    <w:rsid w:val="00C9475D"/>
    <w:rsid w:val="00CA0796"/>
    <w:rsid w:val="00CC7077"/>
    <w:rsid w:val="00CE2ADA"/>
    <w:rsid w:val="00CE436B"/>
    <w:rsid w:val="00CE5C5F"/>
    <w:rsid w:val="00CE6EFF"/>
    <w:rsid w:val="00D031FB"/>
    <w:rsid w:val="00D110AB"/>
    <w:rsid w:val="00D17812"/>
    <w:rsid w:val="00D3075A"/>
    <w:rsid w:val="00D33579"/>
    <w:rsid w:val="00D37D8E"/>
    <w:rsid w:val="00D465D3"/>
    <w:rsid w:val="00D67372"/>
    <w:rsid w:val="00D70482"/>
    <w:rsid w:val="00D75D50"/>
    <w:rsid w:val="00D85F12"/>
    <w:rsid w:val="00D91F99"/>
    <w:rsid w:val="00D94556"/>
    <w:rsid w:val="00DA071F"/>
    <w:rsid w:val="00DA235B"/>
    <w:rsid w:val="00DA319C"/>
    <w:rsid w:val="00DA733B"/>
    <w:rsid w:val="00DC4F63"/>
    <w:rsid w:val="00DE6F65"/>
    <w:rsid w:val="00E00E74"/>
    <w:rsid w:val="00E019F5"/>
    <w:rsid w:val="00E073BB"/>
    <w:rsid w:val="00E2408B"/>
    <w:rsid w:val="00E33DA9"/>
    <w:rsid w:val="00E37FEF"/>
    <w:rsid w:val="00E72AEA"/>
    <w:rsid w:val="00E8547C"/>
    <w:rsid w:val="00E903BD"/>
    <w:rsid w:val="00EA16EA"/>
    <w:rsid w:val="00EA3391"/>
    <w:rsid w:val="00EA6235"/>
    <w:rsid w:val="00EC0C81"/>
    <w:rsid w:val="00EC1448"/>
    <w:rsid w:val="00EC5CC8"/>
    <w:rsid w:val="00ED2A87"/>
    <w:rsid w:val="00EE58F7"/>
    <w:rsid w:val="00F4667E"/>
    <w:rsid w:val="00F73B6C"/>
    <w:rsid w:val="00FA1B54"/>
    <w:rsid w:val="00FA5B73"/>
    <w:rsid w:val="00FA7BC5"/>
    <w:rsid w:val="00FB0053"/>
    <w:rsid w:val="00FB2526"/>
    <w:rsid w:val="25DA620B"/>
    <w:rsid w:val="57C0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Hyperlink"/>
    <w:basedOn w:val="5"/>
    <w:semiHidden/>
    <w:uiPriority w:val="99"/>
    <w:rPr>
      <w:rFonts w:cs="Times New Roman"/>
      <w:color w:val="000000"/>
      <w:u w:val="none"/>
    </w:rPr>
  </w:style>
  <w:style w:type="character" w:customStyle="1" w:styleId="9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1688</Words>
  <Characters>9623</Characters>
  <Lines>80</Lines>
  <Paragraphs>22</Paragraphs>
  <TotalTime>0</TotalTime>
  <ScaleCrop>false</ScaleCrop>
  <LinksUpToDate>false</LinksUpToDate>
  <CharactersWithSpaces>11289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2017-11-24T07:09:00Z</dcterms:created>
  <dc:creator>许昌市公共资源交易中心:孟莉</dc:creator>
  <cp:lastModifiedBy>许昌市公共资源交易中心:杨丹丹</cp:lastModifiedBy>
  <cp:lastPrinted>2017-11-23T03:27:00Z</cp:lastPrinted>
  <dcterms:modified xsi:type="dcterms:W3CDTF">2017-12-01T08:08:12Z</dcterms:modified>
  <dc:title>政府采购项目采购需求等提交说明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