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ind w:firstLine="1120" w:firstLineChars="400"/>
        <w:contextualSpacing/>
        <w:jc w:val="left"/>
        <w:rPr>
          <w:rFonts w:ascii="Times New Roman" w:hAnsi="Times New Roman" w:eastAsia="仿宋_GB2312"/>
          <w:b/>
          <w:color w:val="000000"/>
          <w:kern w:val="0"/>
          <w:sz w:val="32"/>
          <w:szCs w:val="32"/>
        </w:rPr>
      </w:pPr>
      <w:r>
        <w:rPr>
          <w:rFonts w:hint="eastAsia" w:ascii="Times New Roman" w:hAnsi="Times New Roman" w:eastAsia="仿宋_GB2312"/>
          <w:color w:val="000000"/>
          <w:kern w:val="0"/>
          <w:sz w:val="28"/>
          <w:szCs w:val="28"/>
          <w:u w:val="single"/>
          <w:lang w:eastAsia="zh-CN"/>
        </w:rPr>
        <w:t>许昌职业技术学院“</w:t>
      </w:r>
      <w:r>
        <w:rPr>
          <w:rFonts w:hint="eastAsia" w:ascii="Times New Roman" w:hAnsi="Times New Roman" w:eastAsia="仿宋_GB2312"/>
          <w:color w:val="000000"/>
          <w:kern w:val="0"/>
          <w:sz w:val="28"/>
          <w:szCs w:val="28"/>
          <w:u w:val="single"/>
        </w:rPr>
        <w:t>教务管理系统</w:t>
      </w:r>
      <w:r>
        <w:rPr>
          <w:rFonts w:hint="eastAsia" w:ascii="Times New Roman" w:hAnsi="Times New Roman" w:eastAsia="仿宋_GB2312"/>
          <w:color w:val="000000"/>
          <w:kern w:val="0"/>
          <w:sz w:val="28"/>
          <w:szCs w:val="28"/>
          <w:u w:val="single"/>
          <w:lang w:eastAsia="zh-CN"/>
        </w:rPr>
        <w:t>”</w:t>
      </w:r>
      <w:r>
        <w:rPr>
          <w:rFonts w:hint="eastAsia" w:ascii="Times New Roman" w:hAnsi="Times New Roman" w:eastAsia="仿宋_GB2312"/>
          <w:b/>
          <w:color w:val="000000"/>
          <w:kern w:val="0"/>
          <w:sz w:val="32"/>
          <w:szCs w:val="32"/>
        </w:rPr>
        <w:t>采购需求、评标标准等说明</w:t>
      </w:r>
    </w:p>
    <w:p>
      <w:pPr>
        <w:widowControl/>
        <w:shd w:val="clear" w:color="auto" w:fill="FFFFFF"/>
        <w:spacing w:line="360" w:lineRule="auto"/>
        <w:ind w:firstLine="560" w:firstLineChars="200"/>
        <w:contextualSpacing/>
        <w:jc w:val="left"/>
        <w:rPr>
          <w:rFonts w:ascii="Arial" w:hAnsi="Arial" w:cs="Arial"/>
          <w:color w:val="000000"/>
          <w:kern w:val="0"/>
          <w:sz w:val="28"/>
          <w:szCs w:val="28"/>
        </w:rPr>
      </w:pPr>
      <w:r>
        <w:rPr>
          <w:rFonts w:hint="eastAsia" w:ascii="黑体" w:hAnsi="黑体" w:eastAsia="黑体" w:cs="黑体"/>
          <w:color w:val="000000"/>
          <w:sz w:val="28"/>
          <w:szCs w:val="28"/>
          <w:lang w:val="zh-CN"/>
        </w:rPr>
        <w:t>一、</w:t>
      </w:r>
      <w:r>
        <w:rPr>
          <w:rFonts w:hint="eastAsia" w:ascii="黑体" w:hAnsi="黑体" w:eastAsia="黑体" w:cs="Arial"/>
          <w:color w:val="000000"/>
          <w:sz w:val="28"/>
          <w:szCs w:val="28"/>
          <w:lang w:val="zh-CN"/>
        </w:rPr>
        <w:t>项目概况</w:t>
      </w:r>
    </w:p>
    <w:p>
      <w:pPr>
        <w:widowControl/>
        <w:shd w:val="clear" w:color="auto" w:fill="FFFFFF"/>
        <w:spacing w:line="360" w:lineRule="auto"/>
        <w:contextualSpacing/>
        <w:jc w:val="left"/>
        <w:rPr>
          <w:rFonts w:ascii="Arial" w:hAnsi="Arial" w:cs="Arial"/>
          <w:color w:val="000000"/>
          <w:kern w:val="0"/>
          <w:sz w:val="28"/>
          <w:szCs w:val="28"/>
        </w:rPr>
      </w:pPr>
      <w:r>
        <w:rPr>
          <w:rFonts w:ascii="微软雅黑" w:hAnsi="微软雅黑" w:eastAsia="微软雅黑" w:cs="微软雅黑"/>
          <w:color w:val="000000"/>
          <w:kern w:val="0"/>
          <w:sz w:val="32"/>
          <w:szCs w:val="32"/>
          <w:shd w:val="clear" w:color="auto" w:fill="FFFFFF"/>
        </w:rPr>
        <w:t xml:space="preserve">     </w:t>
      </w:r>
      <w:r>
        <w:rPr>
          <w:rFonts w:hint="eastAsia" w:ascii="楷体" w:hAnsi="楷体" w:eastAsia="楷体" w:cs="Arial"/>
          <w:color w:val="000000"/>
          <w:kern w:val="0"/>
          <w:sz w:val="28"/>
          <w:szCs w:val="28"/>
          <w:lang w:val="zh-CN"/>
        </w:rPr>
        <w:t>（一）项目名称：教务管理系统</w:t>
      </w:r>
    </w:p>
    <w:p>
      <w:pPr>
        <w:widowControl/>
        <w:shd w:val="clear" w:color="auto" w:fill="FFFFFF"/>
        <w:spacing w:line="360" w:lineRule="auto"/>
        <w:ind w:firstLine="560" w:firstLineChars="200"/>
        <w:contextualSpacing/>
        <w:jc w:val="left"/>
        <w:rPr>
          <w:rFonts w:ascii="宋体" w:cs="宋体"/>
          <w:color w:val="000000"/>
          <w:kern w:val="0"/>
          <w:sz w:val="28"/>
          <w:szCs w:val="28"/>
        </w:rPr>
      </w:pPr>
      <w:r>
        <w:rPr>
          <w:rFonts w:hint="eastAsia" w:ascii="楷体" w:hAnsi="楷体" w:eastAsia="楷体" w:cs="宋体"/>
          <w:color w:val="000000"/>
          <w:kern w:val="0"/>
          <w:sz w:val="28"/>
          <w:szCs w:val="28"/>
          <w:lang w:val="zh-CN"/>
        </w:rPr>
        <w:t>（</w:t>
      </w:r>
      <w:r>
        <w:rPr>
          <w:rFonts w:hint="eastAsia" w:ascii="楷体" w:hAnsi="楷体" w:eastAsia="楷体" w:cs="宋体"/>
          <w:color w:val="000000"/>
          <w:kern w:val="0"/>
          <w:sz w:val="28"/>
          <w:szCs w:val="28"/>
        </w:rPr>
        <w:t>二</w:t>
      </w:r>
      <w:r>
        <w:rPr>
          <w:rFonts w:hint="eastAsia" w:ascii="楷体" w:hAnsi="楷体" w:eastAsia="楷体" w:cs="宋体"/>
          <w:color w:val="000000"/>
          <w:kern w:val="0"/>
          <w:sz w:val="28"/>
          <w:szCs w:val="28"/>
          <w:lang w:val="zh-CN"/>
        </w:rPr>
        <w:t>）采购方式：</w:t>
      </w:r>
      <w:r>
        <w:rPr>
          <w:rFonts w:hint="eastAsia" w:ascii="宋体" w:cs="宋体"/>
          <w:color w:val="000000"/>
          <w:kern w:val="0"/>
          <w:sz w:val="28"/>
          <w:szCs w:val="28"/>
        </w:rPr>
        <w:t>公开招标</w:t>
      </w:r>
      <w:r>
        <w:rPr>
          <w:rFonts w:ascii="宋体" w:cs="宋体"/>
          <w:color w:val="000000"/>
          <w:kern w:val="0"/>
          <w:sz w:val="28"/>
          <w:szCs w:val="28"/>
        </w:rPr>
        <w:t> </w:t>
      </w:r>
    </w:p>
    <w:p>
      <w:pPr>
        <w:widowControl/>
        <w:shd w:val="clear" w:color="auto" w:fill="FFFFFF"/>
        <w:spacing w:line="360" w:lineRule="auto"/>
        <w:ind w:firstLine="560" w:firstLineChars="200"/>
        <w:contextualSpacing/>
        <w:jc w:val="left"/>
        <w:rPr>
          <w:rFonts w:ascii="Times New Roman" w:hAnsi="Times New Roman" w:eastAsia="仿宋_GB2312"/>
          <w:color w:val="000000"/>
          <w:kern w:val="0"/>
          <w:sz w:val="28"/>
          <w:szCs w:val="28"/>
        </w:rPr>
      </w:pPr>
      <w:r>
        <w:rPr>
          <w:rFonts w:hint="eastAsia" w:ascii="楷体" w:hAnsi="楷体" w:eastAsia="楷体" w:cs="宋体"/>
          <w:color w:val="000000"/>
          <w:kern w:val="0"/>
          <w:sz w:val="28"/>
          <w:szCs w:val="28"/>
          <w:lang w:val="zh-CN"/>
        </w:rPr>
        <w:t>（</w:t>
      </w:r>
      <w:r>
        <w:rPr>
          <w:rFonts w:hint="eastAsia" w:ascii="楷体" w:hAnsi="楷体" w:eastAsia="楷体" w:cs="宋体"/>
          <w:color w:val="000000"/>
          <w:kern w:val="0"/>
          <w:sz w:val="28"/>
          <w:szCs w:val="28"/>
        </w:rPr>
        <w:t>三</w:t>
      </w:r>
      <w:r>
        <w:rPr>
          <w:rFonts w:hint="eastAsia" w:ascii="楷体" w:hAnsi="楷体" w:eastAsia="楷体" w:cs="宋体"/>
          <w:color w:val="000000"/>
          <w:kern w:val="0"/>
          <w:sz w:val="28"/>
          <w:szCs w:val="28"/>
          <w:lang w:val="zh-CN"/>
        </w:rPr>
        <w:t>）主要内容、数量及要求：</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Times New Roman" w:hAnsi="Times New Roman" w:eastAsia="仿宋_GB2312"/>
          <w:color w:val="000000"/>
          <w:kern w:val="0"/>
          <w:sz w:val="28"/>
          <w:szCs w:val="28"/>
        </w:rPr>
        <w:t>教务管理系统一套。</w:t>
      </w:r>
    </w:p>
    <w:p>
      <w:pPr>
        <w:widowControl/>
        <w:shd w:val="clear" w:color="auto" w:fill="FFFFFF"/>
        <w:spacing w:line="360" w:lineRule="auto"/>
        <w:ind w:firstLine="560" w:firstLineChars="200"/>
        <w:contextualSpacing/>
        <w:jc w:val="left"/>
        <w:rPr>
          <w:rFonts w:ascii="宋体" w:cs="宋体"/>
          <w:color w:val="000000"/>
          <w:kern w:val="0"/>
          <w:sz w:val="28"/>
          <w:szCs w:val="28"/>
        </w:rPr>
      </w:pPr>
      <w:r>
        <w:rPr>
          <w:rFonts w:hint="eastAsia" w:ascii="楷体" w:hAnsi="楷体" w:eastAsia="楷体" w:cs="宋体"/>
          <w:color w:val="000000"/>
          <w:kern w:val="0"/>
          <w:sz w:val="28"/>
          <w:szCs w:val="28"/>
          <w:lang w:val="zh-CN"/>
        </w:rPr>
        <w:t>（</w:t>
      </w:r>
      <w:r>
        <w:rPr>
          <w:rFonts w:hint="eastAsia" w:ascii="楷体" w:hAnsi="楷体" w:eastAsia="楷体" w:cs="宋体"/>
          <w:color w:val="000000"/>
          <w:kern w:val="0"/>
          <w:sz w:val="28"/>
          <w:szCs w:val="28"/>
        </w:rPr>
        <w:t>四</w:t>
      </w:r>
      <w:r>
        <w:rPr>
          <w:rFonts w:hint="eastAsia" w:ascii="楷体" w:hAnsi="楷体" w:eastAsia="楷体" w:cs="宋体"/>
          <w:color w:val="000000"/>
          <w:kern w:val="0"/>
          <w:sz w:val="28"/>
          <w:szCs w:val="28"/>
          <w:lang w:val="zh-CN"/>
        </w:rPr>
        <w:t>）预算金额：</w:t>
      </w:r>
      <w:r>
        <w:rPr>
          <w:rFonts w:ascii="楷体" w:hAnsi="楷体" w:eastAsia="楷体" w:cs="宋体"/>
          <w:color w:val="000000"/>
          <w:kern w:val="0"/>
          <w:sz w:val="28"/>
          <w:szCs w:val="28"/>
          <w:lang w:val="zh-CN"/>
        </w:rPr>
        <w:t>600000</w:t>
      </w:r>
      <w:r>
        <w:rPr>
          <w:rFonts w:hint="eastAsia" w:ascii="楷体" w:hAnsi="楷体" w:eastAsia="楷体" w:cs="宋体"/>
          <w:color w:val="000000"/>
          <w:kern w:val="0"/>
          <w:sz w:val="28"/>
          <w:szCs w:val="28"/>
          <w:lang w:val="zh-CN"/>
        </w:rPr>
        <w:t>元；最高限价：</w:t>
      </w:r>
      <w:r>
        <w:rPr>
          <w:rFonts w:ascii="楷体" w:hAnsi="楷体" w:eastAsia="楷体" w:cs="宋体"/>
          <w:color w:val="000000"/>
          <w:kern w:val="0"/>
          <w:sz w:val="28"/>
          <w:szCs w:val="28"/>
          <w:lang w:val="zh-CN"/>
        </w:rPr>
        <w:t>600000</w:t>
      </w:r>
      <w:r>
        <w:rPr>
          <w:rFonts w:hint="eastAsia" w:ascii="楷体" w:hAnsi="楷体" w:eastAsia="楷体" w:cs="宋体"/>
          <w:color w:val="000000"/>
          <w:kern w:val="0"/>
          <w:sz w:val="28"/>
          <w:szCs w:val="28"/>
          <w:lang w:val="zh-CN"/>
        </w:rPr>
        <w:t>元</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（五）交付（服务、完工）时间：合同签订之日起60个工作日</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（六）交付（服务、施工）地点：许昌职业技术学院</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（七）进口产品：允许□不允许</w:t>
      </w:r>
      <w:r>
        <w:rPr>
          <w:rFonts w:ascii="楷体" w:hAnsi="楷体" w:eastAsia="楷体" w:cs="宋体"/>
          <w:color w:val="000000"/>
          <w:kern w:val="0"/>
          <w:sz w:val="28"/>
          <w:szCs w:val="28"/>
          <w:lang w:val="zh-CN"/>
        </w:rPr>
        <w:fldChar w:fldCharType="begin"/>
      </w:r>
      <w:r>
        <w:rPr>
          <w:rFonts w:ascii="楷体" w:hAnsi="楷体" w:eastAsia="楷体" w:cs="宋体"/>
          <w:color w:val="000000"/>
          <w:kern w:val="0"/>
          <w:sz w:val="28"/>
          <w:szCs w:val="28"/>
          <w:lang w:val="zh-CN"/>
        </w:rPr>
        <w:instrText xml:space="preserve"> eq \o\ac(</w:instrText>
      </w:r>
      <w:r>
        <w:rPr>
          <w:rFonts w:hint="eastAsia"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instrText xml:space="preserve">,</w:instrText>
      </w:r>
      <w:r>
        <w:rPr>
          <w:rFonts w:hint="eastAsia" w:ascii="楷体" w:hAnsi="楷体" w:eastAsia="楷体" w:cs="宋体"/>
          <w:color w:val="000000"/>
          <w:kern w:val="0"/>
          <w:position w:val="2"/>
          <w:sz w:val="19"/>
          <w:szCs w:val="28"/>
          <w:lang w:val="zh-CN"/>
        </w:rPr>
        <w:instrText xml:space="preserve">√</w:instrText>
      </w:r>
      <w:r>
        <w:rPr>
          <w:rFonts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fldChar w:fldCharType="end"/>
      </w:r>
      <w:r>
        <w:rPr>
          <w:rFonts w:hint="eastAsia" w:ascii="楷体" w:hAnsi="楷体" w:eastAsia="楷体" w:cs="宋体"/>
          <w:color w:val="000000"/>
          <w:kern w:val="0"/>
          <w:sz w:val="28"/>
          <w:szCs w:val="28"/>
          <w:lang w:val="zh-CN"/>
        </w:rPr>
        <w:t>。</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（八）分包：允许□不允许</w:t>
      </w:r>
      <w:r>
        <w:rPr>
          <w:rFonts w:ascii="楷体" w:hAnsi="楷体" w:eastAsia="楷体" w:cs="宋体"/>
          <w:color w:val="000000"/>
          <w:kern w:val="0"/>
          <w:sz w:val="28"/>
          <w:szCs w:val="28"/>
          <w:lang w:val="zh-CN"/>
        </w:rPr>
        <w:fldChar w:fldCharType="begin"/>
      </w:r>
      <w:r>
        <w:rPr>
          <w:rFonts w:ascii="楷体" w:hAnsi="楷体" w:eastAsia="楷体" w:cs="宋体"/>
          <w:color w:val="000000"/>
          <w:kern w:val="0"/>
          <w:sz w:val="28"/>
          <w:szCs w:val="28"/>
          <w:lang w:val="zh-CN"/>
        </w:rPr>
        <w:instrText xml:space="preserve"> eq \o\ac(</w:instrText>
      </w:r>
      <w:r>
        <w:rPr>
          <w:rFonts w:hint="eastAsia"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instrText xml:space="preserve">,</w:instrText>
      </w:r>
      <w:r>
        <w:rPr>
          <w:rFonts w:hint="eastAsia" w:ascii="楷体" w:hAnsi="楷体" w:eastAsia="楷体" w:cs="宋体"/>
          <w:color w:val="000000"/>
          <w:kern w:val="0"/>
          <w:position w:val="2"/>
          <w:sz w:val="19"/>
          <w:szCs w:val="28"/>
          <w:lang w:val="zh-CN"/>
        </w:rPr>
        <w:instrText xml:space="preserve">√</w:instrText>
      </w:r>
      <w:r>
        <w:rPr>
          <w:rFonts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fldChar w:fldCharType="end"/>
      </w:r>
    </w:p>
    <w:p>
      <w:pPr>
        <w:widowControl/>
        <w:shd w:val="clear" w:color="auto" w:fill="FFFFFF"/>
        <w:spacing w:line="360" w:lineRule="auto"/>
        <w:ind w:firstLine="560" w:firstLineChars="200"/>
        <w:contextualSpacing/>
        <w:jc w:val="left"/>
        <w:rPr>
          <w:rFonts w:ascii="黑体" w:hAnsi="黑体" w:eastAsia="黑体" w:cs="宋体"/>
          <w:color w:val="000000"/>
          <w:sz w:val="28"/>
          <w:szCs w:val="28"/>
          <w:lang w:val="zh-CN"/>
        </w:rPr>
      </w:pPr>
      <w:r>
        <w:rPr>
          <w:rFonts w:hint="eastAsia" w:ascii="黑体" w:hAnsi="黑体" w:eastAsia="黑体" w:cs="宋体"/>
          <w:color w:val="000000"/>
          <w:sz w:val="28"/>
          <w:szCs w:val="28"/>
          <w:lang w:val="zh-CN"/>
        </w:rPr>
        <w:t>二、需要落实的政府采购政策</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本项目落实节能环保</w:t>
      </w:r>
      <w:r>
        <w:rPr>
          <w:rFonts w:ascii="楷体" w:hAnsi="楷体" w:eastAsia="楷体" w:cs="宋体"/>
          <w:color w:val="000000"/>
          <w:kern w:val="0"/>
          <w:sz w:val="28"/>
          <w:szCs w:val="28"/>
          <w:lang w:val="zh-CN"/>
        </w:rPr>
        <w:fldChar w:fldCharType="begin"/>
      </w:r>
      <w:r>
        <w:rPr>
          <w:rFonts w:ascii="楷体" w:hAnsi="楷体" w:eastAsia="楷体" w:cs="宋体"/>
          <w:color w:val="000000"/>
          <w:kern w:val="0"/>
          <w:sz w:val="28"/>
          <w:szCs w:val="28"/>
          <w:lang w:val="zh-CN"/>
        </w:rPr>
        <w:instrText xml:space="preserve"> eq \o\ac(</w:instrText>
      </w:r>
      <w:r>
        <w:rPr>
          <w:rFonts w:hint="eastAsia"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instrText xml:space="preserve">,</w:instrText>
      </w:r>
      <w:r>
        <w:rPr>
          <w:rFonts w:hint="eastAsia" w:ascii="楷体" w:hAnsi="楷体" w:eastAsia="楷体" w:cs="宋体"/>
          <w:color w:val="000000"/>
          <w:kern w:val="0"/>
          <w:position w:val="2"/>
          <w:sz w:val="19"/>
          <w:szCs w:val="28"/>
          <w:lang w:val="zh-CN"/>
        </w:rPr>
        <w:instrText xml:space="preserve">√</w:instrText>
      </w:r>
      <w:r>
        <w:rPr>
          <w:rFonts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fldChar w:fldCharType="end"/>
      </w:r>
      <w:r>
        <w:rPr>
          <w:rFonts w:hint="eastAsia" w:ascii="楷体" w:hAnsi="楷体" w:eastAsia="楷体" w:cs="宋体"/>
          <w:color w:val="000000"/>
          <w:kern w:val="0"/>
          <w:sz w:val="28"/>
          <w:szCs w:val="28"/>
          <w:lang w:val="zh-CN"/>
        </w:rPr>
        <w:t>、中小微型企业扶持</w:t>
      </w:r>
      <w:r>
        <w:rPr>
          <w:rFonts w:ascii="楷体" w:hAnsi="楷体" w:eastAsia="楷体" w:cs="宋体"/>
          <w:color w:val="000000"/>
          <w:kern w:val="0"/>
          <w:sz w:val="28"/>
          <w:szCs w:val="28"/>
          <w:lang w:val="zh-CN"/>
        </w:rPr>
        <w:fldChar w:fldCharType="begin"/>
      </w:r>
      <w:r>
        <w:rPr>
          <w:rFonts w:ascii="楷体" w:hAnsi="楷体" w:eastAsia="楷体" w:cs="宋体"/>
          <w:color w:val="000000"/>
          <w:kern w:val="0"/>
          <w:sz w:val="28"/>
          <w:szCs w:val="28"/>
          <w:lang w:val="zh-CN"/>
        </w:rPr>
        <w:instrText xml:space="preserve"> eq \o\ac(</w:instrText>
      </w:r>
      <w:r>
        <w:rPr>
          <w:rFonts w:hint="eastAsia"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instrText xml:space="preserve">,</w:instrText>
      </w:r>
      <w:r>
        <w:rPr>
          <w:rFonts w:hint="eastAsia" w:ascii="楷体" w:hAnsi="楷体" w:eastAsia="楷体" w:cs="宋体"/>
          <w:color w:val="000000"/>
          <w:kern w:val="0"/>
          <w:position w:val="2"/>
          <w:sz w:val="19"/>
          <w:szCs w:val="28"/>
          <w:lang w:val="zh-CN"/>
        </w:rPr>
        <w:instrText xml:space="preserve">√</w:instrText>
      </w:r>
      <w:r>
        <w:rPr>
          <w:rFonts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fldChar w:fldCharType="end"/>
      </w:r>
      <w:r>
        <w:rPr>
          <w:rFonts w:hint="eastAsia" w:ascii="楷体" w:hAnsi="楷体" w:eastAsia="楷体" w:cs="宋体"/>
          <w:color w:val="000000"/>
          <w:kern w:val="0"/>
          <w:sz w:val="28"/>
          <w:szCs w:val="28"/>
          <w:lang w:val="zh-CN"/>
        </w:rPr>
        <w:t>、支持监狱企业发展</w:t>
      </w:r>
      <w:r>
        <w:rPr>
          <w:rFonts w:ascii="楷体" w:hAnsi="楷体" w:eastAsia="楷体" w:cs="宋体"/>
          <w:color w:val="000000"/>
          <w:kern w:val="0"/>
          <w:sz w:val="28"/>
          <w:szCs w:val="28"/>
          <w:lang w:val="zh-CN"/>
        </w:rPr>
        <w:fldChar w:fldCharType="begin"/>
      </w:r>
      <w:r>
        <w:rPr>
          <w:rFonts w:ascii="楷体" w:hAnsi="楷体" w:eastAsia="楷体" w:cs="宋体"/>
          <w:color w:val="000000"/>
          <w:kern w:val="0"/>
          <w:sz w:val="28"/>
          <w:szCs w:val="28"/>
          <w:lang w:val="zh-CN"/>
        </w:rPr>
        <w:instrText xml:space="preserve"> eq \o\ac(</w:instrText>
      </w:r>
      <w:r>
        <w:rPr>
          <w:rFonts w:hint="eastAsia"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instrText xml:space="preserve">,</w:instrText>
      </w:r>
      <w:r>
        <w:rPr>
          <w:rFonts w:hint="eastAsia" w:ascii="楷体" w:hAnsi="楷体" w:eastAsia="楷体" w:cs="宋体"/>
          <w:color w:val="000000"/>
          <w:kern w:val="0"/>
          <w:position w:val="2"/>
          <w:sz w:val="19"/>
          <w:szCs w:val="28"/>
          <w:lang w:val="zh-CN"/>
        </w:rPr>
        <w:instrText xml:space="preserve">√</w:instrText>
      </w:r>
      <w:r>
        <w:rPr>
          <w:rFonts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fldChar w:fldCharType="end"/>
      </w:r>
      <w:r>
        <w:rPr>
          <w:rFonts w:hint="eastAsia" w:ascii="楷体" w:hAnsi="楷体" w:eastAsia="楷体" w:cs="宋体"/>
          <w:color w:val="000000"/>
          <w:kern w:val="0"/>
          <w:sz w:val="28"/>
          <w:szCs w:val="28"/>
          <w:lang w:val="zh-CN"/>
        </w:rPr>
        <w:t>、残疾人福利性单位扶持</w:t>
      </w:r>
      <w:r>
        <w:rPr>
          <w:rFonts w:ascii="楷体" w:hAnsi="楷体" w:eastAsia="楷体" w:cs="宋体"/>
          <w:color w:val="000000"/>
          <w:kern w:val="0"/>
          <w:sz w:val="28"/>
          <w:szCs w:val="28"/>
          <w:lang w:val="zh-CN"/>
        </w:rPr>
        <w:fldChar w:fldCharType="begin"/>
      </w:r>
      <w:r>
        <w:rPr>
          <w:rFonts w:ascii="楷体" w:hAnsi="楷体" w:eastAsia="楷体" w:cs="宋体"/>
          <w:color w:val="000000"/>
          <w:kern w:val="0"/>
          <w:sz w:val="28"/>
          <w:szCs w:val="28"/>
          <w:lang w:val="zh-CN"/>
        </w:rPr>
        <w:instrText xml:space="preserve"> eq \o\ac(</w:instrText>
      </w:r>
      <w:r>
        <w:rPr>
          <w:rFonts w:hint="eastAsia"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instrText xml:space="preserve">,</w:instrText>
      </w:r>
      <w:r>
        <w:rPr>
          <w:rFonts w:hint="eastAsia" w:ascii="楷体" w:hAnsi="楷体" w:eastAsia="楷体" w:cs="宋体"/>
          <w:color w:val="000000"/>
          <w:kern w:val="0"/>
          <w:position w:val="2"/>
          <w:sz w:val="19"/>
          <w:szCs w:val="28"/>
          <w:lang w:val="zh-CN"/>
        </w:rPr>
        <w:instrText xml:space="preserve">√</w:instrText>
      </w:r>
      <w:r>
        <w:rPr>
          <w:rFonts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fldChar w:fldCharType="end"/>
      </w:r>
      <w:r>
        <w:rPr>
          <w:rFonts w:hint="eastAsia" w:ascii="楷体" w:hAnsi="楷体" w:eastAsia="楷体" w:cs="宋体"/>
          <w:color w:val="000000"/>
          <w:kern w:val="0"/>
          <w:sz w:val="28"/>
          <w:szCs w:val="28"/>
          <w:lang w:val="zh-CN"/>
        </w:rPr>
        <w:t>等相关政府采购政策。</w:t>
      </w:r>
    </w:p>
    <w:p>
      <w:pPr>
        <w:widowControl/>
        <w:shd w:val="clear" w:color="auto" w:fill="FFFFFF"/>
        <w:spacing w:line="360" w:lineRule="auto"/>
        <w:ind w:firstLine="560" w:firstLineChars="200"/>
        <w:contextualSpacing/>
        <w:jc w:val="left"/>
        <w:rPr>
          <w:rFonts w:ascii="宋体" w:cs="宋体"/>
          <w:color w:val="000000"/>
          <w:kern w:val="0"/>
          <w:sz w:val="28"/>
          <w:szCs w:val="28"/>
        </w:rPr>
      </w:pPr>
      <w:r>
        <w:rPr>
          <w:rFonts w:hint="eastAsia" w:ascii="黑体" w:hAnsi="黑体" w:eastAsia="黑体" w:cs="黑体"/>
          <w:color w:val="000000"/>
          <w:kern w:val="0"/>
          <w:sz w:val="28"/>
          <w:szCs w:val="28"/>
          <w:lang w:val="zh-CN"/>
        </w:rPr>
        <w:t>三、</w:t>
      </w:r>
      <w:r>
        <w:rPr>
          <w:rFonts w:hint="eastAsia" w:ascii="黑体" w:hAnsi="黑体" w:eastAsia="黑体" w:cs="宋体"/>
          <w:color w:val="000000"/>
          <w:kern w:val="0"/>
          <w:sz w:val="28"/>
          <w:szCs w:val="28"/>
          <w:lang w:val="zh-CN"/>
        </w:rPr>
        <w:t>投标人资格要求</w:t>
      </w:r>
    </w:p>
    <w:p>
      <w:pPr>
        <w:widowControl/>
        <w:shd w:val="clear" w:color="auto" w:fill="FFFFFF"/>
        <w:spacing w:line="360" w:lineRule="auto"/>
        <w:ind w:firstLine="560" w:firstLineChars="200"/>
        <w:contextualSpacing/>
        <w:jc w:val="left"/>
        <w:rPr>
          <w:rFonts w:ascii="宋体" w:cs="宋体"/>
          <w:color w:val="000000"/>
          <w:kern w:val="0"/>
          <w:sz w:val="28"/>
          <w:szCs w:val="28"/>
        </w:rPr>
      </w:pPr>
      <w:r>
        <w:rPr>
          <w:rFonts w:hint="eastAsia" w:ascii="楷体" w:hAnsi="楷体" w:eastAsia="楷体" w:cs="宋体"/>
          <w:color w:val="000000"/>
          <w:kern w:val="0"/>
          <w:sz w:val="28"/>
          <w:szCs w:val="28"/>
          <w:lang w:val="zh-CN"/>
        </w:rPr>
        <w:t>（一）具备《政府采购法》第二十二条第一款规定条件并提供相关材料。</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（二）本次招标接受□不接受</w:t>
      </w:r>
      <w:r>
        <w:rPr>
          <w:rFonts w:ascii="楷体" w:hAnsi="楷体" w:eastAsia="楷体" w:cs="宋体"/>
          <w:color w:val="000000"/>
          <w:kern w:val="0"/>
          <w:sz w:val="28"/>
          <w:szCs w:val="28"/>
          <w:lang w:val="zh-CN"/>
        </w:rPr>
        <w:fldChar w:fldCharType="begin"/>
      </w:r>
      <w:r>
        <w:rPr>
          <w:rFonts w:ascii="楷体" w:hAnsi="楷体" w:eastAsia="楷体" w:cs="宋体"/>
          <w:color w:val="000000"/>
          <w:kern w:val="0"/>
          <w:sz w:val="28"/>
          <w:szCs w:val="28"/>
          <w:lang w:val="zh-CN"/>
        </w:rPr>
        <w:instrText xml:space="preserve"> eq \o\ac(</w:instrText>
      </w:r>
      <w:r>
        <w:rPr>
          <w:rFonts w:hint="eastAsia"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instrText xml:space="preserve">,</w:instrText>
      </w:r>
      <w:r>
        <w:rPr>
          <w:rFonts w:hint="eastAsia" w:ascii="楷体" w:hAnsi="楷体" w:eastAsia="楷体" w:cs="宋体"/>
          <w:color w:val="000000"/>
          <w:kern w:val="0"/>
          <w:position w:val="2"/>
          <w:sz w:val="19"/>
          <w:szCs w:val="28"/>
          <w:lang w:val="zh-CN"/>
        </w:rPr>
        <w:instrText xml:space="preserve">√</w:instrText>
      </w:r>
      <w:r>
        <w:rPr>
          <w:rFonts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fldChar w:fldCharType="end"/>
      </w:r>
      <w:r>
        <w:rPr>
          <w:rFonts w:hint="eastAsia" w:ascii="楷体" w:hAnsi="楷体" w:eastAsia="楷体" w:cs="宋体"/>
          <w:color w:val="000000"/>
          <w:kern w:val="0"/>
          <w:sz w:val="28"/>
          <w:szCs w:val="28"/>
          <w:lang w:val="zh-CN"/>
        </w:rPr>
        <w:t>联合体投标。</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黑体" w:hAnsi="黑体" w:eastAsia="黑体" w:cs="黑体"/>
          <w:color w:val="000000"/>
          <w:kern w:val="0"/>
          <w:sz w:val="28"/>
          <w:szCs w:val="28"/>
          <w:lang w:val="zh-CN"/>
        </w:rPr>
        <w:t>四、采购需求</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（一）本项目需实现的功能或者目标</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实现高职院校教学工作全流程的信息化。</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（二）采购清单</w:t>
      </w:r>
    </w:p>
    <w:tbl>
      <w:tblPr>
        <w:tblStyle w:val="17"/>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418"/>
        <w:gridCol w:w="4252"/>
        <w:gridCol w:w="851"/>
        <w:gridCol w:w="85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olor w:val="000000"/>
                <w:kern w:val="0"/>
                <w:sz w:val="24"/>
                <w:szCs w:val="24"/>
              </w:rPr>
              <w:t>序号</w:t>
            </w:r>
          </w:p>
        </w:tc>
        <w:tc>
          <w:tcPr>
            <w:tcW w:w="1418" w:type="dxa"/>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olor w:val="000000"/>
                <w:kern w:val="0"/>
                <w:sz w:val="24"/>
                <w:szCs w:val="24"/>
              </w:rPr>
              <w:t>货物名称</w:t>
            </w:r>
          </w:p>
        </w:tc>
        <w:tc>
          <w:tcPr>
            <w:tcW w:w="4252" w:type="dxa"/>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olor w:val="000000"/>
                <w:kern w:val="0"/>
                <w:sz w:val="24"/>
                <w:szCs w:val="24"/>
              </w:rPr>
              <w:t>技术规格及主要参数</w:t>
            </w:r>
          </w:p>
        </w:tc>
        <w:tc>
          <w:tcPr>
            <w:tcW w:w="851" w:type="dxa"/>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olor w:val="000000"/>
                <w:kern w:val="0"/>
                <w:sz w:val="24"/>
                <w:szCs w:val="24"/>
              </w:rPr>
              <w:t>单位</w:t>
            </w:r>
          </w:p>
        </w:tc>
        <w:tc>
          <w:tcPr>
            <w:tcW w:w="850" w:type="dxa"/>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olor w:val="000000"/>
                <w:kern w:val="0"/>
                <w:sz w:val="24"/>
                <w:szCs w:val="24"/>
              </w:rPr>
              <w:t>数量</w:t>
            </w:r>
          </w:p>
        </w:tc>
        <w:tc>
          <w:tcPr>
            <w:tcW w:w="1134" w:type="dxa"/>
          </w:tcPr>
          <w:p>
            <w:pPr>
              <w:widowControl/>
              <w:spacing w:line="360" w:lineRule="auto"/>
              <w:jc w:val="center"/>
              <w:rPr>
                <w:rFonts w:ascii="仿宋" w:hAnsi="仿宋" w:eastAsia="仿宋"/>
                <w:color w:val="000000"/>
                <w:kern w:val="0"/>
                <w:sz w:val="24"/>
                <w:szCs w:val="24"/>
              </w:rPr>
            </w:pPr>
            <w:r>
              <w:rPr>
                <w:rFonts w:hint="eastAsia" w:ascii="仿宋" w:hAnsi="仿宋" w:eastAsia="仿宋"/>
                <w:color w:val="000000"/>
                <w:kern w:val="0"/>
                <w:sz w:val="24"/>
                <w:szCs w:val="24"/>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14" w:type="dxa"/>
            <w:tcMar>
              <w:top w:w="0" w:type="dxa"/>
              <w:left w:w="105" w:type="dxa"/>
              <w:bottom w:w="0" w:type="dxa"/>
              <w:right w:w="105" w:type="dxa"/>
            </w:tcMar>
            <w:vAlign w:val="center"/>
          </w:tcPr>
          <w:p>
            <w:pPr>
              <w:widowControl/>
              <w:spacing w:line="360" w:lineRule="auto"/>
              <w:jc w:val="center"/>
              <w:rPr>
                <w:rFonts w:ascii="宋体" w:cs="宋体"/>
                <w:color w:val="000000"/>
                <w:kern w:val="0"/>
                <w:sz w:val="24"/>
                <w:szCs w:val="24"/>
              </w:rPr>
            </w:pPr>
            <w:r>
              <w:rPr>
                <w:rFonts w:ascii="宋体" w:hAnsi="宋体"/>
                <w:color w:val="000000"/>
                <w:kern w:val="0"/>
                <w:sz w:val="24"/>
                <w:szCs w:val="24"/>
              </w:rPr>
              <w:t>1</w:t>
            </w:r>
          </w:p>
        </w:tc>
        <w:tc>
          <w:tcPr>
            <w:tcW w:w="1418" w:type="dxa"/>
            <w:tcMar>
              <w:top w:w="0" w:type="dxa"/>
              <w:left w:w="105" w:type="dxa"/>
              <w:bottom w:w="0" w:type="dxa"/>
              <w:right w:w="105" w:type="dxa"/>
            </w:tcMar>
            <w:vAlign w:val="center"/>
          </w:tcPr>
          <w:p>
            <w:pPr>
              <w:widowControl/>
              <w:spacing w:line="360" w:lineRule="auto"/>
              <w:jc w:val="center"/>
              <w:rPr>
                <w:rFonts w:ascii="宋体" w:cs="宋体"/>
                <w:color w:val="000000"/>
                <w:kern w:val="0"/>
                <w:sz w:val="24"/>
                <w:szCs w:val="24"/>
              </w:rPr>
            </w:pPr>
            <w:r>
              <w:rPr>
                <w:rFonts w:hint="eastAsia" w:ascii="宋体" w:cs="宋体"/>
                <w:color w:val="000000"/>
                <w:kern w:val="0"/>
                <w:sz w:val="24"/>
                <w:szCs w:val="24"/>
              </w:rPr>
              <w:t>教务管理系统</w:t>
            </w:r>
          </w:p>
        </w:tc>
        <w:tc>
          <w:tcPr>
            <w:tcW w:w="4252" w:type="dxa"/>
            <w:tcMar>
              <w:top w:w="0" w:type="dxa"/>
              <w:left w:w="105" w:type="dxa"/>
              <w:bottom w:w="0" w:type="dxa"/>
              <w:right w:w="105" w:type="dxa"/>
            </w:tcMar>
            <w:vAlign w:val="center"/>
          </w:tcPr>
          <w:p>
            <w:pPr>
              <w:spacing w:before="260" w:after="260" w:line="415" w:lineRule="auto"/>
              <w:outlineLvl w:val="0"/>
              <w:rPr>
                <w:rFonts w:ascii="宋体"/>
                <w:b/>
                <w:bCs/>
                <w:sz w:val="32"/>
                <w:szCs w:val="32"/>
              </w:rPr>
            </w:pPr>
            <w:bookmarkStart w:id="0" w:name="_Toc489339344"/>
            <w:r>
              <w:rPr>
                <w:rFonts w:ascii="宋体" w:hAnsi="宋体"/>
                <w:b/>
                <w:bCs/>
                <w:sz w:val="32"/>
                <w:szCs w:val="32"/>
              </w:rPr>
              <w:t>1</w:t>
            </w:r>
            <w:r>
              <w:rPr>
                <w:rFonts w:hint="eastAsia" w:ascii="宋体" w:hAnsi="宋体"/>
                <w:b/>
                <w:bCs/>
                <w:sz w:val="32"/>
                <w:szCs w:val="32"/>
              </w:rPr>
              <w:t>．教学管理系统建设目标</w:t>
            </w:r>
            <w:bookmarkEnd w:id="0"/>
            <w:r>
              <w:rPr>
                <w:rFonts w:hint="eastAsia" w:ascii="宋体" w:hAnsi="宋体"/>
                <w:b/>
                <w:bCs/>
                <w:sz w:val="32"/>
                <w:szCs w:val="32"/>
              </w:rPr>
              <w:t>，技术路线与系统信息安全方案</w:t>
            </w:r>
          </w:p>
          <w:p>
            <w:pPr>
              <w:pStyle w:val="3"/>
              <w:tabs>
                <w:tab w:val="left" w:pos="540"/>
              </w:tabs>
              <w:spacing w:line="360" w:lineRule="auto"/>
              <w:ind w:left="540" w:hanging="540"/>
              <w:rPr>
                <w:rFonts w:ascii="宋体"/>
              </w:rPr>
            </w:pPr>
            <w:bookmarkStart w:id="1" w:name="_Toc201245295"/>
            <w:bookmarkStart w:id="2" w:name="_Toc248602970"/>
            <w:bookmarkStart w:id="3" w:name="_Toc467229340"/>
            <w:bookmarkStart w:id="4" w:name="_Toc489339345"/>
            <w:r>
              <w:rPr>
                <w:rFonts w:hint="eastAsia" w:ascii="宋体" w:hAnsi="宋体"/>
              </w:rPr>
              <w:t>教学管理系统建设目标</w:t>
            </w:r>
            <w:bookmarkEnd w:id="1"/>
            <w:bookmarkEnd w:id="2"/>
            <w:bookmarkEnd w:id="3"/>
            <w:bookmarkEnd w:id="4"/>
          </w:p>
          <w:p>
            <w:pPr>
              <w:pStyle w:val="4"/>
              <w:rPr>
                <w:rFonts w:ascii="宋体"/>
                <w:sz w:val="28"/>
              </w:rPr>
            </w:pPr>
            <w:bookmarkStart w:id="5" w:name="_Toc467229341"/>
            <w:r>
              <w:rPr>
                <w:rFonts w:hint="eastAsia" w:ascii="宋体" w:hAnsi="宋体"/>
                <w:sz w:val="28"/>
              </w:rPr>
              <w:t>改变信息孤岛，打通数据接口实现关联平台数据“正向引用”和“反向回馈”，</w:t>
            </w:r>
            <w:bookmarkEnd w:id="5"/>
            <w:r>
              <w:rPr>
                <w:rFonts w:hint="eastAsia" w:ascii="宋体" w:hAnsi="宋体"/>
                <w:sz w:val="28"/>
              </w:rPr>
              <w:t>实现数据来源一致，提升校园平台数据使用效率。</w:t>
            </w:r>
          </w:p>
          <w:p>
            <w:pPr>
              <w:pStyle w:val="4"/>
              <w:rPr>
                <w:rFonts w:ascii="宋体"/>
                <w:sz w:val="28"/>
              </w:rPr>
            </w:pPr>
            <w:bookmarkStart w:id="6" w:name="_Toc467229342"/>
            <w:r>
              <w:rPr>
                <w:rFonts w:hint="eastAsia" w:ascii="宋体" w:hAnsi="宋体"/>
                <w:sz w:val="28"/>
              </w:rPr>
              <w:t>规范化教学信息管理模式</w:t>
            </w:r>
            <w:bookmarkEnd w:id="6"/>
          </w:p>
          <w:p>
            <w:pPr>
              <w:spacing w:line="360" w:lineRule="auto"/>
              <w:ind w:firstLine="540"/>
              <w:rPr>
                <w:rFonts w:ascii="宋体"/>
                <w:sz w:val="24"/>
              </w:rPr>
            </w:pPr>
            <w:r>
              <w:rPr>
                <w:rFonts w:hint="eastAsia" w:ascii="宋体" w:hAnsi="宋体"/>
                <w:sz w:val="24"/>
              </w:rPr>
              <w:t>所有基础代码集符合教育部最新的《教育管理信息化标准》，使用统一的数据格式描述教务信息，将教务业务工作过程管理标准化、规范化、智能化；以信息化为手段</w:t>
            </w:r>
            <w:r>
              <w:rPr>
                <w:rFonts w:ascii="宋体" w:hAnsi="宋体"/>
                <w:sz w:val="24"/>
              </w:rPr>
              <w:t>,</w:t>
            </w:r>
            <w:r>
              <w:rPr>
                <w:rFonts w:hint="eastAsia" w:ascii="宋体" w:hAnsi="宋体"/>
                <w:sz w:val="24"/>
              </w:rPr>
              <w:t>公开教学资源</w:t>
            </w:r>
            <w:r>
              <w:rPr>
                <w:rFonts w:ascii="宋体" w:hAnsi="宋体"/>
                <w:sz w:val="24"/>
              </w:rPr>
              <w:t>,</w:t>
            </w:r>
            <w:r>
              <w:rPr>
                <w:rFonts w:hint="eastAsia" w:ascii="宋体" w:hAnsi="宋体"/>
                <w:sz w:val="24"/>
              </w:rPr>
              <w:t>提供教学咨询</w:t>
            </w:r>
            <w:r>
              <w:rPr>
                <w:rFonts w:ascii="宋体" w:hAnsi="宋体"/>
                <w:sz w:val="24"/>
              </w:rPr>
              <w:t>,</w:t>
            </w:r>
            <w:r>
              <w:rPr>
                <w:rFonts w:hint="eastAsia" w:ascii="宋体" w:hAnsi="宋体"/>
                <w:sz w:val="24"/>
              </w:rPr>
              <w:t>深化教学服务</w:t>
            </w:r>
            <w:r>
              <w:rPr>
                <w:rFonts w:ascii="宋体" w:hAnsi="宋体"/>
                <w:sz w:val="24"/>
              </w:rPr>
              <w:t>,</w:t>
            </w:r>
            <w:r>
              <w:rPr>
                <w:rFonts w:hint="eastAsia" w:ascii="宋体" w:hAnsi="宋体"/>
                <w:sz w:val="24"/>
              </w:rPr>
              <w:t>实现教学管理规范化、精细化、智能化。</w:t>
            </w:r>
          </w:p>
          <w:p>
            <w:pPr>
              <w:pStyle w:val="4"/>
              <w:rPr>
                <w:rFonts w:ascii="宋体"/>
                <w:sz w:val="28"/>
              </w:rPr>
            </w:pPr>
            <w:r>
              <w:rPr>
                <w:rFonts w:hint="eastAsia" w:ascii="宋体" w:hAnsi="宋体"/>
                <w:sz w:val="28"/>
              </w:rPr>
              <w:t>业务流程完整清晰、架构合理</w:t>
            </w:r>
          </w:p>
          <w:p>
            <w:pPr>
              <w:spacing w:line="360" w:lineRule="auto"/>
              <w:ind w:firstLine="540"/>
              <w:rPr>
                <w:rFonts w:ascii="宋体"/>
                <w:sz w:val="24"/>
              </w:rPr>
            </w:pPr>
            <w:r>
              <w:rPr>
                <w:rFonts w:hint="eastAsia" w:ascii="宋体" w:hAnsi="宋体"/>
                <w:sz w:val="24"/>
              </w:rPr>
              <w:t>系统的业务流程应清晰完整，结构合理，模块化的设计，</w:t>
            </w:r>
          </w:p>
          <w:p>
            <w:pPr>
              <w:pStyle w:val="4"/>
              <w:rPr>
                <w:rFonts w:ascii="宋体"/>
              </w:rPr>
            </w:pPr>
            <w:bookmarkStart w:id="7" w:name="_Toc467229343"/>
            <w:r>
              <w:rPr>
                <w:rFonts w:hint="eastAsia" w:ascii="宋体" w:hAnsi="宋体"/>
                <w:sz w:val="28"/>
              </w:rPr>
              <w:t>纵向管理与横向协同，</w:t>
            </w:r>
            <w:bookmarkEnd w:id="7"/>
            <w:r>
              <w:rPr>
                <w:rFonts w:hint="eastAsia" w:ascii="宋体" w:hAnsi="宋体"/>
                <w:sz w:val="28"/>
              </w:rPr>
              <w:t>提高工作效率</w:t>
            </w:r>
          </w:p>
          <w:p>
            <w:pPr>
              <w:spacing w:line="360" w:lineRule="auto"/>
              <w:ind w:firstLine="540"/>
              <w:rPr>
                <w:rFonts w:ascii="宋体"/>
                <w:sz w:val="24"/>
              </w:rPr>
            </w:pPr>
            <w:r>
              <w:rPr>
                <w:rFonts w:hint="eastAsia" w:ascii="宋体" w:hAnsi="宋体"/>
                <w:sz w:val="24"/>
              </w:rPr>
              <w:t>系统要能实现权限逐级递减下放的多级纵向管理机制，又能实现同级的横向协作，共同提高工作效率。</w:t>
            </w:r>
          </w:p>
          <w:p>
            <w:pPr>
              <w:pStyle w:val="4"/>
              <w:rPr>
                <w:rFonts w:ascii="宋体"/>
                <w:sz w:val="28"/>
              </w:rPr>
            </w:pPr>
            <w:bookmarkStart w:id="8" w:name="_Toc467229344"/>
            <w:r>
              <w:rPr>
                <w:rFonts w:hint="eastAsia" w:ascii="宋体" w:hAnsi="宋体"/>
                <w:sz w:val="28"/>
              </w:rPr>
              <w:t>系统及数据良好的包容性与易于扩展性</w:t>
            </w:r>
            <w:bookmarkEnd w:id="8"/>
          </w:p>
          <w:p>
            <w:pPr>
              <w:spacing w:line="360" w:lineRule="auto"/>
              <w:ind w:firstLine="540"/>
              <w:rPr>
                <w:rFonts w:ascii="宋体"/>
                <w:sz w:val="24"/>
              </w:rPr>
            </w:pPr>
            <w:r>
              <w:rPr>
                <w:rFonts w:ascii="宋体" w:hAnsi="宋体"/>
                <w:sz w:val="24"/>
              </w:rPr>
              <w:t>1.1.5.1</w:t>
            </w:r>
            <w:r>
              <w:rPr>
                <w:rFonts w:hint="eastAsia" w:ascii="宋体" w:hAnsi="宋体"/>
                <w:sz w:val="24"/>
              </w:rPr>
              <w:t>系统良好的包容性和易于扩展性。</w:t>
            </w:r>
          </w:p>
          <w:p>
            <w:pPr>
              <w:spacing w:line="360" w:lineRule="auto"/>
              <w:ind w:firstLine="540"/>
              <w:rPr>
                <w:rFonts w:ascii="宋体"/>
                <w:sz w:val="24"/>
              </w:rPr>
            </w:pPr>
            <w:r>
              <w:rPr>
                <w:rFonts w:hint="eastAsia" w:ascii="宋体" w:hAnsi="宋体"/>
                <w:sz w:val="24"/>
              </w:rPr>
              <w:t>系统的包容性包括建立一个标准的、开放的高校教学领域通用信息模型作为信息标准</w:t>
            </w:r>
            <w:r>
              <w:rPr>
                <w:rFonts w:ascii="宋体" w:hAnsi="宋体"/>
                <w:sz w:val="24"/>
              </w:rPr>
              <w:t>,</w:t>
            </w:r>
            <w:r>
              <w:rPr>
                <w:rFonts w:hint="eastAsia" w:ascii="宋体" w:hAnsi="宋体"/>
                <w:sz w:val="24"/>
              </w:rPr>
              <w:t>为不同厂商、不同业务领域建立的系统提供规范和标准</w:t>
            </w:r>
            <w:r>
              <w:rPr>
                <w:rFonts w:ascii="宋体" w:hAnsi="宋体"/>
                <w:sz w:val="24"/>
              </w:rPr>
              <w:t>,</w:t>
            </w:r>
            <w:r>
              <w:rPr>
                <w:rFonts w:hint="eastAsia" w:ascii="宋体" w:hAnsi="宋体"/>
                <w:sz w:val="24"/>
              </w:rPr>
              <w:t>并提供通用的服务接口。系统的易于扩展性包括能接纳已有的系统和在今后系统软硬件扩展升级时，能有效地最大限度的保护已有的建设投入。</w:t>
            </w:r>
          </w:p>
          <w:p>
            <w:pPr>
              <w:spacing w:line="360" w:lineRule="auto"/>
              <w:ind w:firstLine="540"/>
              <w:rPr>
                <w:rFonts w:ascii="宋体"/>
                <w:sz w:val="24"/>
              </w:rPr>
            </w:pPr>
            <w:r>
              <w:rPr>
                <w:rFonts w:ascii="宋体" w:hAnsi="宋体"/>
                <w:sz w:val="24"/>
              </w:rPr>
              <w:t>1.1.5.2</w:t>
            </w:r>
            <w:r>
              <w:rPr>
                <w:rFonts w:hint="eastAsia" w:ascii="宋体" w:hAnsi="宋体"/>
                <w:sz w:val="24"/>
              </w:rPr>
              <w:t>数据良好的包容性与易于扩展性。</w:t>
            </w:r>
          </w:p>
          <w:p>
            <w:pPr>
              <w:spacing w:line="360" w:lineRule="auto"/>
              <w:ind w:firstLine="540"/>
              <w:rPr>
                <w:rFonts w:ascii="宋体"/>
                <w:sz w:val="24"/>
              </w:rPr>
            </w:pPr>
            <w:r>
              <w:rPr>
                <w:rFonts w:hint="eastAsia" w:ascii="宋体" w:hAnsi="宋体"/>
                <w:sz w:val="24"/>
              </w:rPr>
              <w:t>数据包容性包括对外来接口数据在格式，管理等方面的兼容或转换。数据的易于扩展性包括对外来接口数据或本地数据通过定义新的“关键字”来为数据添加新的属性。（例如从人事部门管理平台获取的接口数据通过添加“归属系部”、“归属专业团队”等关键字，使该条人事数据具备教务属性。）</w:t>
            </w:r>
          </w:p>
          <w:p>
            <w:pPr>
              <w:pStyle w:val="4"/>
              <w:rPr>
                <w:rFonts w:ascii="宋体"/>
                <w:sz w:val="28"/>
              </w:rPr>
            </w:pPr>
            <w:bookmarkStart w:id="9" w:name="_Toc467229345"/>
            <w:r>
              <w:rPr>
                <w:rFonts w:hint="eastAsia" w:ascii="宋体" w:hAnsi="宋体"/>
                <w:sz w:val="28"/>
              </w:rPr>
              <w:t>为使用者提供良好的信息服务</w:t>
            </w:r>
            <w:bookmarkEnd w:id="9"/>
          </w:p>
          <w:p>
            <w:pPr>
              <w:spacing w:line="360" w:lineRule="auto"/>
              <w:ind w:firstLine="540"/>
              <w:rPr>
                <w:rFonts w:ascii="宋体"/>
                <w:sz w:val="24"/>
              </w:rPr>
            </w:pPr>
            <w:r>
              <w:rPr>
                <w:rFonts w:hint="eastAsia" w:ascii="宋体" w:hAnsi="宋体"/>
                <w:sz w:val="24"/>
              </w:rPr>
              <w:t>在教学信息标准化、规范化、智能化的基础上，对信息进行合理的布局，在提供优质、高效的业务管理和事务处理的同时，使使用者在任意平台上对所需数据进行访问（例：</w:t>
            </w:r>
            <w:r>
              <w:rPr>
                <w:rFonts w:ascii="宋体" w:hAnsi="宋体"/>
                <w:sz w:val="24"/>
              </w:rPr>
              <w:t>PC</w:t>
            </w:r>
            <w:r>
              <w:rPr>
                <w:rFonts w:hint="eastAsia" w:ascii="宋体" w:hAnsi="宋体"/>
                <w:sz w:val="24"/>
              </w:rPr>
              <w:t>端和移动智能终端）。</w:t>
            </w:r>
          </w:p>
          <w:p>
            <w:pPr>
              <w:pStyle w:val="4"/>
              <w:rPr>
                <w:rFonts w:ascii="宋体"/>
                <w:sz w:val="28"/>
              </w:rPr>
            </w:pPr>
            <w:bookmarkStart w:id="10" w:name="_Toc467229346"/>
            <w:r>
              <w:rPr>
                <w:rFonts w:hint="eastAsia" w:ascii="宋体" w:hAnsi="宋体"/>
                <w:sz w:val="28"/>
              </w:rPr>
              <w:t>系统简洁、易使用、易维护，</w:t>
            </w:r>
            <w:bookmarkEnd w:id="10"/>
            <w:r>
              <w:rPr>
                <w:rFonts w:hint="eastAsia" w:ascii="宋体" w:hAnsi="宋体"/>
                <w:sz w:val="28"/>
              </w:rPr>
              <w:t>个性化界面</w:t>
            </w:r>
          </w:p>
          <w:p>
            <w:pPr>
              <w:spacing w:line="360" w:lineRule="auto"/>
              <w:ind w:firstLine="540"/>
              <w:rPr>
                <w:rFonts w:ascii="宋体"/>
                <w:sz w:val="24"/>
              </w:rPr>
            </w:pPr>
            <w:r>
              <w:rPr>
                <w:rFonts w:hint="eastAsia" w:ascii="宋体" w:hAnsi="宋体"/>
                <w:sz w:val="24"/>
              </w:rPr>
              <w:t>系统应符合并满足学校对教学管理的需求。系统界面清晰且友好，操作简单、易学易用。</w:t>
            </w:r>
          </w:p>
          <w:p>
            <w:pPr>
              <w:spacing w:line="360" w:lineRule="auto"/>
              <w:ind w:firstLine="540"/>
              <w:rPr>
                <w:rFonts w:ascii="宋体"/>
                <w:sz w:val="24"/>
              </w:rPr>
            </w:pPr>
            <w:r>
              <w:rPr>
                <w:rFonts w:hint="eastAsia" w:ascii="宋体" w:hAnsi="宋体"/>
                <w:sz w:val="24"/>
              </w:rPr>
              <w:t>系统应能够根据不同身份用户的权限和工作内容，提供相应的个性化界面。</w:t>
            </w:r>
          </w:p>
          <w:p>
            <w:pPr>
              <w:spacing w:line="360" w:lineRule="auto"/>
              <w:ind w:firstLine="540"/>
              <w:rPr>
                <w:rFonts w:ascii="宋体"/>
                <w:sz w:val="24"/>
              </w:rPr>
            </w:pPr>
            <w:r>
              <w:rPr>
                <w:rFonts w:hint="eastAsia" w:ascii="宋体" w:hAnsi="宋体"/>
                <w:sz w:val="24"/>
              </w:rPr>
              <w:t>系统应能主动提醒用户需要办理的事宜和工作，实现临期的预警和提醒，从而加快信息传递速度，改善信息获取方式，让用户快捷方便获取信息，快乐工作，提升用户的服务体验。</w:t>
            </w:r>
          </w:p>
          <w:p>
            <w:pPr>
              <w:pStyle w:val="4"/>
              <w:rPr>
                <w:sz w:val="28"/>
              </w:rPr>
            </w:pPr>
            <w:bookmarkStart w:id="11" w:name="_Toc467229347"/>
            <w:r>
              <w:rPr>
                <w:rFonts w:hint="eastAsia"/>
                <w:sz w:val="28"/>
              </w:rPr>
              <w:t>系统可靠运行，安全保密</w:t>
            </w:r>
            <w:bookmarkEnd w:id="11"/>
          </w:p>
          <w:p>
            <w:pPr>
              <w:spacing w:line="360" w:lineRule="auto"/>
              <w:ind w:firstLine="540"/>
              <w:rPr>
                <w:rFonts w:ascii="宋体"/>
                <w:sz w:val="24"/>
              </w:rPr>
            </w:pPr>
            <w:r>
              <w:rPr>
                <w:rFonts w:hint="eastAsia" w:ascii="宋体" w:hAnsi="宋体"/>
                <w:sz w:val="24"/>
              </w:rPr>
              <w:t>系统具有安全高效的通信机制，身份认证，权限检查，以解决教学信息系统的安全性、保密性问题，防止信息泄密和对保密信息的非法侵入。系统能够避免因为软件、硬件故障造成的数据损失；保证数据无论是在传输过程中还是在存储中的安全性、保密性。</w:t>
            </w:r>
          </w:p>
          <w:p>
            <w:pPr>
              <w:pStyle w:val="4"/>
              <w:rPr>
                <w:sz w:val="28"/>
              </w:rPr>
            </w:pPr>
            <w:bookmarkStart w:id="12" w:name="_Toc467229348"/>
            <w:r>
              <w:rPr>
                <w:rFonts w:hint="eastAsia"/>
                <w:sz w:val="28"/>
              </w:rPr>
              <w:t>系统支持网络环境，服务器端跨平台使用</w:t>
            </w:r>
            <w:bookmarkEnd w:id="12"/>
          </w:p>
          <w:p>
            <w:pPr>
              <w:spacing w:line="360" w:lineRule="auto"/>
              <w:ind w:firstLine="540"/>
              <w:rPr>
                <w:rFonts w:ascii="宋体"/>
                <w:sz w:val="24"/>
              </w:rPr>
            </w:pPr>
            <w:r>
              <w:rPr>
                <w:rFonts w:hint="eastAsia" w:ascii="宋体" w:hAnsi="宋体"/>
                <w:sz w:val="24"/>
              </w:rPr>
              <w:t>系统应支持校园网、互联网等网络环境，服务器端程序应能跨平台使用，支持</w:t>
            </w:r>
            <w:r>
              <w:rPr>
                <w:rFonts w:ascii="宋体" w:hAnsi="宋体"/>
                <w:sz w:val="24"/>
              </w:rPr>
              <w:t>Windows</w:t>
            </w:r>
            <w:r>
              <w:rPr>
                <w:rFonts w:hint="eastAsia" w:ascii="宋体" w:hAnsi="宋体"/>
                <w:sz w:val="24"/>
              </w:rPr>
              <w:t>、</w:t>
            </w:r>
            <w:r>
              <w:rPr>
                <w:rFonts w:ascii="宋体" w:hAnsi="宋体"/>
                <w:sz w:val="24"/>
              </w:rPr>
              <w:t>Linux</w:t>
            </w:r>
            <w:r>
              <w:rPr>
                <w:rFonts w:hint="eastAsia" w:ascii="宋体" w:hAnsi="宋体"/>
                <w:sz w:val="24"/>
              </w:rPr>
              <w:t>、</w:t>
            </w:r>
            <w:r>
              <w:rPr>
                <w:rFonts w:ascii="宋体" w:hAnsi="宋体"/>
                <w:sz w:val="24"/>
              </w:rPr>
              <w:t>Unix</w:t>
            </w:r>
            <w:r>
              <w:rPr>
                <w:rFonts w:hint="eastAsia" w:ascii="宋体" w:hAnsi="宋体"/>
                <w:sz w:val="24"/>
              </w:rPr>
              <w:t>、</w:t>
            </w:r>
            <w:r>
              <w:rPr>
                <w:rFonts w:ascii="宋体" w:hAnsi="宋体"/>
                <w:sz w:val="24"/>
              </w:rPr>
              <w:t>Solaris</w:t>
            </w:r>
            <w:r>
              <w:rPr>
                <w:rFonts w:hint="eastAsia" w:ascii="宋体" w:hAnsi="宋体"/>
                <w:sz w:val="24"/>
              </w:rPr>
              <w:t>等系统，所有数据都能通过网络进行传递，充分实现教学资源的数字化、信息化和网络共享。</w:t>
            </w:r>
          </w:p>
          <w:p>
            <w:pPr>
              <w:pStyle w:val="3"/>
              <w:tabs>
                <w:tab w:val="left" w:pos="540"/>
              </w:tabs>
              <w:spacing w:line="360" w:lineRule="auto"/>
              <w:ind w:left="540" w:hanging="540"/>
              <w:rPr>
                <w:rFonts w:ascii="宋体"/>
              </w:rPr>
            </w:pPr>
            <w:bookmarkStart w:id="13" w:name="_Toc489339346"/>
            <w:r>
              <w:rPr>
                <w:rFonts w:hint="eastAsia" w:ascii="宋体" w:hAnsi="宋体"/>
              </w:rPr>
              <w:t>技术路线</w:t>
            </w:r>
            <w:bookmarkEnd w:id="13"/>
          </w:p>
          <w:p>
            <w:pPr>
              <w:spacing w:line="360" w:lineRule="auto"/>
              <w:ind w:firstLine="540"/>
              <w:rPr>
                <w:rFonts w:ascii="宋体"/>
                <w:sz w:val="24"/>
              </w:rPr>
            </w:pPr>
            <w:r>
              <w:rPr>
                <w:rFonts w:hint="eastAsia" w:ascii="宋体" w:hAnsi="宋体"/>
                <w:sz w:val="24"/>
              </w:rPr>
              <w:t>在实现系统的技术路线选择上应兼顾两个基本点。其一使用现阶段已经成熟的并具有开发优势的技术，其二具有发展前景的技术。</w:t>
            </w:r>
          </w:p>
          <w:p>
            <w:pPr>
              <w:pStyle w:val="3"/>
              <w:tabs>
                <w:tab w:val="left" w:pos="540"/>
              </w:tabs>
              <w:spacing w:line="360" w:lineRule="auto"/>
              <w:ind w:left="540" w:hanging="540"/>
            </w:pPr>
            <w:bookmarkStart w:id="14" w:name="_Toc489339347"/>
            <w:r>
              <w:rPr>
                <w:rFonts w:hint="eastAsia"/>
              </w:rPr>
              <w:t>系统信息安全方案与数据备份方案</w:t>
            </w:r>
            <w:bookmarkEnd w:id="14"/>
          </w:p>
          <w:p>
            <w:pPr>
              <w:pStyle w:val="4"/>
              <w:rPr>
                <w:sz w:val="28"/>
              </w:rPr>
            </w:pPr>
            <w:r>
              <w:rPr>
                <w:rFonts w:hint="eastAsia"/>
                <w:sz w:val="28"/>
              </w:rPr>
              <w:t>系统信息安全方案</w:t>
            </w:r>
          </w:p>
          <w:p>
            <w:pPr>
              <w:spacing w:line="360" w:lineRule="auto"/>
              <w:ind w:firstLine="540"/>
              <w:rPr>
                <w:rFonts w:ascii="宋体"/>
                <w:sz w:val="24"/>
              </w:rPr>
            </w:pPr>
            <w:r>
              <w:rPr>
                <w:rFonts w:hint="eastAsia" w:ascii="宋体" w:hAnsi="宋体"/>
                <w:sz w:val="24"/>
              </w:rPr>
              <w:t>用户登录系统时需要提供用户名和密码，以进行身份验证，待确认身份后方可允许他们的操作界面。对于连续多次密码输入错误的账号应予以一定时间的锁定。</w:t>
            </w:r>
          </w:p>
          <w:p>
            <w:pPr>
              <w:spacing w:line="360" w:lineRule="auto"/>
              <w:ind w:firstLine="540"/>
              <w:rPr>
                <w:rFonts w:ascii="宋体"/>
                <w:sz w:val="24"/>
              </w:rPr>
            </w:pPr>
            <w:r>
              <w:rPr>
                <w:rFonts w:hint="eastAsia" w:ascii="宋体" w:hAnsi="宋体"/>
                <w:sz w:val="24"/>
              </w:rPr>
              <w:t>用户对系统的操作权限可由系统管理员通过权限管理模块进行分配设置。用户在登录系统以后，访问的功能模块也由系统来验证其访问权限，以确保系统的安全性。</w:t>
            </w:r>
          </w:p>
          <w:p>
            <w:pPr>
              <w:spacing w:line="360" w:lineRule="auto"/>
              <w:ind w:firstLine="540"/>
              <w:rPr>
                <w:rFonts w:ascii="宋体"/>
                <w:sz w:val="24"/>
              </w:rPr>
            </w:pPr>
            <w:r>
              <w:rPr>
                <w:rFonts w:hint="eastAsia" w:ascii="宋体" w:hAnsi="宋体"/>
                <w:sz w:val="24"/>
              </w:rPr>
              <w:t>为了提高数据安全性，关键数据成绩、学分、绩点、用户密码应采用加密方式传输。同时密码采用加密算法加密保存在数据库中，不以明文方式存储。</w:t>
            </w:r>
          </w:p>
          <w:p>
            <w:pPr>
              <w:spacing w:line="360" w:lineRule="auto"/>
              <w:ind w:firstLine="540"/>
              <w:rPr>
                <w:rFonts w:ascii="宋体"/>
                <w:sz w:val="24"/>
              </w:rPr>
            </w:pPr>
            <w:r>
              <w:rPr>
                <w:rFonts w:hint="eastAsia" w:ascii="宋体" w:hAnsi="宋体"/>
                <w:sz w:val="24"/>
              </w:rPr>
              <w:t>数据库应有防火墙的保护，其他用户不能通过互联网直接访问数据库服务器</w:t>
            </w:r>
          </w:p>
          <w:p>
            <w:pPr>
              <w:pStyle w:val="4"/>
              <w:rPr>
                <w:sz w:val="28"/>
              </w:rPr>
            </w:pPr>
            <w:r>
              <w:rPr>
                <w:rFonts w:hint="eastAsia"/>
                <w:sz w:val="28"/>
              </w:rPr>
              <w:t>数据备份方案</w:t>
            </w:r>
          </w:p>
          <w:p>
            <w:pPr>
              <w:spacing w:line="360" w:lineRule="auto"/>
              <w:ind w:firstLine="540"/>
              <w:rPr>
                <w:rFonts w:ascii="宋体"/>
                <w:sz w:val="24"/>
              </w:rPr>
            </w:pPr>
            <w:r>
              <w:rPr>
                <w:rFonts w:hint="eastAsia" w:ascii="宋体" w:hAnsi="宋体"/>
                <w:sz w:val="24"/>
              </w:rPr>
              <w:t>要有一套完整的备份方案，包含日常数据备份和在突发灾难的应急措施，坚决避免数据丢失或损坏后无法恢复的情况出现。</w:t>
            </w:r>
          </w:p>
          <w:p>
            <w:pPr>
              <w:spacing w:before="260" w:after="260" w:line="415" w:lineRule="auto"/>
              <w:ind w:left="434" w:hanging="434" w:hangingChars="135"/>
              <w:outlineLvl w:val="0"/>
              <w:rPr>
                <w:rFonts w:ascii="宋体"/>
                <w:b/>
                <w:bCs/>
                <w:sz w:val="32"/>
                <w:szCs w:val="32"/>
              </w:rPr>
            </w:pPr>
            <w:r>
              <w:rPr>
                <w:rFonts w:ascii="宋体" w:hAnsi="宋体"/>
                <w:b/>
                <w:bCs/>
                <w:sz w:val="32"/>
                <w:szCs w:val="32"/>
              </w:rPr>
              <w:t>2</w:t>
            </w:r>
            <w:r>
              <w:rPr>
                <w:rFonts w:hint="eastAsia" w:ascii="宋体" w:hAnsi="宋体"/>
                <w:b/>
                <w:bCs/>
                <w:sz w:val="32"/>
                <w:szCs w:val="32"/>
              </w:rPr>
              <w:t>．教学管理系统的详细设计</w:t>
            </w:r>
          </w:p>
          <w:p>
            <w:pPr>
              <w:spacing w:before="260" w:after="260" w:line="360" w:lineRule="auto"/>
              <w:ind w:left="826" w:hanging="826" w:hangingChars="257"/>
              <w:outlineLvl w:val="1"/>
              <w:rPr>
                <w:rFonts w:ascii="宋体"/>
                <w:b/>
                <w:bCs/>
                <w:sz w:val="32"/>
                <w:szCs w:val="32"/>
              </w:rPr>
            </w:pPr>
            <w:bookmarkStart w:id="15" w:name="_Toc489339349"/>
            <w:r>
              <w:rPr>
                <w:rFonts w:ascii="宋体" w:hAnsi="宋体"/>
                <w:b/>
                <w:bCs/>
                <w:sz w:val="32"/>
                <w:szCs w:val="32"/>
              </w:rPr>
              <w:t>2.1</w:t>
            </w:r>
            <w:r>
              <w:rPr>
                <w:rFonts w:hint="eastAsia" w:ascii="宋体" w:hAnsi="宋体"/>
                <w:b/>
                <w:bCs/>
                <w:sz w:val="32"/>
                <w:szCs w:val="32"/>
              </w:rPr>
              <w:t>设计要求</w:t>
            </w:r>
            <w:bookmarkEnd w:id="15"/>
          </w:p>
          <w:p>
            <w:pPr>
              <w:pStyle w:val="4"/>
              <w:numPr>
                <w:ilvl w:val="0"/>
                <w:numId w:val="0"/>
              </w:numPr>
              <w:spacing w:line="415" w:lineRule="auto"/>
              <w:ind w:left="379" w:hanging="379" w:hangingChars="135"/>
              <w:rPr>
                <w:rFonts w:ascii="宋体"/>
                <w:sz w:val="28"/>
              </w:rPr>
            </w:pPr>
            <w:bookmarkStart w:id="16" w:name="_Toc467229382"/>
            <w:r>
              <w:rPr>
                <w:rFonts w:ascii="宋体" w:hAnsi="宋体"/>
                <w:sz w:val="28"/>
              </w:rPr>
              <w:t>2.1.1</w:t>
            </w:r>
            <w:r>
              <w:rPr>
                <w:rFonts w:hint="eastAsia" w:ascii="宋体" w:hAnsi="宋体"/>
                <w:sz w:val="28"/>
              </w:rPr>
              <w:t>采用完全</w:t>
            </w:r>
            <w:r>
              <w:rPr>
                <w:rFonts w:ascii="宋体" w:hAnsi="宋体"/>
                <w:sz w:val="28"/>
              </w:rPr>
              <w:t>B/S</w:t>
            </w:r>
            <w:r>
              <w:rPr>
                <w:rFonts w:hint="eastAsia" w:ascii="宋体" w:hAnsi="宋体"/>
                <w:sz w:val="28"/>
              </w:rPr>
              <w:t>架构</w:t>
            </w:r>
            <w:bookmarkEnd w:id="16"/>
          </w:p>
          <w:p>
            <w:pPr>
              <w:spacing w:line="360" w:lineRule="auto"/>
              <w:ind w:firstLine="540"/>
              <w:rPr>
                <w:rFonts w:ascii="宋体"/>
                <w:sz w:val="24"/>
              </w:rPr>
            </w:pPr>
            <w:r>
              <w:rPr>
                <w:rFonts w:hint="eastAsia" w:ascii="宋体" w:hAnsi="宋体"/>
                <w:sz w:val="24"/>
              </w:rPr>
              <w:t>系统应采用完全的</w:t>
            </w:r>
            <w:r>
              <w:rPr>
                <w:rFonts w:ascii="宋体" w:hAnsi="宋体"/>
                <w:sz w:val="24"/>
              </w:rPr>
              <w:t>B/S</w:t>
            </w:r>
            <w:r>
              <w:rPr>
                <w:rFonts w:hint="eastAsia" w:ascii="宋体" w:hAnsi="宋体"/>
                <w:sz w:val="24"/>
              </w:rPr>
              <w:t>架构，所有用户界面必须基于浏览器访问（能适应多款主流的，及同款不同版本的浏览器），并且不用下载和安装各种插件和控件。</w:t>
            </w:r>
          </w:p>
          <w:p>
            <w:pPr>
              <w:pStyle w:val="4"/>
              <w:numPr>
                <w:ilvl w:val="0"/>
                <w:numId w:val="0"/>
              </w:numPr>
              <w:spacing w:line="415" w:lineRule="auto"/>
              <w:ind w:left="379" w:hanging="379" w:hangingChars="135"/>
              <w:rPr>
                <w:rFonts w:ascii="宋体"/>
                <w:sz w:val="28"/>
              </w:rPr>
            </w:pPr>
            <w:r>
              <w:rPr>
                <w:rFonts w:ascii="宋体" w:hAnsi="宋体"/>
                <w:sz w:val="28"/>
              </w:rPr>
              <w:t>2.1.2</w:t>
            </w:r>
            <w:bookmarkStart w:id="17" w:name="_Toc467229383"/>
            <w:r>
              <w:rPr>
                <w:rFonts w:hint="eastAsia" w:ascii="宋体" w:hAnsi="宋体"/>
                <w:sz w:val="28"/>
              </w:rPr>
              <w:t>支持多样化教学模式</w:t>
            </w:r>
            <w:bookmarkEnd w:id="17"/>
          </w:p>
          <w:p>
            <w:pPr>
              <w:spacing w:line="360" w:lineRule="auto"/>
              <w:ind w:firstLine="540"/>
              <w:rPr>
                <w:rFonts w:ascii="宋体"/>
                <w:sz w:val="24"/>
              </w:rPr>
            </w:pPr>
            <w:r>
              <w:rPr>
                <w:rFonts w:hint="eastAsia" w:ascii="宋体" w:hAnsi="宋体"/>
                <w:sz w:val="24"/>
              </w:rPr>
              <w:t>教学管理系统应能通过培养方案的制定、选课规则的制定、毕业审核等规则兼容学年制、学分制、学年学分制和完全学分制。</w:t>
            </w:r>
          </w:p>
          <w:p>
            <w:pPr>
              <w:pStyle w:val="4"/>
              <w:numPr>
                <w:ilvl w:val="0"/>
                <w:numId w:val="0"/>
              </w:numPr>
              <w:spacing w:line="415" w:lineRule="auto"/>
              <w:ind w:left="379" w:hanging="379" w:hangingChars="135"/>
              <w:rPr>
                <w:rFonts w:ascii="宋体"/>
                <w:sz w:val="28"/>
              </w:rPr>
            </w:pPr>
            <w:r>
              <w:rPr>
                <w:rFonts w:ascii="宋体" w:hAnsi="宋体"/>
                <w:sz w:val="28"/>
              </w:rPr>
              <w:t>2.1.3</w:t>
            </w:r>
            <w:r>
              <w:rPr>
                <w:rFonts w:hint="eastAsia" w:ascii="宋体" w:hAnsi="宋体"/>
                <w:sz w:val="28"/>
              </w:rPr>
              <w:t>支持学生个性化方案定制</w:t>
            </w:r>
          </w:p>
          <w:p>
            <w:pPr>
              <w:spacing w:line="360" w:lineRule="auto"/>
              <w:ind w:firstLine="540"/>
              <w:rPr>
                <w:rFonts w:ascii="宋体"/>
                <w:sz w:val="24"/>
              </w:rPr>
            </w:pPr>
            <w:r>
              <w:rPr>
                <w:rFonts w:hint="eastAsia" w:ascii="宋体" w:hAnsi="宋体"/>
                <w:sz w:val="24"/>
              </w:rPr>
              <w:t>教学管理系统应能提供根据学生学号生成学生个人培养方案，并能对其修改、维护，生成学生的个性化培养方案，学生的个人培养方案可以根据学生的兴趣、期望发展方向等进行调整与修改。</w:t>
            </w:r>
          </w:p>
          <w:p>
            <w:pPr>
              <w:pStyle w:val="4"/>
              <w:numPr>
                <w:ilvl w:val="0"/>
                <w:numId w:val="0"/>
              </w:numPr>
              <w:spacing w:line="415" w:lineRule="auto"/>
              <w:ind w:left="379" w:hanging="379" w:hangingChars="135"/>
              <w:rPr>
                <w:rFonts w:ascii="宋体"/>
                <w:sz w:val="28"/>
              </w:rPr>
            </w:pPr>
            <w:r>
              <w:rPr>
                <w:rFonts w:ascii="宋体" w:hAnsi="宋体"/>
                <w:sz w:val="28"/>
              </w:rPr>
              <w:t>2.1.4</w:t>
            </w:r>
            <w:bookmarkStart w:id="18" w:name="_Toc467229385"/>
            <w:r>
              <w:rPr>
                <w:rFonts w:hint="eastAsia" w:ascii="宋体" w:hAnsi="宋体"/>
                <w:sz w:val="28"/>
              </w:rPr>
              <w:t>支持分级管理、提供可配置化管理流程</w:t>
            </w:r>
            <w:bookmarkEnd w:id="18"/>
          </w:p>
          <w:p>
            <w:pPr>
              <w:spacing w:line="360" w:lineRule="auto"/>
              <w:ind w:firstLine="540"/>
              <w:rPr>
                <w:rFonts w:ascii="宋体"/>
                <w:sz w:val="24"/>
              </w:rPr>
            </w:pPr>
            <w:r>
              <w:rPr>
                <w:rFonts w:hint="eastAsia" w:ascii="宋体" w:hAnsi="宋体"/>
                <w:sz w:val="24"/>
              </w:rPr>
              <w:t>系统应支持教务处、院系、专业、方向的多层次化分级管理，由上至下的管理权限逐级递减，支持上级部门把管理权限下放至下级部门，逐步授权、分级管理的模式。</w:t>
            </w:r>
          </w:p>
          <w:p>
            <w:pPr>
              <w:spacing w:line="360" w:lineRule="auto"/>
              <w:ind w:firstLine="540"/>
              <w:rPr>
                <w:rFonts w:ascii="宋体"/>
                <w:sz w:val="24"/>
              </w:rPr>
            </w:pPr>
            <w:r>
              <w:rPr>
                <w:rFonts w:hint="eastAsia" w:ascii="宋体" w:hAnsi="宋体"/>
                <w:sz w:val="24"/>
              </w:rPr>
              <w:t>对于培养方案调整审核、转专业成绩认定、授课计划审核、课程小结审核等流程，系统应能提供流程配置功能，学校可针对本校业务，自定义管理流程，保障管理的自由化、可配置化。</w:t>
            </w:r>
          </w:p>
          <w:p>
            <w:pPr>
              <w:pStyle w:val="4"/>
              <w:numPr>
                <w:ilvl w:val="0"/>
                <w:numId w:val="0"/>
              </w:numPr>
              <w:spacing w:line="415" w:lineRule="auto"/>
              <w:ind w:left="379" w:hanging="379" w:hangingChars="135"/>
              <w:rPr>
                <w:rFonts w:ascii="宋体"/>
                <w:sz w:val="28"/>
              </w:rPr>
            </w:pPr>
            <w:r>
              <w:rPr>
                <w:rFonts w:ascii="宋体" w:hAnsi="宋体"/>
                <w:sz w:val="28"/>
              </w:rPr>
              <w:t>2.1.5</w:t>
            </w:r>
            <w:r>
              <w:rPr>
                <w:rFonts w:hint="eastAsia" w:ascii="宋体" w:hAnsi="宋体"/>
                <w:sz w:val="28"/>
              </w:rPr>
              <w:t>支持审批权限授权管理的灵活定制</w:t>
            </w:r>
          </w:p>
          <w:p>
            <w:pPr>
              <w:spacing w:line="360" w:lineRule="auto"/>
              <w:ind w:firstLine="540"/>
              <w:rPr>
                <w:rFonts w:ascii="宋体"/>
                <w:sz w:val="24"/>
              </w:rPr>
            </w:pPr>
            <w:r>
              <w:rPr>
                <w:rFonts w:hint="eastAsia" w:ascii="宋体" w:hAnsi="宋体"/>
                <w:sz w:val="24"/>
              </w:rPr>
              <w:t>待审批项目的基本信息上传，上传后提出审批申请，然后按照指定的审批流程对审批项目进行逐级审批。</w:t>
            </w:r>
          </w:p>
          <w:p>
            <w:pPr>
              <w:spacing w:line="360" w:lineRule="auto"/>
              <w:ind w:firstLine="540"/>
              <w:rPr>
                <w:rFonts w:ascii="宋体"/>
                <w:sz w:val="24"/>
              </w:rPr>
            </w:pPr>
            <w:r>
              <w:rPr>
                <w:rFonts w:hint="eastAsia" w:ascii="宋体" w:hAnsi="宋体"/>
                <w:sz w:val="24"/>
              </w:rPr>
              <w:t>系统可将“审批”功能当做权限按照具体项目（包含但不限于人才培养方案审批、课程设计的审批、调课审批、缓考审批、成绩复查审批、转专业审批、免修重修审批、外聘教师审批、学分互换审批）分层级流程开放给指定管理员角色账户，使之具有当前层级的审批功能。</w:t>
            </w:r>
          </w:p>
          <w:p>
            <w:pPr>
              <w:pStyle w:val="4"/>
              <w:numPr>
                <w:ilvl w:val="0"/>
                <w:numId w:val="0"/>
              </w:numPr>
              <w:spacing w:line="415" w:lineRule="auto"/>
              <w:ind w:left="379" w:hanging="379" w:hangingChars="135"/>
              <w:rPr>
                <w:rFonts w:ascii="宋体"/>
                <w:sz w:val="28"/>
              </w:rPr>
            </w:pPr>
            <w:r>
              <w:rPr>
                <w:rFonts w:ascii="宋体" w:hAnsi="宋体"/>
                <w:sz w:val="28"/>
              </w:rPr>
              <w:t>2.1.</w:t>
            </w:r>
            <w:bookmarkStart w:id="19" w:name="_Toc467229386"/>
            <w:r>
              <w:rPr>
                <w:rFonts w:ascii="宋体" w:hAnsi="宋体"/>
                <w:sz w:val="28"/>
              </w:rPr>
              <w:t>6</w:t>
            </w:r>
            <w:r>
              <w:rPr>
                <w:rFonts w:hint="eastAsia" w:ascii="宋体" w:hAnsi="宋体"/>
                <w:sz w:val="28"/>
              </w:rPr>
              <w:t>多类型学生统一管理、多学期数据共存</w:t>
            </w:r>
            <w:bookmarkEnd w:id="19"/>
          </w:p>
          <w:p>
            <w:pPr>
              <w:spacing w:line="360" w:lineRule="auto"/>
              <w:ind w:firstLine="540"/>
              <w:rPr>
                <w:rFonts w:ascii="宋体"/>
                <w:sz w:val="24"/>
              </w:rPr>
            </w:pPr>
            <w:r>
              <w:rPr>
                <w:rFonts w:hint="eastAsia" w:ascii="宋体" w:hAnsi="宋体"/>
                <w:sz w:val="24"/>
              </w:rPr>
              <w:t>教学系统所管理的学生是多样化的，系统应能对各类型学生进行管理。主要涉及以下几个方面：</w:t>
            </w:r>
          </w:p>
          <w:p>
            <w:pPr>
              <w:spacing w:line="360" w:lineRule="auto"/>
              <w:ind w:firstLine="540"/>
              <w:rPr>
                <w:rFonts w:ascii="宋体"/>
                <w:sz w:val="24"/>
              </w:rPr>
            </w:pPr>
            <w:r>
              <w:rPr>
                <w:rFonts w:ascii="宋体" w:hAnsi="宋体"/>
                <w:sz w:val="24"/>
              </w:rPr>
              <w:t>1.</w:t>
            </w:r>
            <w:r>
              <w:rPr>
                <w:rFonts w:hint="eastAsia" w:ascii="宋体" w:hAnsi="宋体"/>
                <w:sz w:val="24"/>
              </w:rPr>
              <w:t>不同学制（本校有</w:t>
            </w:r>
            <w:r>
              <w:rPr>
                <w:rFonts w:ascii="宋体" w:hAnsi="宋体"/>
                <w:sz w:val="24"/>
              </w:rPr>
              <w:t>2</w:t>
            </w: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5</w:t>
            </w:r>
            <w:r>
              <w:rPr>
                <w:rFonts w:hint="eastAsia" w:ascii="宋体" w:hAnsi="宋体"/>
                <w:sz w:val="24"/>
              </w:rPr>
              <w:t>三种学制的大专生）；</w:t>
            </w:r>
          </w:p>
          <w:p>
            <w:pPr>
              <w:spacing w:line="360" w:lineRule="auto"/>
              <w:ind w:firstLine="540"/>
              <w:rPr>
                <w:rFonts w:ascii="宋体"/>
                <w:sz w:val="24"/>
              </w:rPr>
            </w:pPr>
            <w:r>
              <w:rPr>
                <w:rFonts w:ascii="宋体" w:hAnsi="宋体"/>
                <w:sz w:val="24"/>
              </w:rPr>
              <w:t>2.</w:t>
            </w:r>
            <w:r>
              <w:rPr>
                <w:rFonts w:hint="eastAsia" w:ascii="宋体" w:hAnsi="宋体"/>
                <w:sz w:val="24"/>
              </w:rPr>
              <w:t>修读专业大类、专业、方向；</w:t>
            </w:r>
          </w:p>
          <w:p>
            <w:pPr>
              <w:spacing w:line="360" w:lineRule="auto"/>
              <w:ind w:firstLine="540"/>
              <w:rPr>
                <w:rFonts w:ascii="宋体"/>
                <w:sz w:val="24"/>
              </w:rPr>
            </w:pPr>
            <w:r>
              <w:rPr>
                <w:rFonts w:ascii="宋体" w:hAnsi="宋体"/>
                <w:sz w:val="24"/>
              </w:rPr>
              <w:t>3.</w:t>
            </w:r>
            <w:r>
              <w:rPr>
                <w:rFonts w:hint="eastAsia" w:ascii="宋体" w:hAnsi="宋体"/>
                <w:sz w:val="24"/>
              </w:rPr>
              <w:t>五年制学生分段管理，在获取分段管理权限后，对前期形成的学生数据只能查看。</w:t>
            </w:r>
          </w:p>
          <w:p>
            <w:pPr>
              <w:pStyle w:val="4"/>
              <w:numPr>
                <w:ilvl w:val="0"/>
                <w:numId w:val="0"/>
              </w:numPr>
              <w:spacing w:line="415" w:lineRule="auto"/>
              <w:ind w:left="379" w:hanging="379" w:hangingChars="135"/>
              <w:rPr>
                <w:rFonts w:ascii="宋体"/>
                <w:sz w:val="28"/>
              </w:rPr>
            </w:pPr>
            <w:r>
              <w:rPr>
                <w:rFonts w:ascii="宋体" w:hAnsi="宋体"/>
                <w:sz w:val="28"/>
              </w:rPr>
              <w:t>2.1.7</w:t>
            </w:r>
            <w:r>
              <w:rPr>
                <w:rFonts w:hint="eastAsia" w:ascii="宋体" w:hAnsi="宋体"/>
                <w:sz w:val="28"/>
              </w:rPr>
              <w:t>多种教学日历个性化定制</w:t>
            </w:r>
          </w:p>
          <w:p>
            <w:pPr>
              <w:spacing w:line="360" w:lineRule="auto"/>
              <w:ind w:firstLine="540"/>
              <w:rPr>
                <w:rFonts w:ascii="宋体"/>
                <w:sz w:val="24"/>
              </w:rPr>
            </w:pPr>
            <w:r>
              <w:rPr>
                <w:rFonts w:hint="eastAsia" w:ascii="宋体" w:hAnsi="宋体"/>
                <w:sz w:val="24"/>
              </w:rPr>
              <w:t>基于学校教学日历的多样化，系统应能进行不同教学日历的个性化定制。</w:t>
            </w:r>
          </w:p>
          <w:p>
            <w:pPr>
              <w:pStyle w:val="4"/>
              <w:numPr>
                <w:ilvl w:val="0"/>
                <w:numId w:val="0"/>
              </w:numPr>
              <w:spacing w:line="415" w:lineRule="auto"/>
              <w:ind w:left="379" w:hanging="379" w:hangingChars="135"/>
              <w:rPr>
                <w:rFonts w:ascii="宋体"/>
                <w:sz w:val="28"/>
              </w:rPr>
            </w:pPr>
            <w:r>
              <w:rPr>
                <w:rFonts w:ascii="宋体" w:hAnsi="宋体"/>
                <w:sz w:val="28"/>
              </w:rPr>
              <w:t>2.1.</w:t>
            </w:r>
            <w:bookmarkStart w:id="20" w:name="_Toc467229388"/>
            <w:r>
              <w:rPr>
                <w:rFonts w:ascii="宋体" w:hAnsi="宋体"/>
                <w:sz w:val="28"/>
              </w:rPr>
              <w:t>8</w:t>
            </w:r>
            <w:r>
              <w:rPr>
                <w:rFonts w:hint="eastAsia" w:ascii="宋体" w:hAnsi="宋体"/>
                <w:sz w:val="28"/>
              </w:rPr>
              <w:t>同一账号、多重身份角色切换</w:t>
            </w:r>
            <w:bookmarkEnd w:id="20"/>
          </w:p>
          <w:p>
            <w:pPr>
              <w:spacing w:line="360" w:lineRule="auto"/>
              <w:ind w:firstLine="540"/>
              <w:rPr>
                <w:rFonts w:ascii="宋体"/>
                <w:sz w:val="24"/>
              </w:rPr>
            </w:pPr>
            <w:r>
              <w:rPr>
                <w:rFonts w:hint="eastAsia" w:ascii="宋体" w:hAnsi="宋体"/>
                <w:sz w:val="24"/>
              </w:rPr>
              <w:t>学校存在一名教师具有多重身份（例如教师、院系管理员等）的情况，教学管理系统应能支持统一账号可以拥有多重身份，并且可以通过角色切换的方式，无需退出账号、重新登录，即可进行不同角色的功能操作。</w:t>
            </w:r>
          </w:p>
          <w:p>
            <w:pPr>
              <w:pStyle w:val="4"/>
              <w:numPr>
                <w:ilvl w:val="0"/>
                <w:numId w:val="0"/>
              </w:numPr>
              <w:spacing w:line="415" w:lineRule="auto"/>
              <w:ind w:left="379" w:hanging="379" w:hangingChars="135"/>
              <w:rPr>
                <w:rFonts w:ascii="宋体"/>
                <w:sz w:val="28"/>
              </w:rPr>
            </w:pPr>
            <w:r>
              <w:rPr>
                <w:rFonts w:ascii="宋体" w:hAnsi="宋体"/>
                <w:sz w:val="28"/>
              </w:rPr>
              <w:t>2.1.</w:t>
            </w:r>
            <w:bookmarkStart w:id="21" w:name="_Toc467229389"/>
            <w:r>
              <w:rPr>
                <w:rFonts w:ascii="宋体" w:hAnsi="宋体"/>
                <w:sz w:val="28"/>
              </w:rPr>
              <w:t>9</w:t>
            </w:r>
            <w:r>
              <w:rPr>
                <w:rFonts w:hint="eastAsia" w:ascii="宋体" w:hAnsi="宋体"/>
                <w:sz w:val="28"/>
              </w:rPr>
              <w:t>向导式提示操作，人性化的用户体验</w:t>
            </w:r>
            <w:bookmarkEnd w:id="21"/>
          </w:p>
          <w:p>
            <w:pPr>
              <w:spacing w:line="360" w:lineRule="auto"/>
              <w:ind w:firstLine="540"/>
              <w:rPr>
                <w:rFonts w:ascii="宋体"/>
                <w:sz w:val="24"/>
              </w:rPr>
            </w:pPr>
            <w:r>
              <w:rPr>
                <w:rFonts w:hint="eastAsia" w:ascii="宋体" w:hAnsi="宋体"/>
                <w:sz w:val="24"/>
              </w:rPr>
              <w:t>系统应能主动提醒用户需要办理的事宜和工作，实现临期的预警和提醒，从而加快信息传递速度，改善信息获取方式，让用户快捷方便获取信息，快乐工作，提升用户的服务体验。</w:t>
            </w:r>
          </w:p>
          <w:p>
            <w:pPr>
              <w:pStyle w:val="4"/>
              <w:numPr>
                <w:ilvl w:val="0"/>
                <w:numId w:val="0"/>
              </w:numPr>
              <w:spacing w:line="415" w:lineRule="auto"/>
              <w:ind w:left="379" w:hanging="379" w:hangingChars="135"/>
              <w:rPr>
                <w:rFonts w:ascii="宋体"/>
                <w:sz w:val="28"/>
              </w:rPr>
            </w:pPr>
            <w:r>
              <w:rPr>
                <w:rFonts w:ascii="宋体" w:hAnsi="宋体"/>
                <w:sz w:val="28"/>
              </w:rPr>
              <w:t>2.1.</w:t>
            </w:r>
            <w:bookmarkStart w:id="22" w:name="_Toc467229390"/>
            <w:r>
              <w:rPr>
                <w:rFonts w:ascii="宋体" w:hAnsi="宋体"/>
                <w:sz w:val="28"/>
              </w:rPr>
              <w:t>10</w:t>
            </w:r>
            <w:r>
              <w:rPr>
                <w:rFonts w:hint="eastAsia" w:ascii="宋体" w:hAnsi="宋体"/>
                <w:sz w:val="28"/>
              </w:rPr>
              <w:t>业务流程完整清晰、架构合理、易于扩展</w:t>
            </w:r>
            <w:bookmarkEnd w:id="22"/>
          </w:p>
          <w:p>
            <w:pPr>
              <w:spacing w:line="360" w:lineRule="auto"/>
              <w:ind w:firstLine="540"/>
              <w:rPr>
                <w:rFonts w:ascii="宋体"/>
                <w:sz w:val="24"/>
              </w:rPr>
            </w:pPr>
            <w:r>
              <w:rPr>
                <w:rFonts w:hint="eastAsia" w:ascii="宋体" w:hAnsi="宋体"/>
                <w:sz w:val="24"/>
              </w:rPr>
              <w:t>系统的业务流程应清晰完整，整个结构合理，并容易进行业务扩展。</w:t>
            </w:r>
          </w:p>
          <w:p>
            <w:pPr>
              <w:pStyle w:val="4"/>
              <w:numPr>
                <w:ilvl w:val="0"/>
                <w:numId w:val="0"/>
              </w:numPr>
              <w:spacing w:line="415" w:lineRule="auto"/>
              <w:ind w:left="379" w:hanging="379" w:hangingChars="135"/>
              <w:rPr>
                <w:rFonts w:ascii="宋体"/>
                <w:sz w:val="28"/>
              </w:rPr>
            </w:pPr>
            <w:r>
              <w:rPr>
                <w:rFonts w:ascii="宋体" w:hAnsi="宋体"/>
                <w:sz w:val="28"/>
              </w:rPr>
              <w:t>2.1.1</w:t>
            </w:r>
            <w:bookmarkStart w:id="23" w:name="_Toc467229391"/>
            <w:r>
              <w:rPr>
                <w:rFonts w:ascii="宋体" w:hAnsi="宋体"/>
                <w:sz w:val="28"/>
              </w:rPr>
              <w:t>1</w:t>
            </w:r>
            <w:r>
              <w:rPr>
                <w:rFonts w:hint="eastAsia" w:ascii="宋体" w:hAnsi="宋体"/>
                <w:sz w:val="28"/>
              </w:rPr>
              <w:t>支持大用户量高并发的同时在线访问</w:t>
            </w:r>
            <w:bookmarkEnd w:id="23"/>
          </w:p>
          <w:p>
            <w:pPr>
              <w:spacing w:line="360" w:lineRule="auto"/>
              <w:ind w:firstLine="540"/>
              <w:rPr>
                <w:rFonts w:ascii="宋体"/>
                <w:sz w:val="24"/>
              </w:rPr>
            </w:pPr>
            <w:r>
              <w:rPr>
                <w:rFonts w:hint="eastAsia" w:ascii="宋体" w:hAnsi="宋体"/>
                <w:sz w:val="24"/>
              </w:rPr>
              <w:t>应用服务器配置足够，且网速顺畅的情况下，能够顺畅的支持用户量高并发的同时在线访问，特别是在评教、选课、成绩录入的时候。</w:t>
            </w:r>
          </w:p>
          <w:p>
            <w:pPr>
              <w:pStyle w:val="4"/>
              <w:numPr>
                <w:ilvl w:val="0"/>
                <w:numId w:val="0"/>
              </w:numPr>
              <w:spacing w:line="415" w:lineRule="auto"/>
              <w:ind w:left="379" w:hanging="379" w:hangingChars="135"/>
              <w:rPr>
                <w:rFonts w:ascii="宋体"/>
                <w:sz w:val="28"/>
              </w:rPr>
            </w:pPr>
            <w:r>
              <w:rPr>
                <w:rFonts w:ascii="宋体" w:hAnsi="宋体"/>
                <w:sz w:val="28"/>
              </w:rPr>
              <w:t>2.1.1</w:t>
            </w:r>
            <w:bookmarkStart w:id="24" w:name="_Toc467229392"/>
            <w:r>
              <w:rPr>
                <w:rFonts w:ascii="宋体" w:hAnsi="宋体"/>
                <w:sz w:val="28"/>
              </w:rPr>
              <w:t>2</w:t>
            </w:r>
            <w:r>
              <w:rPr>
                <w:rFonts w:hint="eastAsia" w:ascii="宋体" w:hAnsi="宋体"/>
                <w:sz w:val="28"/>
              </w:rPr>
              <w:t>性能稳定、安全可靠、数据准确</w:t>
            </w:r>
            <w:bookmarkEnd w:id="24"/>
          </w:p>
          <w:p>
            <w:pPr>
              <w:spacing w:line="360" w:lineRule="auto"/>
              <w:ind w:firstLine="540"/>
              <w:rPr>
                <w:rFonts w:ascii="宋体"/>
                <w:sz w:val="24"/>
              </w:rPr>
            </w:pPr>
            <w:r>
              <w:rPr>
                <w:rFonts w:hint="eastAsia" w:ascii="宋体" w:hAnsi="宋体"/>
                <w:sz w:val="24"/>
              </w:rPr>
              <w:t>系统应该使用统一的安全检查机制，能够非常容易地变更系统中权限与角色、角色与人员之间的关系（甚至能够动态地、更细粒度地管理权限的授予与收回），并能够根据这种关系，实时呈现该员工所需的工作界面。</w:t>
            </w:r>
          </w:p>
          <w:p>
            <w:pPr>
              <w:pStyle w:val="4"/>
              <w:numPr>
                <w:ilvl w:val="0"/>
                <w:numId w:val="0"/>
              </w:numPr>
              <w:spacing w:line="415" w:lineRule="auto"/>
              <w:ind w:left="379" w:hanging="379" w:hangingChars="135"/>
              <w:rPr>
                <w:rFonts w:ascii="宋体"/>
                <w:sz w:val="28"/>
              </w:rPr>
            </w:pPr>
            <w:r>
              <w:rPr>
                <w:rFonts w:ascii="宋体" w:hAnsi="宋体"/>
                <w:sz w:val="28"/>
              </w:rPr>
              <w:t>2.1.1</w:t>
            </w:r>
            <w:bookmarkStart w:id="25" w:name="_Toc467229393"/>
            <w:r>
              <w:rPr>
                <w:rFonts w:ascii="宋体" w:hAnsi="宋体"/>
                <w:sz w:val="28"/>
              </w:rPr>
              <w:t>3</w:t>
            </w:r>
            <w:r>
              <w:rPr>
                <w:rFonts w:hint="eastAsia" w:ascii="宋体" w:hAnsi="宋体"/>
                <w:sz w:val="28"/>
              </w:rPr>
              <w:t>支持多终端应用，为师生提供便利</w:t>
            </w:r>
            <w:bookmarkEnd w:id="25"/>
          </w:p>
          <w:p>
            <w:pPr>
              <w:spacing w:line="360" w:lineRule="auto"/>
              <w:ind w:firstLine="540"/>
              <w:rPr>
                <w:rFonts w:ascii="宋体"/>
                <w:sz w:val="24"/>
              </w:rPr>
            </w:pPr>
            <w:r>
              <w:rPr>
                <w:rFonts w:hint="eastAsia" w:ascii="宋体" w:hAnsi="宋体"/>
                <w:sz w:val="24"/>
              </w:rPr>
              <w:t>真正实现随时随地进行教学信息查询、上报、审批等工作，摆脱了时间、空间对教学管理系统的限制，为学校的教师、学生提供便利。</w:t>
            </w:r>
          </w:p>
          <w:p>
            <w:pPr>
              <w:spacing w:before="260" w:after="260" w:line="415" w:lineRule="auto"/>
              <w:ind w:left="434" w:hanging="434" w:hangingChars="135"/>
              <w:outlineLvl w:val="0"/>
              <w:rPr>
                <w:rFonts w:ascii="宋体"/>
                <w:b/>
                <w:bCs/>
                <w:sz w:val="32"/>
                <w:szCs w:val="32"/>
              </w:rPr>
            </w:pPr>
            <w:bookmarkStart w:id="26" w:name="_Toc489339350"/>
            <w:r>
              <w:rPr>
                <w:rFonts w:ascii="宋体" w:hAnsi="宋体"/>
                <w:b/>
                <w:bCs/>
                <w:sz w:val="32"/>
                <w:szCs w:val="32"/>
              </w:rPr>
              <w:t>3</w:t>
            </w:r>
            <w:r>
              <w:rPr>
                <w:rFonts w:hint="eastAsia" w:ascii="宋体" w:hAnsi="宋体"/>
                <w:b/>
                <w:bCs/>
                <w:sz w:val="32"/>
                <w:szCs w:val="32"/>
              </w:rPr>
              <w:t>．教学管理系统具体功能</w:t>
            </w:r>
            <w:bookmarkEnd w:id="26"/>
          </w:p>
          <w:p>
            <w:pPr>
              <w:spacing w:before="260" w:after="260" w:line="360" w:lineRule="auto"/>
              <w:ind w:left="826" w:hanging="826" w:hangingChars="257"/>
              <w:outlineLvl w:val="1"/>
              <w:rPr>
                <w:rFonts w:ascii="宋体"/>
                <w:b/>
                <w:bCs/>
                <w:sz w:val="32"/>
                <w:szCs w:val="32"/>
              </w:rPr>
            </w:pPr>
            <w:bookmarkStart w:id="27" w:name="_Toc489339351"/>
            <w:r>
              <w:rPr>
                <w:rFonts w:ascii="宋体" w:hAnsi="宋体"/>
                <w:b/>
                <w:bCs/>
                <w:sz w:val="32"/>
                <w:szCs w:val="32"/>
              </w:rPr>
              <w:t>3.1</w:t>
            </w:r>
            <w:r>
              <w:rPr>
                <w:rFonts w:hint="eastAsia" w:ascii="宋体" w:hAnsi="宋体"/>
                <w:b/>
                <w:bCs/>
                <w:sz w:val="32"/>
                <w:szCs w:val="32"/>
              </w:rPr>
              <w:t>教学管理</w:t>
            </w:r>
            <w:bookmarkEnd w:id="27"/>
          </w:p>
          <w:p>
            <w:pPr>
              <w:pStyle w:val="4"/>
              <w:numPr>
                <w:ilvl w:val="0"/>
                <w:numId w:val="0"/>
              </w:numPr>
              <w:spacing w:line="415" w:lineRule="auto"/>
              <w:ind w:left="379" w:hanging="379" w:hangingChars="135"/>
              <w:rPr>
                <w:rFonts w:ascii="宋体"/>
                <w:sz w:val="28"/>
              </w:rPr>
            </w:pPr>
            <w:r>
              <w:rPr>
                <w:rFonts w:ascii="宋体" w:hAnsi="宋体"/>
                <w:sz w:val="28"/>
              </w:rPr>
              <w:t>3.1.1</w:t>
            </w:r>
            <w:r>
              <w:rPr>
                <w:rFonts w:hint="eastAsia" w:ascii="宋体" w:hAnsi="宋体"/>
                <w:sz w:val="28"/>
              </w:rPr>
              <w:t>培养方案</w:t>
            </w:r>
          </w:p>
          <w:p>
            <w:pPr>
              <w:pStyle w:val="40"/>
              <w:widowControl/>
              <w:numPr>
                <w:ilvl w:val="0"/>
                <w:numId w:val="2"/>
              </w:numPr>
              <w:spacing w:line="360" w:lineRule="auto"/>
              <w:ind w:left="617" w:hanging="616" w:hangingChars="257"/>
              <w:jc w:val="left"/>
              <w:rPr>
                <w:rFonts w:ascii="宋体"/>
                <w:sz w:val="24"/>
              </w:rPr>
            </w:pPr>
            <w:r>
              <w:rPr>
                <w:rFonts w:hint="eastAsia" w:ascii="宋体" w:hAnsi="宋体"/>
                <w:sz w:val="24"/>
              </w:rPr>
              <w:t>提供专业、个人、公共培养方案</w:t>
            </w:r>
            <w:r>
              <w:rPr>
                <w:rFonts w:ascii="宋体" w:hAnsi="宋体"/>
                <w:sz w:val="24"/>
              </w:rPr>
              <w:t>(</w:t>
            </w:r>
            <w:r>
              <w:rPr>
                <w:rFonts w:hint="eastAsia" w:ascii="宋体" w:hAnsi="宋体"/>
                <w:sz w:val="24"/>
              </w:rPr>
              <w:t>学年学分制和完全学分制</w:t>
            </w:r>
            <w:r>
              <w:rPr>
                <w:rFonts w:ascii="宋体" w:hAnsi="宋体"/>
                <w:sz w:val="24"/>
              </w:rPr>
              <w:t>)</w:t>
            </w:r>
            <w:r>
              <w:rPr>
                <w:rFonts w:hint="eastAsia" w:ascii="宋体" w:hAnsi="宋体"/>
                <w:sz w:val="24"/>
              </w:rPr>
              <w:t>编制建设功能；</w:t>
            </w:r>
          </w:p>
          <w:p>
            <w:pPr>
              <w:pStyle w:val="40"/>
              <w:widowControl/>
              <w:numPr>
                <w:ilvl w:val="0"/>
                <w:numId w:val="2"/>
              </w:numPr>
              <w:spacing w:line="360" w:lineRule="auto"/>
              <w:ind w:left="617" w:hanging="616" w:hangingChars="257"/>
              <w:jc w:val="left"/>
              <w:rPr>
                <w:rFonts w:ascii="宋体"/>
                <w:sz w:val="24"/>
              </w:rPr>
            </w:pPr>
            <w:r>
              <w:rPr>
                <w:rFonts w:hint="eastAsia" w:ascii="宋体" w:hAnsi="宋体"/>
                <w:sz w:val="24"/>
              </w:rPr>
              <w:t>提供为学生绑定培养方案功能；</w:t>
            </w:r>
          </w:p>
          <w:p>
            <w:pPr>
              <w:pStyle w:val="40"/>
              <w:widowControl/>
              <w:numPr>
                <w:ilvl w:val="0"/>
                <w:numId w:val="2"/>
              </w:numPr>
              <w:spacing w:line="360" w:lineRule="auto"/>
              <w:ind w:left="617" w:hanging="616" w:hangingChars="257"/>
              <w:jc w:val="left"/>
              <w:rPr>
                <w:rFonts w:ascii="宋体"/>
                <w:sz w:val="24"/>
              </w:rPr>
            </w:pPr>
            <w:r>
              <w:rPr>
                <w:rFonts w:hint="eastAsia" w:ascii="宋体" w:hAnsi="宋体"/>
                <w:sz w:val="24"/>
              </w:rPr>
              <w:t>提供为学生做专业课程替代或者个人课程替代功能；</w:t>
            </w:r>
          </w:p>
          <w:p>
            <w:pPr>
              <w:pStyle w:val="40"/>
              <w:widowControl/>
              <w:numPr>
                <w:ilvl w:val="0"/>
                <w:numId w:val="2"/>
              </w:numPr>
              <w:spacing w:line="360" w:lineRule="auto"/>
              <w:ind w:left="617" w:hanging="616" w:hangingChars="257"/>
              <w:jc w:val="left"/>
              <w:rPr>
                <w:rFonts w:ascii="宋体"/>
                <w:sz w:val="24"/>
              </w:rPr>
            </w:pPr>
            <w:r>
              <w:rPr>
                <w:rFonts w:hint="eastAsia" w:ascii="宋体" w:hAnsi="宋体"/>
                <w:sz w:val="24"/>
              </w:rPr>
              <w:t>提供培养方案中各课程模块学分统计和毕业所需最低学分数设置功能；</w:t>
            </w:r>
          </w:p>
          <w:p>
            <w:pPr>
              <w:pStyle w:val="40"/>
              <w:widowControl/>
              <w:numPr>
                <w:ilvl w:val="0"/>
                <w:numId w:val="3"/>
              </w:numPr>
              <w:spacing w:line="360" w:lineRule="auto"/>
              <w:ind w:left="617" w:hanging="616" w:hangingChars="257"/>
              <w:jc w:val="left"/>
              <w:rPr>
                <w:rFonts w:ascii="宋体"/>
                <w:sz w:val="24"/>
                <w:szCs w:val="24"/>
              </w:rPr>
            </w:pPr>
            <w:r>
              <w:rPr>
                <w:rFonts w:hint="eastAsia" w:ascii="宋体" w:hAnsi="宋体"/>
                <w:sz w:val="24"/>
                <w:szCs w:val="24"/>
              </w:rPr>
              <w:t>专业方案编制</w:t>
            </w:r>
          </w:p>
          <w:p>
            <w:pPr>
              <w:spacing w:line="360" w:lineRule="auto"/>
              <w:ind w:firstLine="540"/>
              <w:rPr>
                <w:rFonts w:ascii="宋体"/>
                <w:sz w:val="24"/>
              </w:rPr>
            </w:pPr>
            <w:r>
              <w:rPr>
                <w:rFonts w:hint="eastAsia" w:ascii="宋体" w:hAnsi="宋体"/>
                <w:sz w:val="24"/>
              </w:rPr>
              <w:t>提供查询、查看、新建、删除培养方案功能。</w:t>
            </w:r>
          </w:p>
          <w:p>
            <w:pPr>
              <w:pStyle w:val="40"/>
              <w:widowControl/>
              <w:numPr>
                <w:ilvl w:val="0"/>
                <w:numId w:val="4"/>
              </w:numPr>
              <w:spacing w:line="360" w:lineRule="auto"/>
              <w:ind w:left="617" w:hanging="616" w:hangingChars="257"/>
              <w:jc w:val="left"/>
              <w:rPr>
                <w:rFonts w:ascii="宋体"/>
                <w:sz w:val="24"/>
                <w:szCs w:val="24"/>
              </w:rPr>
            </w:pPr>
            <w:r>
              <w:rPr>
                <w:rFonts w:hint="eastAsia" w:ascii="宋体" w:hAnsi="宋体"/>
                <w:sz w:val="24"/>
                <w:szCs w:val="24"/>
              </w:rPr>
              <w:t>提供修改培养方案、维护课程组、课程列表内容、分组功能。可维护培养方案基本信息，课程设置</w:t>
            </w:r>
            <w:r>
              <w:rPr>
                <w:rFonts w:ascii="宋体" w:hAnsi="宋体"/>
                <w:sz w:val="24"/>
                <w:szCs w:val="24"/>
              </w:rPr>
              <w:t>(</w:t>
            </w:r>
            <w:r>
              <w:rPr>
                <w:rFonts w:hint="eastAsia" w:ascii="宋体" w:hAnsi="宋体"/>
                <w:sz w:val="24"/>
                <w:szCs w:val="24"/>
              </w:rPr>
              <w:t>包括课程组和课程设置</w:t>
            </w:r>
            <w:r>
              <w:rPr>
                <w:rFonts w:ascii="宋体" w:hAnsi="宋体"/>
                <w:sz w:val="24"/>
                <w:szCs w:val="24"/>
              </w:rPr>
              <w:t>)</w:t>
            </w:r>
            <w:r>
              <w:rPr>
                <w:rFonts w:hint="eastAsia" w:ascii="宋体" w:hAnsi="宋体"/>
                <w:sz w:val="24"/>
                <w:szCs w:val="24"/>
              </w:rPr>
              <w:t>和方案内容</w:t>
            </w:r>
            <w:r>
              <w:rPr>
                <w:rFonts w:ascii="宋体" w:hAnsi="宋体"/>
                <w:sz w:val="24"/>
                <w:szCs w:val="24"/>
              </w:rPr>
              <w:t>(</w:t>
            </w:r>
            <w:r>
              <w:rPr>
                <w:rFonts w:hint="eastAsia" w:ascii="宋体" w:hAnsi="宋体"/>
                <w:sz w:val="24"/>
                <w:szCs w:val="24"/>
              </w:rPr>
              <w:t>内容根据培养方案内容模板配置</w:t>
            </w:r>
            <w:r>
              <w:rPr>
                <w:rFonts w:ascii="宋体" w:hAnsi="宋体"/>
                <w:sz w:val="24"/>
                <w:szCs w:val="24"/>
              </w:rPr>
              <w:t>)</w:t>
            </w:r>
          </w:p>
          <w:p>
            <w:pPr>
              <w:pStyle w:val="40"/>
              <w:widowControl/>
              <w:numPr>
                <w:ilvl w:val="0"/>
                <w:numId w:val="4"/>
              </w:numPr>
              <w:spacing w:line="360" w:lineRule="auto"/>
              <w:ind w:left="617" w:hanging="616" w:hangingChars="257"/>
              <w:jc w:val="left"/>
              <w:rPr>
                <w:rFonts w:ascii="宋体"/>
                <w:sz w:val="24"/>
                <w:szCs w:val="24"/>
              </w:rPr>
            </w:pPr>
            <w:r>
              <w:rPr>
                <w:rFonts w:hint="eastAsia" w:ascii="宋体" w:hAnsi="宋体"/>
                <w:sz w:val="24"/>
                <w:szCs w:val="24"/>
              </w:rPr>
              <w:t>课程设置中提供支持匿名子组的功能。匿名子组，是可以在课程组内对课程进行进一步的划分，即一个课程组中可以有小组，小组上规定学分要求、门数要求；</w:t>
            </w:r>
          </w:p>
          <w:p>
            <w:pPr>
              <w:pStyle w:val="40"/>
              <w:widowControl/>
              <w:numPr>
                <w:ilvl w:val="0"/>
                <w:numId w:val="4"/>
              </w:numPr>
              <w:spacing w:line="360" w:lineRule="auto"/>
              <w:ind w:left="617" w:hanging="616" w:hangingChars="257"/>
              <w:jc w:val="left"/>
              <w:rPr>
                <w:rFonts w:ascii="宋体"/>
                <w:sz w:val="24"/>
                <w:szCs w:val="24"/>
              </w:rPr>
            </w:pPr>
            <w:r>
              <w:rPr>
                <w:rFonts w:hint="eastAsia" w:ascii="宋体" w:hAnsi="宋体"/>
                <w:sz w:val="24"/>
                <w:szCs w:val="24"/>
              </w:rPr>
              <w:t>课程设置中提供把公共计划复制到专业计划，并可以对复制来的公共计划内容进行修改的功能；</w:t>
            </w:r>
          </w:p>
          <w:p>
            <w:pPr>
              <w:pStyle w:val="40"/>
              <w:widowControl/>
              <w:numPr>
                <w:ilvl w:val="0"/>
                <w:numId w:val="4"/>
              </w:numPr>
              <w:spacing w:line="360" w:lineRule="auto"/>
              <w:ind w:left="617" w:hanging="616" w:hangingChars="257"/>
              <w:jc w:val="left"/>
              <w:rPr>
                <w:rFonts w:ascii="宋体"/>
                <w:sz w:val="24"/>
                <w:szCs w:val="24"/>
              </w:rPr>
            </w:pPr>
            <w:r>
              <w:rPr>
                <w:rFonts w:hint="eastAsia" w:ascii="宋体" w:hAnsi="宋体"/>
                <w:sz w:val="24"/>
                <w:szCs w:val="24"/>
              </w:rPr>
              <w:t>提供把课程组复制给其他专业计划的功能；</w:t>
            </w:r>
          </w:p>
          <w:p>
            <w:pPr>
              <w:pStyle w:val="40"/>
              <w:widowControl/>
              <w:numPr>
                <w:ilvl w:val="0"/>
                <w:numId w:val="4"/>
              </w:numPr>
              <w:spacing w:line="360" w:lineRule="auto"/>
              <w:ind w:left="617" w:hanging="616" w:hangingChars="257"/>
              <w:jc w:val="left"/>
              <w:rPr>
                <w:rFonts w:ascii="宋体"/>
                <w:sz w:val="24"/>
                <w:szCs w:val="24"/>
              </w:rPr>
            </w:pPr>
            <w:r>
              <w:rPr>
                <w:rFonts w:hint="eastAsia" w:ascii="宋体" w:hAnsi="宋体"/>
                <w:sz w:val="24"/>
                <w:szCs w:val="24"/>
              </w:rPr>
              <w:t>提供复制、批量复制培养方案的功能；</w:t>
            </w:r>
          </w:p>
          <w:p>
            <w:pPr>
              <w:pStyle w:val="40"/>
              <w:widowControl/>
              <w:numPr>
                <w:ilvl w:val="0"/>
                <w:numId w:val="4"/>
              </w:numPr>
              <w:spacing w:line="360" w:lineRule="auto"/>
              <w:ind w:left="617" w:hanging="616" w:hangingChars="257"/>
              <w:jc w:val="left"/>
              <w:rPr>
                <w:rFonts w:ascii="宋体" w:hAnsi="宋体"/>
                <w:sz w:val="24"/>
                <w:szCs w:val="24"/>
              </w:rPr>
            </w:pPr>
            <w:r>
              <w:rPr>
                <w:rFonts w:hint="eastAsia" w:ascii="宋体" w:hAnsi="宋体"/>
                <w:sz w:val="24"/>
                <w:szCs w:val="24"/>
              </w:rPr>
              <w:t>提供</w:t>
            </w:r>
            <w:r>
              <w:rPr>
                <w:rFonts w:ascii="宋体" w:hAnsi="宋体"/>
                <w:sz w:val="24"/>
                <w:szCs w:val="24"/>
              </w:rPr>
              <w:t>pdf</w:t>
            </w:r>
            <w:r>
              <w:rPr>
                <w:rFonts w:hint="eastAsia" w:ascii="宋体" w:hAnsi="宋体"/>
                <w:sz w:val="24"/>
                <w:szCs w:val="24"/>
              </w:rPr>
              <w:t>格式导出、批量</w:t>
            </w:r>
            <w:r>
              <w:rPr>
                <w:rFonts w:ascii="宋体" w:hAnsi="宋体"/>
                <w:sz w:val="24"/>
                <w:szCs w:val="24"/>
              </w:rPr>
              <w:t>EXCEL</w:t>
            </w:r>
            <w:r>
              <w:rPr>
                <w:rFonts w:hint="eastAsia" w:ascii="宋体" w:hAnsi="宋体"/>
                <w:sz w:val="24"/>
                <w:szCs w:val="24"/>
              </w:rPr>
              <w:t>格式导出培养方案课程信息功能；</w:t>
            </w:r>
            <w:r>
              <w:rPr>
                <w:rFonts w:ascii="宋体" w:hAnsi="宋体"/>
                <w:sz w:val="24"/>
                <w:szCs w:val="24"/>
              </w:rPr>
              <w:t xml:space="preserve"> </w:t>
            </w:r>
          </w:p>
          <w:p>
            <w:pPr>
              <w:pStyle w:val="40"/>
              <w:widowControl/>
              <w:numPr>
                <w:ilvl w:val="0"/>
                <w:numId w:val="4"/>
              </w:numPr>
              <w:spacing w:line="360" w:lineRule="auto"/>
              <w:ind w:left="617" w:hanging="616" w:hangingChars="257"/>
              <w:jc w:val="left"/>
              <w:rPr>
                <w:rFonts w:ascii="宋体"/>
                <w:sz w:val="24"/>
                <w:szCs w:val="24"/>
              </w:rPr>
            </w:pPr>
            <w:r>
              <w:rPr>
                <w:rFonts w:hint="eastAsia" w:ascii="宋体" w:hAnsi="宋体"/>
                <w:sz w:val="24"/>
                <w:szCs w:val="24"/>
              </w:rPr>
              <w:t>提供打印、批量打印培养方案编制功能；</w:t>
            </w:r>
          </w:p>
          <w:p>
            <w:pPr>
              <w:pStyle w:val="40"/>
              <w:widowControl/>
              <w:numPr>
                <w:ilvl w:val="0"/>
                <w:numId w:val="4"/>
              </w:numPr>
              <w:spacing w:line="360" w:lineRule="auto"/>
              <w:ind w:left="617" w:hanging="616" w:hangingChars="257"/>
              <w:jc w:val="left"/>
              <w:rPr>
                <w:rFonts w:ascii="宋体" w:hAnsi="宋体"/>
                <w:sz w:val="24"/>
                <w:szCs w:val="24"/>
              </w:rPr>
            </w:pPr>
            <w:r>
              <w:rPr>
                <w:rFonts w:hint="eastAsia" w:ascii="宋体" w:hAnsi="宋体"/>
                <w:sz w:val="24"/>
                <w:szCs w:val="24"/>
              </w:rPr>
              <w:t>提供提交审核状态为未提交或不通过的培养方案以供教务处审核的功能；</w:t>
            </w:r>
            <w:r>
              <w:rPr>
                <w:rFonts w:ascii="宋体" w:hAnsi="宋体"/>
                <w:sz w:val="24"/>
                <w:szCs w:val="24"/>
              </w:rPr>
              <w:t xml:space="preserve"> </w:t>
            </w:r>
          </w:p>
          <w:p>
            <w:pPr>
              <w:pStyle w:val="40"/>
              <w:widowControl/>
              <w:numPr>
                <w:ilvl w:val="0"/>
                <w:numId w:val="4"/>
              </w:numPr>
              <w:spacing w:line="360" w:lineRule="auto"/>
              <w:ind w:left="617" w:hanging="616" w:hangingChars="257"/>
              <w:jc w:val="left"/>
              <w:rPr>
                <w:rFonts w:ascii="宋体"/>
                <w:sz w:val="24"/>
                <w:szCs w:val="24"/>
              </w:rPr>
            </w:pPr>
            <w:r>
              <w:rPr>
                <w:rFonts w:hint="eastAsia" w:ascii="宋体" w:hAnsi="宋体"/>
                <w:sz w:val="24"/>
                <w:szCs w:val="24"/>
              </w:rPr>
              <w:t>提供对已提交培养方案撤回提交的功能；</w:t>
            </w:r>
          </w:p>
          <w:p>
            <w:pPr>
              <w:pStyle w:val="40"/>
              <w:widowControl/>
              <w:numPr>
                <w:ilvl w:val="0"/>
                <w:numId w:val="4"/>
              </w:numPr>
              <w:spacing w:line="360" w:lineRule="auto"/>
              <w:ind w:left="617" w:hanging="616" w:hangingChars="257"/>
              <w:jc w:val="left"/>
              <w:rPr>
                <w:rFonts w:ascii="宋体"/>
                <w:sz w:val="24"/>
                <w:szCs w:val="24"/>
              </w:rPr>
            </w:pPr>
            <w:r>
              <w:rPr>
                <w:rFonts w:hint="eastAsia" w:ascii="宋体" w:hAnsi="宋体"/>
                <w:sz w:val="24"/>
                <w:szCs w:val="24"/>
              </w:rPr>
              <w:t>对已审核通过的培养方案，提供申请课程变更、申请课程组变更、申请新建、修改、删除分组的功能；</w:t>
            </w:r>
          </w:p>
          <w:p>
            <w:pPr>
              <w:pStyle w:val="40"/>
              <w:widowControl/>
              <w:numPr>
                <w:ilvl w:val="0"/>
                <w:numId w:val="4"/>
              </w:numPr>
              <w:spacing w:line="360" w:lineRule="auto"/>
              <w:ind w:left="617" w:hanging="616" w:hangingChars="257"/>
              <w:jc w:val="left"/>
              <w:rPr>
                <w:rFonts w:ascii="宋体"/>
                <w:sz w:val="24"/>
                <w:szCs w:val="24"/>
              </w:rPr>
            </w:pPr>
            <w:r>
              <w:rPr>
                <w:rFonts w:hint="eastAsia" w:ascii="宋体" w:hAnsi="宋体"/>
                <w:sz w:val="24"/>
                <w:szCs w:val="24"/>
              </w:rPr>
              <w:t>提供查看本人提交的变更申请信息功能；</w:t>
            </w:r>
          </w:p>
          <w:p>
            <w:pPr>
              <w:pStyle w:val="40"/>
              <w:widowControl/>
              <w:numPr>
                <w:ilvl w:val="0"/>
                <w:numId w:val="4"/>
              </w:numPr>
              <w:spacing w:line="360" w:lineRule="auto"/>
              <w:ind w:left="617" w:hanging="616" w:hangingChars="257"/>
              <w:jc w:val="left"/>
              <w:rPr>
                <w:rFonts w:ascii="宋体"/>
                <w:sz w:val="24"/>
                <w:szCs w:val="24"/>
              </w:rPr>
            </w:pPr>
            <w:r>
              <w:rPr>
                <w:rFonts w:hint="eastAsia" w:ascii="宋体" w:hAnsi="宋体"/>
                <w:sz w:val="24"/>
                <w:szCs w:val="24"/>
              </w:rPr>
              <w:t>提供支持完全学分制培养计划的功能。</w:t>
            </w:r>
          </w:p>
          <w:p>
            <w:pPr>
              <w:pStyle w:val="40"/>
              <w:widowControl/>
              <w:numPr>
                <w:ilvl w:val="0"/>
                <w:numId w:val="3"/>
              </w:numPr>
              <w:spacing w:line="360" w:lineRule="auto"/>
              <w:ind w:left="617" w:hanging="616" w:hangingChars="257"/>
              <w:jc w:val="left"/>
              <w:rPr>
                <w:rFonts w:ascii="宋体"/>
                <w:sz w:val="24"/>
                <w:szCs w:val="24"/>
              </w:rPr>
            </w:pPr>
            <w:r>
              <w:rPr>
                <w:rFonts w:hint="eastAsia" w:ascii="宋体" w:hAnsi="宋体"/>
                <w:sz w:val="24"/>
                <w:szCs w:val="24"/>
              </w:rPr>
              <w:t>专业方案审核</w:t>
            </w:r>
          </w:p>
          <w:p>
            <w:pPr>
              <w:pStyle w:val="40"/>
              <w:widowControl/>
              <w:numPr>
                <w:ilvl w:val="0"/>
                <w:numId w:val="5"/>
              </w:numPr>
              <w:spacing w:line="360" w:lineRule="auto"/>
              <w:ind w:left="617" w:hanging="616" w:hangingChars="257"/>
              <w:jc w:val="left"/>
              <w:rPr>
                <w:rFonts w:ascii="宋体"/>
                <w:sz w:val="24"/>
                <w:szCs w:val="24"/>
              </w:rPr>
            </w:pPr>
            <w:r>
              <w:rPr>
                <w:rFonts w:hint="eastAsia" w:ascii="宋体" w:hAnsi="宋体"/>
                <w:sz w:val="24"/>
                <w:szCs w:val="24"/>
              </w:rPr>
              <w:t>提供查询、查看培养方案信息的功能；</w:t>
            </w:r>
          </w:p>
          <w:p>
            <w:pPr>
              <w:pStyle w:val="40"/>
              <w:widowControl/>
              <w:numPr>
                <w:ilvl w:val="0"/>
                <w:numId w:val="5"/>
              </w:numPr>
              <w:spacing w:line="360" w:lineRule="auto"/>
              <w:ind w:left="617" w:hanging="616" w:hangingChars="257"/>
              <w:jc w:val="left"/>
              <w:rPr>
                <w:rFonts w:ascii="宋体"/>
                <w:sz w:val="24"/>
                <w:szCs w:val="24"/>
              </w:rPr>
            </w:pPr>
            <w:r>
              <w:rPr>
                <w:rFonts w:hint="eastAsia" w:ascii="宋体" w:hAnsi="宋体"/>
                <w:sz w:val="24"/>
                <w:szCs w:val="24"/>
              </w:rPr>
              <w:t>提供审核已提交的培养方案的功能，对于已审核通过的培养方案，可以退回至不通过状态；</w:t>
            </w:r>
          </w:p>
          <w:p>
            <w:pPr>
              <w:pStyle w:val="40"/>
              <w:widowControl/>
              <w:numPr>
                <w:ilvl w:val="0"/>
                <w:numId w:val="5"/>
              </w:numPr>
              <w:spacing w:line="360" w:lineRule="auto"/>
              <w:ind w:left="617" w:hanging="616" w:hangingChars="257"/>
              <w:jc w:val="left"/>
              <w:rPr>
                <w:rFonts w:ascii="宋体"/>
                <w:sz w:val="24"/>
                <w:szCs w:val="24"/>
              </w:rPr>
            </w:pPr>
            <w:r>
              <w:rPr>
                <w:rFonts w:hint="eastAsia" w:ascii="宋体" w:hAnsi="宋体" w:cs="WenQuanYiZenHei"/>
                <w:sz w:val="24"/>
                <w:szCs w:val="24"/>
              </w:rPr>
              <w:t>提供查看审核通过的培养方案的变更申请、原始计划的功能；</w:t>
            </w:r>
          </w:p>
          <w:p>
            <w:pPr>
              <w:pStyle w:val="40"/>
              <w:widowControl/>
              <w:numPr>
                <w:ilvl w:val="0"/>
                <w:numId w:val="5"/>
              </w:numPr>
              <w:autoSpaceDE w:val="0"/>
              <w:autoSpaceDN w:val="0"/>
              <w:adjustRightInd w:val="0"/>
              <w:spacing w:line="360" w:lineRule="auto"/>
              <w:ind w:left="617" w:hanging="616" w:hangingChars="257"/>
              <w:jc w:val="left"/>
              <w:rPr>
                <w:rFonts w:ascii="宋体"/>
                <w:sz w:val="24"/>
                <w:szCs w:val="24"/>
              </w:rPr>
            </w:pPr>
            <w:r>
              <w:rPr>
                <w:rFonts w:hint="eastAsia" w:ascii="宋体" w:hAnsi="宋体" w:cs="WenQuanYiZenHei"/>
                <w:sz w:val="24"/>
                <w:szCs w:val="24"/>
              </w:rPr>
              <w:t>提供新建、修改、删除培养方案基本信息模板的功能。新建培养方案基本信息模板的必填信息有名称、学历层次、针对语言；选填信息有生效失效日期、适合学生类别；并且可以对章节列表进行模板设定，其中必填信息为顺序号、章节名称、最大长度；</w:t>
            </w:r>
          </w:p>
          <w:p>
            <w:pPr>
              <w:pStyle w:val="40"/>
              <w:widowControl/>
              <w:numPr>
                <w:ilvl w:val="0"/>
                <w:numId w:val="5"/>
              </w:numPr>
              <w:autoSpaceDE w:val="0"/>
              <w:autoSpaceDN w:val="0"/>
              <w:adjustRightInd w:val="0"/>
              <w:spacing w:line="360" w:lineRule="auto"/>
              <w:ind w:left="617" w:hanging="616" w:hangingChars="257"/>
              <w:jc w:val="left"/>
              <w:rPr>
                <w:rFonts w:ascii="宋体"/>
                <w:sz w:val="24"/>
                <w:szCs w:val="24"/>
              </w:rPr>
            </w:pPr>
            <w:r>
              <w:rPr>
                <w:rFonts w:hint="eastAsia" w:ascii="宋体" w:hAnsi="宋体" w:cs="WenQuanYiZenHei"/>
                <w:sz w:val="24"/>
                <w:szCs w:val="24"/>
              </w:rPr>
              <w:t>能够审核课程组和课程变更申请。审核通过的计划无法直接由院系管理员修改，只有通过提交变更申请的模式提出修改。主管部门审核通过后生效；</w:t>
            </w:r>
          </w:p>
          <w:p>
            <w:pPr>
              <w:pStyle w:val="40"/>
              <w:widowControl/>
              <w:numPr>
                <w:ilvl w:val="0"/>
                <w:numId w:val="5"/>
              </w:numPr>
              <w:spacing w:line="360" w:lineRule="auto"/>
              <w:ind w:left="617" w:hanging="616" w:hangingChars="257"/>
              <w:jc w:val="left"/>
              <w:rPr>
                <w:rFonts w:ascii="宋体"/>
                <w:sz w:val="24"/>
                <w:szCs w:val="24"/>
              </w:rPr>
            </w:pPr>
            <w:r>
              <w:rPr>
                <w:rFonts w:hint="eastAsia" w:ascii="宋体" w:hAnsi="宋体"/>
                <w:sz w:val="24"/>
                <w:szCs w:val="24"/>
              </w:rPr>
              <w:t>提供查询、查看历史申请单数据功能。</w:t>
            </w:r>
          </w:p>
          <w:p>
            <w:pPr>
              <w:pStyle w:val="40"/>
              <w:widowControl/>
              <w:numPr>
                <w:ilvl w:val="0"/>
                <w:numId w:val="3"/>
              </w:numPr>
              <w:spacing w:line="360" w:lineRule="auto"/>
              <w:ind w:left="617" w:hanging="616" w:hangingChars="257"/>
              <w:jc w:val="left"/>
              <w:rPr>
                <w:rFonts w:ascii="宋体"/>
                <w:sz w:val="24"/>
                <w:szCs w:val="24"/>
              </w:rPr>
            </w:pPr>
            <w:r>
              <w:rPr>
                <w:rFonts w:hint="eastAsia" w:ascii="宋体" w:hAnsi="宋体"/>
                <w:sz w:val="24"/>
                <w:szCs w:val="24"/>
              </w:rPr>
              <w:t>专业方案查询</w:t>
            </w:r>
          </w:p>
          <w:p>
            <w:pPr>
              <w:pStyle w:val="40"/>
              <w:widowControl/>
              <w:numPr>
                <w:ilvl w:val="0"/>
                <w:numId w:val="6"/>
              </w:numPr>
              <w:autoSpaceDE w:val="0"/>
              <w:autoSpaceDN w:val="0"/>
              <w:adjustRightInd w:val="0"/>
              <w:spacing w:line="360" w:lineRule="auto"/>
              <w:ind w:left="617" w:hanging="616" w:hangingChars="257"/>
              <w:jc w:val="left"/>
              <w:rPr>
                <w:rFonts w:ascii="宋体" w:cs="WenQuanYiZenHei"/>
                <w:sz w:val="24"/>
                <w:szCs w:val="24"/>
              </w:rPr>
            </w:pPr>
            <w:r>
              <w:rPr>
                <w:rFonts w:hint="eastAsia" w:ascii="宋体" w:hAnsi="宋体" w:cs="WenQuanYiZenHei"/>
                <w:sz w:val="24"/>
                <w:szCs w:val="24"/>
              </w:rPr>
              <w:t>提供专业培养方案查询、浏览、批量打印功能。</w:t>
            </w:r>
          </w:p>
          <w:p>
            <w:pPr>
              <w:pStyle w:val="40"/>
              <w:widowControl/>
              <w:numPr>
                <w:ilvl w:val="0"/>
                <w:numId w:val="3"/>
              </w:numPr>
              <w:spacing w:line="360" w:lineRule="auto"/>
              <w:ind w:left="617" w:hanging="616" w:hangingChars="257"/>
              <w:jc w:val="left"/>
              <w:rPr>
                <w:rFonts w:ascii="宋体"/>
                <w:sz w:val="24"/>
                <w:szCs w:val="24"/>
              </w:rPr>
            </w:pPr>
            <w:r>
              <w:rPr>
                <w:rFonts w:hint="eastAsia" w:ascii="宋体" w:hAnsi="宋体"/>
                <w:sz w:val="24"/>
                <w:szCs w:val="24"/>
              </w:rPr>
              <w:t>学生方案绑定</w:t>
            </w:r>
          </w:p>
          <w:p>
            <w:pPr>
              <w:pStyle w:val="40"/>
              <w:widowControl/>
              <w:numPr>
                <w:ilvl w:val="0"/>
                <w:numId w:val="7"/>
              </w:numPr>
              <w:spacing w:line="360" w:lineRule="auto"/>
              <w:ind w:left="617" w:hanging="616" w:hangingChars="257"/>
              <w:jc w:val="left"/>
              <w:rPr>
                <w:rFonts w:ascii="宋体"/>
                <w:sz w:val="24"/>
                <w:szCs w:val="24"/>
              </w:rPr>
            </w:pPr>
            <w:r>
              <w:rPr>
                <w:rFonts w:hint="eastAsia" w:ascii="宋体" w:hAnsi="宋体"/>
                <w:sz w:val="24"/>
                <w:szCs w:val="24"/>
              </w:rPr>
              <w:t>提供对学生和与其匹配的专业方案进行自动关联的功能；其中关联条件可以进行设定；固定关联条件为年级、院系、专业、学历层次，不固定可选的关联条件为学生类别、方向；</w:t>
            </w:r>
          </w:p>
          <w:p>
            <w:pPr>
              <w:pStyle w:val="40"/>
              <w:widowControl/>
              <w:numPr>
                <w:ilvl w:val="0"/>
                <w:numId w:val="7"/>
              </w:numPr>
              <w:spacing w:line="360" w:lineRule="auto"/>
              <w:ind w:left="617" w:hanging="616" w:hangingChars="257"/>
              <w:jc w:val="left"/>
              <w:rPr>
                <w:rFonts w:ascii="宋体"/>
                <w:sz w:val="24"/>
                <w:szCs w:val="24"/>
              </w:rPr>
            </w:pPr>
            <w:r>
              <w:rPr>
                <w:rFonts w:hint="eastAsia" w:ascii="宋体" w:hAnsi="宋体"/>
                <w:sz w:val="24"/>
                <w:szCs w:val="24"/>
              </w:rPr>
              <w:t>对无匹配专业方案或匹配专业方案为多个的学生，提供手动关联专业方案功能；</w:t>
            </w:r>
          </w:p>
          <w:p>
            <w:pPr>
              <w:pStyle w:val="40"/>
              <w:widowControl/>
              <w:numPr>
                <w:ilvl w:val="0"/>
                <w:numId w:val="7"/>
              </w:numPr>
              <w:spacing w:line="360" w:lineRule="auto"/>
              <w:ind w:left="617" w:hanging="616" w:hangingChars="257"/>
              <w:jc w:val="left"/>
              <w:rPr>
                <w:rFonts w:ascii="宋体"/>
                <w:sz w:val="24"/>
                <w:szCs w:val="24"/>
              </w:rPr>
            </w:pPr>
            <w:r>
              <w:rPr>
                <w:rFonts w:hint="eastAsia" w:ascii="宋体" w:hAnsi="宋体"/>
                <w:sz w:val="24"/>
                <w:szCs w:val="24"/>
              </w:rPr>
              <w:t>提供对已匹配的学生取消关联的功能。</w:t>
            </w:r>
          </w:p>
          <w:p>
            <w:pPr>
              <w:pStyle w:val="40"/>
              <w:widowControl/>
              <w:numPr>
                <w:ilvl w:val="0"/>
                <w:numId w:val="3"/>
              </w:numPr>
              <w:spacing w:line="360" w:lineRule="auto"/>
              <w:ind w:left="617" w:hanging="616" w:hangingChars="257"/>
              <w:jc w:val="left"/>
              <w:rPr>
                <w:rFonts w:ascii="宋体"/>
                <w:sz w:val="24"/>
                <w:szCs w:val="24"/>
              </w:rPr>
            </w:pPr>
            <w:r>
              <w:rPr>
                <w:rFonts w:hint="eastAsia" w:ascii="宋体" w:hAnsi="宋体"/>
                <w:sz w:val="24"/>
                <w:szCs w:val="24"/>
              </w:rPr>
              <w:t>个人方案编制</w:t>
            </w:r>
          </w:p>
          <w:p>
            <w:pPr>
              <w:pStyle w:val="40"/>
              <w:numPr>
                <w:ilvl w:val="1"/>
                <w:numId w:val="8"/>
              </w:numPr>
              <w:spacing w:line="360" w:lineRule="auto"/>
              <w:ind w:left="617" w:hanging="616" w:hangingChars="257"/>
              <w:rPr>
                <w:rFonts w:ascii="宋体"/>
                <w:sz w:val="24"/>
                <w:szCs w:val="24"/>
              </w:rPr>
            </w:pPr>
            <w:r>
              <w:rPr>
                <w:rFonts w:hint="eastAsia" w:ascii="宋体" w:hAnsi="宋体"/>
                <w:sz w:val="24"/>
                <w:szCs w:val="24"/>
              </w:rPr>
              <w:t>提供批量根据学号或其他关键字（专业等）找到与学生匹配的专业方案，生成学生个人方案的功能；</w:t>
            </w:r>
          </w:p>
          <w:p>
            <w:pPr>
              <w:pStyle w:val="40"/>
              <w:numPr>
                <w:ilvl w:val="1"/>
                <w:numId w:val="8"/>
              </w:numPr>
              <w:spacing w:line="360" w:lineRule="auto"/>
              <w:ind w:left="617" w:hanging="616" w:hangingChars="257"/>
              <w:rPr>
                <w:rFonts w:ascii="宋体"/>
                <w:sz w:val="24"/>
                <w:szCs w:val="24"/>
              </w:rPr>
            </w:pPr>
            <w:r>
              <w:rPr>
                <w:rFonts w:hint="eastAsia" w:ascii="宋体" w:hAnsi="宋体"/>
                <w:sz w:val="24"/>
                <w:szCs w:val="24"/>
              </w:rPr>
              <w:t>提供设置个人方案基本信息，设置课程组、课程及匿名子组功能。</w:t>
            </w:r>
          </w:p>
          <w:p>
            <w:pPr>
              <w:pStyle w:val="40"/>
              <w:numPr>
                <w:ilvl w:val="1"/>
                <w:numId w:val="9"/>
              </w:numPr>
              <w:spacing w:line="360" w:lineRule="auto"/>
              <w:ind w:left="617" w:hanging="616" w:hangingChars="257"/>
              <w:rPr>
                <w:rFonts w:ascii="宋体"/>
                <w:sz w:val="24"/>
                <w:szCs w:val="24"/>
              </w:rPr>
            </w:pPr>
            <w:r>
              <w:rPr>
                <w:rFonts w:hint="eastAsia" w:ascii="宋体" w:hAnsi="宋体"/>
                <w:sz w:val="24"/>
                <w:szCs w:val="24"/>
              </w:rPr>
              <w:t>个人培养计划基本信息必填字段为类型（学年学分制、完全学分制），学期数，有效时间范围（下限）；选填字段为有效时间范围（下限），备注；</w:t>
            </w:r>
          </w:p>
          <w:p>
            <w:pPr>
              <w:pStyle w:val="40"/>
              <w:numPr>
                <w:ilvl w:val="1"/>
                <w:numId w:val="9"/>
              </w:numPr>
              <w:spacing w:line="360" w:lineRule="auto"/>
              <w:ind w:left="617" w:hanging="616" w:hangingChars="257"/>
              <w:rPr>
                <w:rFonts w:ascii="宋体"/>
                <w:sz w:val="24"/>
                <w:szCs w:val="24"/>
              </w:rPr>
            </w:pPr>
            <w:r>
              <w:rPr>
                <w:rFonts w:hint="eastAsia" w:ascii="宋体" w:hAnsi="宋体"/>
                <w:sz w:val="24"/>
                <w:szCs w:val="24"/>
              </w:rPr>
              <w:t>新建课程组必填字段为要求子组，课程类别，要求门数，要求学分；选填字段为上级课程组，门数上限，学分上限，备注，学分分布；学分上限、门数上限字段，可以为空，代表没有上限；</w:t>
            </w:r>
          </w:p>
          <w:p>
            <w:pPr>
              <w:pStyle w:val="40"/>
              <w:numPr>
                <w:ilvl w:val="1"/>
                <w:numId w:val="8"/>
              </w:numPr>
              <w:spacing w:line="360" w:lineRule="auto"/>
              <w:ind w:left="617" w:hanging="616" w:hangingChars="257"/>
              <w:rPr>
                <w:rFonts w:ascii="宋体"/>
                <w:sz w:val="24"/>
                <w:szCs w:val="24"/>
              </w:rPr>
            </w:pPr>
            <w:r>
              <w:rPr>
                <w:rFonts w:hint="eastAsia" w:ascii="宋体" w:hAnsi="宋体"/>
                <w:sz w:val="24"/>
                <w:szCs w:val="24"/>
              </w:rPr>
              <w:t>提供批量生成个人计划的功能；在文本域中输入多个学号，学号间用逗号，空格，换行隔开，检查学号无误后可以批量生成学生个人计划；</w:t>
            </w:r>
          </w:p>
          <w:p>
            <w:pPr>
              <w:pStyle w:val="40"/>
              <w:numPr>
                <w:ilvl w:val="1"/>
                <w:numId w:val="8"/>
              </w:numPr>
              <w:spacing w:line="360" w:lineRule="auto"/>
              <w:ind w:left="617" w:hanging="616" w:hangingChars="257"/>
              <w:rPr>
                <w:rFonts w:ascii="宋体"/>
                <w:sz w:val="24"/>
                <w:szCs w:val="24"/>
              </w:rPr>
            </w:pPr>
            <w:r>
              <w:rPr>
                <w:rFonts w:hint="eastAsia" w:ascii="宋体" w:hAnsi="宋体"/>
                <w:sz w:val="24"/>
                <w:szCs w:val="24"/>
              </w:rPr>
              <w:t>提供修改、删除个人方案、课程组、课程及匿名子组功能；</w:t>
            </w:r>
          </w:p>
          <w:p>
            <w:pPr>
              <w:pStyle w:val="40"/>
              <w:widowControl/>
              <w:numPr>
                <w:ilvl w:val="0"/>
                <w:numId w:val="3"/>
              </w:numPr>
              <w:spacing w:line="360" w:lineRule="auto"/>
              <w:ind w:left="617" w:hanging="616" w:hangingChars="257"/>
              <w:jc w:val="left"/>
              <w:rPr>
                <w:rFonts w:ascii="宋体"/>
                <w:sz w:val="24"/>
                <w:szCs w:val="24"/>
              </w:rPr>
            </w:pPr>
            <w:r>
              <w:rPr>
                <w:rFonts w:hint="eastAsia" w:ascii="宋体" w:hAnsi="宋体"/>
                <w:sz w:val="24"/>
                <w:szCs w:val="24"/>
              </w:rPr>
              <w:t>公共课程计划</w:t>
            </w:r>
          </w:p>
          <w:p>
            <w:pPr>
              <w:pStyle w:val="40"/>
              <w:numPr>
                <w:ilvl w:val="1"/>
                <w:numId w:val="10"/>
              </w:numPr>
              <w:spacing w:line="360" w:lineRule="auto"/>
              <w:ind w:left="617" w:hanging="616" w:hangingChars="257"/>
              <w:rPr>
                <w:rFonts w:ascii="宋体"/>
                <w:sz w:val="24"/>
                <w:szCs w:val="24"/>
              </w:rPr>
            </w:pPr>
            <w:r>
              <w:rPr>
                <w:rFonts w:hint="eastAsia" w:ascii="宋体" w:hAnsi="宋体"/>
                <w:sz w:val="24"/>
                <w:szCs w:val="24"/>
              </w:rPr>
              <w:t>提供新增公共课程计划功能。新建公共课程计划的必填字段为类型，名称，学历层次，要求学分，学期数，有效时间范围（开始时间）；选填字段为有效时间范围（结束时间）；</w:t>
            </w:r>
          </w:p>
          <w:p>
            <w:pPr>
              <w:pStyle w:val="40"/>
              <w:numPr>
                <w:ilvl w:val="1"/>
                <w:numId w:val="11"/>
              </w:numPr>
              <w:spacing w:line="360" w:lineRule="auto"/>
              <w:ind w:left="617" w:hanging="616" w:hangingChars="257"/>
              <w:rPr>
                <w:rFonts w:ascii="宋体"/>
                <w:sz w:val="24"/>
                <w:szCs w:val="24"/>
              </w:rPr>
            </w:pPr>
            <w:r>
              <w:rPr>
                <w:rFonts w:hint="eastAsia" w:ascii="宋体" w:hAnsi="宋体"/>
                <w:sz w:val="24"/>
                <w:szCs w:val="24"/>
              </w:rPr>
              <w:t>“类型”字段有两个选项，为学年学分制、完全学分制，其中“学年学分制”公共课程计划可被专业计划使用，“完全学分制”公共课程计划用于开设公选课；</w:t>
            </w:r>
          </w:p>
          <w:p>
            <w:pPr>
              <w:pStyle w:val="40"/>
              <w:numPr>
                <w:ilvl w:val="1"/>
                <w:numId w:val="10"/>
              </w:numPr>
              <w:spacing w:line="360" w:lineRule="auto"/>
              <w:ind w:left="617" w:hanging="616" w:hangingChars="257"/>
              <w:rPr>
                <w:rFonts w:ascii="宋体"/>
                <w:sz w:val="24"/>
                <w:szCs w:val="24"/>
              </w:rPr>
            </w:pPr>
            <w:r>
              <w:rPr>
                <w:rFonts w:hint="eastAsia" w:ascii="宋体" w:hAnsi="宋体"/>
                <w:sz w:val="24"/>
                <w:szCs w:val="24"/>
              </w:rPr>
              <w:t>提供修改公共课程计划、课程组功能；</w:t>
            </w:r>
          </w:p>
          <w:p>
            <w:pPr>
              <w:pStyle w:val="40"/>
              <w:numPr>
                <w:ilvl w:val="1"/>
                <w:numId w:val="10"/>
              </w:numPr>
              <w:spacing w:line="360" w:lineRule="auto"/>
              <w:ind w:left="617" w:hanging="616" w:hangingChars="257"/>
              <w:rPr>
                <w:rFonts w:ascii="宋体"/>
                <w:sz w:val="24"/>
                <w:szCs w:val="24"/>
              </w:rPr>
            </w:pPr>
            <w:r>
              <w:rPr>
                <w:rFonts w:hint="eastAsia" w:ascii="宋体" w:hAnsi="宋体"/>
                <w:sz w:val="24"/>
                <w:szCs w:val="24"/>
              </w:rPr>
              <w:t>提供新建、修改、删除、批量添加、批量修改公共课程计划课程组内课程的功能；</w:t>
            </w:r>
          </w:p>
          <w:p>
            <w:pPr>
              <w:pStyle w:val="40"/>
              <w:numPr>
                <w:ilvl w:val="1"/>
                <w:numId w:val="10"/>
              </w:numPr>
              <w:spacing w:line="360" w:lineRule="auto"/>
              <w:ind w:left="617" w:hanging="616" w:hangingChars="257"/>
              <w:rPr>
                <w:rFonts w:ascii="宋体"/>
                <w:sz w:val="24"/>
                <w:szCs w:val="24"/>
              </w:rPr>
            </w:pPr>
            <w:r>
              <w:rPr>
                <w:rFonts w:hint="eastAsia" w:ascii="宋体" w:hAnsi="宋体"/>
                <w:sz w:val="24"/>
                <w:szCs w:val="24"/>
              </w:rPr>
              <w:t>提供为公共课程计划课程组设置匿名子组的功能；</w:t>
            </w:r>
          </w:p>
          <w:p>
            <w:pPr>
              <w:pStyle w:val="40"/>
              <w:numPr>
                <w:ilvl w:val="1"/>
                <w:numId w:val="10"/>
              </w:numPr>
              <w:spacing w:line="360" w:lineRule="auto"/>
              <w:ind w:left="617" w:hanging="616" w:hangingChars="257"/>
              <w:rPr>
                <w:rFonts w:ascii="宋体"/>
                <w:sz w:val="24"/>
                <w:szCs w:val="24"/>
              </w:rPr>
            </w:pPr>
            <w:r>
              <w:rPr>
                <w:rFonts w:hint="eastAsia" w:ascii="宋体" w:hAnsi="宋体"/>
                <w:sz w:val="24"/>
                <w:szCs w:val="24"/>
              </w:rPr>
              <w:t>提供复制公共课程计划、维护课程组、课程及匿名子组的功能；</w:t>
            </w:r>
          </w:p>
          <w:p>
            <w:pPr>
              <w:pStyle w:val="40"/>
              <w:numPr>
                <w:ilvl w:val="1"/>
                <w:numId w:val="10"/>
              </w:numPr>
              <w:spacing w:line="360" w:lineRule="auto"/>
              <w:ind w:left="617" w:hanging="616" w:hangingChars="257"/>
              <w:rPr>
                <w:rFonts w:ascii="宋体"/>
                <w:sz w:val="24"/>
                <w:szCs w:val="24"/>
              </w:rPr>
            </w:pPr>
            <w:r>
              <w:rPr>
                <w:rFonts w:hint="eastAsia" w:ascii="宋体" w:hAnsi="宋体"/>
                <w:sz w:val="24"/>
                <w:szCs w:val="24"/>
              </w:rPr>
              <w:t>提供</w:t>
            </w:r>
            <w:r>
              <w:rPr>
                <w:rFonts w:ascii="宋体" w:hAnsi="宋体"/>
                <w:sz w:val="24"/>
                <w:szCs w:val="24"/>
              </w:rPr>
              <w:t>EXCEL</w:t>
            </w:r>
            <w:r>
              <w:rPr>
                <w:rFonts w:hint="eastAsia" w:ascii="宋体" w:hAnsi="宋体"/>
                <w:sz w:val="24"/>
                <w:szCs w:val="24"/>
              </w:rPr>
              <w:t>导出公共课程计划功能</w:t>
            </w:r>
          </w:p>
          <w:p>
            <w:pPr>
              <w:pStyle w:val="40"/>
              <w:numPr>
                <w:ilvl w:val="1"/>
                <w:numId w:val="10"/>
              </w:numPr>
              <w:spacing w:line="360" w:lineRule="auto"/>
              <w:ind w:left="617" w:hanging="616" w:hangingChars="257"/>
              <w:rPr>
                <w:rFonts w:ascii="宋体"/>
                <w:sz w:val="24"/>
                <w:szCs w:val="24"/>
              </w:rPr>
            </w:pPr>
            <w:r>
              <w:rPr>
                <w:rFonts w:hint="eastAsia" w:ascii="宋体" w:hAnsi="宋体"/>
                <w:sz w:val="24"/>
                <w:szCs w:val="24"/>
              </w:rPr>
              <w:t>提供查看、查询、删除公共课程计划数据功能</w:t>
            </w:r>
          </w:p>
          <w:p>
            <w:pPr>
              <w:pStyle w:val="40"/>
              <w:widowControl/>
              <w:numPr>
                <w:ilvl w:val="0"/>
                <w:numId w:val="12"/>
              </w:numPr>
              <w:spacing w:line="360" w:lineRule="auto"/>
              <w:ind w:left="562" w:hanging="562" w:hangingChars="200"/>
              <w:jc w:val="left"/>
              <w:rPr>
                <w:rFonts w:ascii="宋体"/>
                <w:b/>
                <w:sz w:val="28"/>
                <w:szCs w:val="24"/>
              </w:rPr>
            </w:pPr>
            <w:r>
              <w:rPr>
                <w:rFonts w:hint="eastAsia" w:ascii="宋体" w:hAnsi="宋体"/>
                <w:b/>
                <w:sz w:val="28"/>
                <w:szCs w:val="24"/>
              </w:rPr>
              <w:t>按课程模块统计该模块学分综合，并设置本模块最低合格学分数</w:t>
            </w:r>
          </w:p>
          <w:p>
            <w:pPr>
              <w:spacing w:line="360" w:lineRule="auto"/>
              <w:ind w:firstLine="540"/>
              <w:rPr>
                <w:rFonts w:ascii="宋体"/>
                <w:sz w:val="24"/>
              </w:rPr>
            </w:pPr>
            <w:r>
              <w:rPr>
                <w:rFonts w:hint="eastAsia" w:ascii="宋体" w:hAnsi="宋体"/>
                <w:sz w:val="24"/>
              </w:rPr>
              <w:t>提供模块课程学分统计，并依据本模块总学分来制定合格所需最低学分功能。</w:t>
            </w:r>
          </w:p>
          <w:p>
            <w:pPr>
              <w:pStyle w:val="4"/>
              <w:numPr>
                <w:ilvl w:val="0"/>
                <w:numId w:val="0"/>
              </w:numPr>
              <w:spacing w:line="415" w:lineRule="auto"/>
              <w:ind w:left="379" w:hanging="379" w:hangingChars="135"/>
              <w:rPr>
                <w:rFonts w:ascii="宋体"/>
                <w:sz w:val="28"/>
              </w:rPr>
            </w:pPr>
            <w:r>
              <w:rPr>
                <w:rFonts w:ascii="宋体" w:hAnsi="宋体"/>
                <w:sz w:val="28"/>
              </w:rPr>
              <w:t>3.1.2</w:t>
            </w:r>
            <w:r>
              <w:rPr>
                <w:rFonts w:hint="eastAsia" w:ascii="宋体" w:hAnsi="宋体"/>
                <w:sz w:val="28"/>
              </w:rPr>
              <w:t>课程管理</w:t>
            </w:r>
          </w:p>
          <w:p>
            <w:pPr>
              <w:spacing w:line="360" w:lineRule="auto"/>
              <w:ind w:firstLine="540"/>
              <w:rPr>
                <w:rFonts w:ascii="宋体"/>
                <w:sz w:val="24"/>
              </w:rPr>
            </w:pPr>
            <w:r>
              <w:rPr>
                <w:rFonts w:hint="eastAsia" w:ascii="宋体" w:hAnsi="宋体"/>
                <w:sz w:val="24"/>
              </w:rPr>
              <w:t>提供了对课程库基本信息的增删改查功能</w:t>
            </w:r>
          </w:p>
          <w:p>
            <w:pPr>
              <w:pStyle w:val="40"/>
              <w:widowControl/>
              <w:numPr>
                <w:ilvl w:val="0"/>
                <w:numId w:val="12"/>
              </w:numPr>
              <w:spacing w:line="360" w:lineRule="auto"/>
              <w:ind w:left="562" w:hanging="562" w:hangingChars="200"/>
              <w:jc w:val="left"/>
              <w:rPr>
                <w:rFonts w:ascii="宋体"/>
                <w:b/>
                <w:sz w:val="28"/>
                <w:szCs w:val="24"/>
              </w:rPr>
            </w:pPr>
            <w:r>
              <w:rPr>
                <w:rFonts w:hint="eastAsia" w:ascii="宋体" w:hAnsi="宋体"/>
                <w:b/>
                <w:sz w:val="28"/>
                <w:szCs w:val="24"/>
              </w:rPr>
              <w:t>课程维护</w:t>
            </w:r>
          </w:p>
          <w:p>
            <w:pPr>
              <w:pStyle w:val="40"/>
              <w:numPr>
                <w:ilvl w:val="1"/>
                <w:numId w:val="12"/>
              </w:numPr>
              <w:spacing w:line="360" w:lineRule="auto"/>
              <w:ind w:left="480" w:hanging="480" w:hangingChars="200"/>
              <w:rPr>
                <w:rFonts w:ascii="宋体"/>
                <w:sz w:val="24"/>
                <w:szCs w:val="24"/>
              </w:rPr>
            </w:pPr>
            <w:r>
              <w:rPr>
                <w:rFonts w:hint="eastAsia" w:ascii="宋体" w:hAnsi="宋体"/>
                <w:sz w:val="24"/>
                <w:szCs w:val="24"/>
              </w:rPr>
              <w:t>提供配置编码规范功能，可以配置课程的课程代码，规范包括名称、前缀、流水号位数；</w:t>
            </w:r>
          </w:p>
          <w:p>
            <w:pPr>
              <w:pStyle w:val="40"/>
              <w:numPr>
                <w:ilvl w:val="1"/>
                <w:numId w:val="12"/>
              </w:numPr>
              <w:spacing w:line="360" w:lineRule="auto"/>
              <w:ind w:left="480" w:hanging="480" w:hangingChars="200"/>
              <w:rPr>
                <w:rFonts w:ascii="宋体"/>
                <w:sz w:val="24"/>
                <w:szCs w:val="24"/>
              </w:rPr>
            </w:pPr>
            <w:r>
              <w:rPr>
                <w:rFonts w:hint="eastAsia" w:ascii="宋体" w:hAnsi="宋体"/>
                <w:sz w:val="24"/>
                <w:szCs w:val="24"/>
              </w:rPr>
              <w:t>提供新增，查询、查看、删除，修改，导出、导入课程信息功能。</w:t>
            </w:r>
          </w:p>
          <w:p>
            <w:pPr>
              <w:pStyle w:val="40"/>
              <w:widowControl/>
              <w:numPr>
                <w:ilvl w:val="0"/>
                <w:numId w:val="3"/>
              </w:numPr>
              <w:spacing w:line="360" w:lineRule="auto"/>
              <w:ind w:left="562" w:hanging="562" w:hangingChars="200"/>
              <w:jc w:val="left"/>
              <w:rPr>
                <w:rFonts w:ascii="宋体"/>
                <w:b/>
                <w:sz w:val="28"/>
                <w:szCs w:val="24"/>
              </w:rPr>
            </w:pPr>
            <w:r>
              <w:rPr>
                <w:rFonts w:hint="eastAsia" w:ascii="宋体" w:hAnsi="宋体"/>
                <w:b/>
                <w:sz w:val="28"/>
                <w:szCs w:val="24"/>
              </w:rPr>
              <w:t>院系开课申请审核</w:t>
            </w:r>
          </w:p>
          <w:p>
            <w:pPr>
              <w:pStyle w:val="40"/>
              <w:numPr>
                <w:ilvl w:val="1"/>
                <w:numId w:val="13"/>
              </w:numPr>
              <w:spacing w:line="360" w:lineRule="auto"/>
              <w:ind w:left="480" w:hanging="480" w:hangingChars="200"/>
              <w:rPr>
                <w:rFonts w:ascii="宋体"/>
                <w:sz w:val="24"/>
              </w:rPr>
            </w:pPr>
            <w:r>
              <w:rPr>
                <w:rFonts w:hint="eastAsia" w:ascii="宋体" w:hAnsi="宋体"/>
                <w:sz w:val="24"/>
              </w:rPr>
              <w:t>提供查询、查看课程详细信息的功能；</w:t>
            </w:r>
          </w:p>
          <w:p>
            <w:pPr>
              <w:pStyle w:val="40"/>
              <w:numPr>
                <w:ilvl w:val="1"/>
                <w:numId w:val="13"/>
              </w:numPr>
              <w:spacing w:line="360" w:lineRule="auto"/>
              <w:ind w:left="480" w:hanging="480" w:hangingChars="200"/>
              <w:rPr>
                <w:rFonts w:ascii="宋体"/>
                <w:sz w:val="24"/>
              </w:rPr>
            </w:pPr>
            <w:r>
              <w:rPr>
                <w:rFonts w:hint="eastAsia" w:ascii="宋体" w:hAnsi="宋体"/>
                <w:sz w:val="24"/>
              </w:rPr>
              <w:t>提供院系填写申请开课的课程信息功能；院系填写的开课申请直接提交给教务处进行审核；</w:t>
            </w:r>
          </w:p>
          <w:p>
            <w:pPr>
              <w:pStyle w:val="40"/>
              <w:numPr>
                <w:ilvl w:val="1"/>
                <w:numId w:val="13"/>
              </w:numPr>
              <w:spacing w:line="360" w:lineRule="auto"/>
              <w:ind w:left="480" w:hanging="480" w:hangingChars="200"/>
              <w:rPr>
                <w:rFonts w:ascii="宋体"/>
                <w:sz w:val="24"/>
              </w:rPr>
            </w:pPr>
            <w:r>
              <w:rPr>
                <w:rFonts w:hint="eastAsia" w:ascii="宋体" w:hAnsi="宋体"/>
                <w:sz w:val="24"/>
              </w:rPr>
              <w:t>提供审核教师提交的开课申请功能；可以设置审核通过并提交给教务处进行审核，也可以设置审核不通过；</w:t>
            </w:r>
          </w:p>
          <w:p>
            <w:pPr>
              <w:pStyle w:val="40"/>
              <w:widowControl/>
              <w:numPr>
                <w:ilvl w:val="0"/>
                <w:numId w:val="3"/>
              </w:numPr>
              <w:spacing w:line="360" w:lineRule="auto"/>
              <w:ind w:left="562" w:hanging="562" w:hangingChars="200"/>
              <w:jc w:val="left"/>
              <w:rPr>
                <w:rFonts w:ascii="宋体"/>
                <w:b/>
                <w:sz w:val="28"/>
                <w:szCs w:val="24"/>
              </w:rPr>
            </w:pPr>
            <w:r>
              <w:rPr>
                <w:rFonts w:hint="eastAsia" w:ascii="宋体" w:hAnsi="宋体"/>
                <w:b/>
                <w:sz w:val="28"/>
                <w:szCs w:val="24"/>
              </w:rPr>
              <w:t>开课申请审核</w:t>
            </w:r>
          </w:p>
          <w:p>
            <w:pPr>
              <w:pStyle w:val="40"/>
              <w:numPr>
                <w:ilvl w:val="1"/>
                <w:numId w:val="14"/>
              </w:numPr>
              <w:spacing w:line="360" w:lineRule="auto"/>
              <w:ind w:left="480" w:hanging="480" w:hangingChars="200"/>
              <w:rPr>
                <w:rFonts w:ascii="宋体"/>
                <w:sz w:val="24"/>
              </w:rPr>
            </w:pPr>
            <w:r>
              <w:rPr>
                <w:rFonts w:hint="eastAsia" w:ascii="宋体" w:hAnsi="宋体"/>
                <w:sz w:val="24"/>
              </w:rPr>
              <w:t>提供查询、查看课程详细信息的功能；</w:t>
            </w:r>
          </w:p>
          <w:p>
            <w:pPr>
              <w:pStyle w:val="40"/>
              <w:numPr>
                <w:ilvl w:val="1"/>
                <w:numId w:val="14"/>
              </w:numPr>
              <w:spacing w:line="360" w:lineRule="auto"/>
              <w:ind w:left="480" w:hanging="480" w:hangingChars="200"/>
              <w:rPr>
                <w:rFonts w:ascii="宋体"/>
                <w:sz w:val="24"/>
              </w:rPr>
            </w:pPr>
            <w:r>
              <w:rPr>
                <w:rFonts w:hint="eastAsia" w:ascii="宋体" w:hAnsi="宋体"/>
                <w:sz w:val="24"/>
              </w:rPr>
              <w:t>提供审核院系审核通过的开课申请功能；审核时可以设置审核通过、审核不通过。设置开课申请审核通过时，需要为课程设置课程代码，可以手动输入课程代码，可以批量按已配置的代码规范生成课程代码；</w:t>
            </w:r>
          </w:p>
          <w:p>
            <w:pPr>
              <w:pStyle w:val="40"/>
              <w:widowControl/>
              <w:numPr>
                <w:ilvl w:val="0"/>
                <w:numId w:val="14"/>
              </w:numPr>
              <w:spacing w:line="360" w:lineRule="auto"/>
              <w:ind w:left="562" w:hanging="562" w:hangingChars="200"/>
              <w:jc w:val="left"/>
              <w:rPr>
                <w:rFonts w:ascii="宋体"/>
                <w:b/>
                <w:sz w:val="28"/>
                <w:szCs w:val="24"/>
              </w:rPr>
            </w:pPr>
            <w:r>
              <w:rPr>
                <w:rFonts w:hint="eastAsia" w:ascii="宋体" w:hAnsi="宋体"/>
                <w:b/>
                <w:sz w:val="28"/>
                <w:szCs w:val="24"/>
              </w:rPr>
              <w:t>课程查询</w:t>
            </w:r>
          </w:p>
          <w:p>
            <w:pPr>
              <w:pStyle w:val="40"/>
              <w:numPr>
                <w:ilvl w:val="1"/>
                <w:numId w:val="14"/>
              </w:numPr>
              <w:spacing w:line="360" w:lineRule="auto"/>
              <w:ind w:left="480" w:hanging="480" w:hangingChars="200"/>
              <w:rPr>
                <w:rFonts w:ascii="宋体"/>
                <w:sz w:val="24"/>
              </w:rPr>
            </w:pPr>
            <w:r>
              <w:rPr>
                <w:rFonts w:hint="eastAsia" w:ascii="宋体" w:hAnsi="宋体"/>
                <w:sz w:val="24"/>
              </w:rPr>
              <w:t>提供查询、查看课程信息功能；</w:t>
            </w:r>
          </w:p>
          <w:p>
            <w:pPr>
              <w:pStyle w:val="40"/>
              <w:widowControl/>
              <w:numPr>
                <w:ilvl w:val="0"/>
                <w:numId w:val="3"/>
              </w:numPr>
              <w:spacing w:line="360" w:lineRule="auto"/>
              <w:ind w:left="562" w:hanging="562" w:hangingChars="200"/>
              <w:jc w:val="left"/>
              <w:rPr>
                <w:rFonts w:ascii="宋体"/>
                <w:b/>
                <w:sz w:val="28"/>
                <w:szCs w:val="24"/>
              </w:rPr>
            </w:pPr>
            <w:r>
              <w:rPr>
                <w:rFonts w:hint="eastAsia" w:ascii="宋体" w:hAnsi="宋体"/>
                <w:b/>
                <w:sz w:val="28"/>
                <w:szCs w:val="24"/>
              </w:rPr>
              <w:t>课程设计审核流程配置</w:t>
            </w:r>
          </w:p>
          <w:p>
            <w:pPr>
              <w:pStyle w:val="40"/>
              <w:numPr>
                <w:ilvl w:val="1"/>
                <w:numId w:val="15"/>
              </w:numPr>
              <w:spacing w:line="360" w:lineRule="auto"/>
              <w:ind w:left="480" w:hanging="480" w:hangingChars="200"/>
              <w:rPr>
                <w:rFonts w:ascii="宋体"/>
                <w:sz w:val="24"/>
                <w:szCs w:val="24"/>
              </w:rPr>
            </w:pPr>
            <w:r>
              <w:rPr>
                <w:rFonts w:hint="eastAsia" w:ascii="宋体" w:hAnsi="宋体"/>
                <w:sz w:val="24"/>
                <w:szCs w:val="24"/>
              </w:rPr>
              <w:t>提供配置课程设计审核流程的功能；审核流程可配置成一级审核或多级审核；可以设置成循环审核或一次性审核。所谓循环审核就是审核不通过时，退回发起人处重新修改提交，直至审核完成；一次性审核是指不管审核通过不通过，审核完毕，业务流程就完毕，发起人能看到审核结果，如果审核不通过，发起人需要重新发起一次申请；</w:t>
            </w:r>
          </w:p>
          <w:p>
            <w:pPr>
              <w:pStyle w:val="40"/>
              <w:numPr>
                <w:ilvl w:val="1"/>
                <w:numId w:val="15"/>
              </w:numPr>
              <w:spacing w:line="360" w:lineRule="auto"/>
              <w:ind w:left="480" w:hanging="480" w:hangingChars="200"/>
              <w:rPr>
                <w:rFonts w:ascii="宋体"/>
                <w:sz w:val="24"/>
                <w:szCs w:val="24"/>
              </w:rPr>
            </w:pPr>
            <w:r>
              <w:rPr>
                <w:rFonts w:hint="eastAsia" w:ascii="宋体" w:hAnsi="宋体"/>
                <w:sz w:val="24"/>
                <w:szCs w:val="24"/>
              </w:rPr>
              <w:t>提供对审核流程进行新建、修改、删除的功能；其中审核流程不支持多头审核，仅支持单一线性审核；多头审核是指多个部门对上传的课程设计同时进行审核；单一线性审核是指，下级部门审核通过后提交给上级部门继续进行审核，如教师上传的课程设计提交给院系，院系审核通过后提交给教务处进行二次审核；</w:t>
            </w:r>
          </w:p>
          <w:p>
            <w:pPr>
              <w:pStyle w:val="40"/>
              <w:widowControl/>
              <w:numPr>
                <w:ilvl w:val="0"/>
                <w:numId w:val="3"/>
              </w:numPr>
              <w:spacing w:line="360" w:lineRule="auto"/>
              <w:ind w:left="562" w:hanging="562" w:hangingChars="200"/>
              <w:jc w:val="left"/>
              <w:rPr>
                <w:rFonts w:ascii="宋体"/>
                <w:b/>
                <w:sz w:val="28"/>
                <w:szCs w:val="24"/>
              </w:rPr>
            </w:pPr>
            <w:r>
              <w:rPr>
                <w:rFonts w:hint="eastAsia" w:ascii="宋体" w:hAnsi="宋体"/>
                <w:b/>
                <w:sz w:val="28"/>
                <w:szCs w:val="24"/>
              </w:rPr>
              <w:t>课程设计审核</w:t>
            </w:r>
          </w:p>
          <w:p>
            <w:pPr>
              <w:pStyle w:val="40"/>
              <w:numPr>
                <w:ilvl w:val="1"/>
                <w:numId w:val="16"/>
              </w:numPr>
              <w:spacing w:line="360" w:lineRule="auto"/>
              <w:ind w:left="480" w:hanging="480" w:hangingChars="200"/>
              <w:rPr>
                <w:rFonts w:ascii="宋体"/>
                <w:sz w:val="24"/>
              </w:rPr>
            </w:pPr>
            <w:r>
              <w:rPr>
                <w:rFonts w:hint="eastAsia" w:ascii="宋体" w:hAnsi="宋体"/>
                <w:sz w:val="24"/>
              </w:rPr>
              <w:t>根据在课程设计审核流程配置中设定的审核流程，各环节人员进行课程设计的上传和审核操作。</w:t>
            </w:r>
          </w:p>
          <w:p>
            <w:pPr>
              <w:pStyle w:val="40"/>
              <w:numPr>
                <w:ilvl w:val="1"/>
                <w:numId w:val="16"/>
              </w:numPr>
              <w:spacing w:line="360" w:lineRule="auto"/>
              <w:ind w:left="480" w:hanging="480" w:hangingChars="200"/>
              <w:rPr>
                <w:rFonts w:ascii="宋体"/>
                <w:sz w:val="24"/>
              </w:rPr>
            </w:pPr>
            <w:r>
              <w:rPr>
                <w:rFonts w:hint="eastAsia" w:ascii="宋体" w:hAnsi="宋体"/>
                <w:sz w:val="24"/>
              </w:rPr>
              <w:t>提供批量下载课程的最新课程设计功能。</w:t>
            </w:r>
          </w:p>
          <w:p>
            <w:pPr>
              <w:pStyle w:val="40"/>
              <w:widowControl/>
              <w:numPr>
                <w:ilvl w:val="0"/>
                <w:numId w:val="3"/>
              </w:numPr>
              <w:spacing w:line="360" w:lineRule="auto"/>
              <w:ind w:left="562" w:hanging="562" w:hangingChars="200"/>
              <w:jc w:val="left"/>
              <w:rPr>
                <w:rFonts w:ascii="宋体"/>
                <w:b/>
                <w:sz w:val="28"/>
                <w:szCs w:val="24"/>
              </w:rPr>
            </w:pPr>
            <w:r>
              <w:rPr>
                <w:rFonts w:hint="eastAsia" w:ascii="宋体" w:hAnsi="宋体"/>
                <w:b/>
                <w:sz w:val="28"/>
                <w:szCs w:val="24"/>
              </w:rPr>
              <w:t>课程设计上传</w:t>
            </w:r>
          </w:p>
          <w:p>
            <w:pPr>
              <w:pStyle w:val="40"/>
              <w:widowControl/>
              <w:numPr>
                <w:ilvl w:val="0"/>
                <w:numId w:val="17"/>
              </w:numPr>
              <w:spacing w:line="360" w:lineRule="auto"/>
              <w:ind w:left="480" w:hanging="480" w:hangingChars="200"/>
              <w:jc w:val="left"/>
              <w:rPr>
                <w:rFonts w:ascii="宋体"/>
                <w:sz w:val="24"/>
              </w:rPr>
            </w:pPr>
            <w:r>
              <w:rPr>
                <w:rFonts w:hint="eastAsia" w:ascii="宋体" w:hAnsi="宋体"/>
                <w:sz w:val="24"/>
              </w:rPr>
              <w:t>提供查看课程设计信息和状态变更信息的功能；</w:t>
            </w:r>
          </w:p>
          <w:p>
            <w:pPr>
              <w:pStyle w:val="40"/>
              <w:widowControl/>
              <w:numPr>
                <w:ilvl w:val="0"/>
                <w:numId w:val="17"/>
              </w:numPr>
              <w:spacing w:line="360" w:lineRule="auto"/>
              <w:ind w:left="480" w:hanging="480" w:hangingChars="200"/>
              <w:jc w:val="left"/>
              <w:rPr>
                <w:rFonts w:ascii="宋体"/>
                <w:sz w:val="24"/>
              </w:rPr>
            </w:pPr>
            <w:r>
              <w:rPr>
                <w:rFonts w:hint="eastAsia" w:ascii="宋体" w:hAnsi="宋体"/>
                <w:sz w:val="24"/>
              </w:rPr>
              <w:t>提供上传课程设计的功能；上传课程设计时必填字段包括课程设计课程，编写人，有效时段开始时间，附件；选填字段为有效时间结束时间，备注；</w:t>
            </w:r>
          </w:p>
          <w:p>
            <w:pPr>
              <w:pStyle w:val="40"/>
              <w:widowControl/>
              <w:numPr>
                <w:ilvl w:val="0"/>
                <w:numId w:val="17"/>
              </w:numPr>
              <w:spacing w:line="360" w:lineRule="auto"/>
              <w:ind w:left="480" w:hanging="480" w:hangingChars="200"/>
              <w:jc w:val="left"/>
              <w:rPr>
                <w:rFonts w:ascii="宋体"/>
                <w:sz w:val="24"/>
              </w:rPr>
            </w:pPr>
            <w:r>
              <w:rPr>
                <w:rFonts w:hint="eastAsia" w:ascii="宋体" w:hAnsi="宋体"/>
                <w:sz w:val="24"/>
              </w:rPr>
              <w:t>提供修改、删除课程设计的功能；</w:t>
            </w:r>
          </w:p>
          <w:p>
            <w:pPr>
              <w:pStyle w:val="40"/>
              <w:widowControl/>
              <w:numPr>
                <w:ilvl w:val="0"/>
                <w:numId w:val="17"/>
              </w:numPr>
              <w:spacing w:line="360" w:lineRule="auto"/>
              <w:ind w:left="480" w:hanging="480" w:hangingChars="200"/>
              <w:jc w:val="left"/>
              <w:rPr>
                <w:rFonts w:ascii="宋体"/>
                <w:sz w:val="24"/>
              </w:rPr>
            </w:pPr>
            <w:r>
              <w:rPr>
                <w:rFonts w:hint="eastAsia" w:ascii="宋体" w:hAnsi="宋体"/>
                <w:sz w:val="24"/>
              </w:rPr>
              <w:t>提供批量下载课程设计的功能；</w:t>
            </w:r>
          </w:p>
          <w:p>
            <w:pPr>
              <w:pStyle w:val="40"/>
              <w:widowControl/>
              <w:numPr>
                <w:ilvl w:val="0"/>
                <w:numId w:val="17"/>
              </w:numPr>
              <w:spacing w:line="360" w:lineRule="auto"/>
              <w:ind w:left="480" w:hanging="480" w:hangingChars="200"/>
              <w:jc w:val="left"/>
              <w:rPr>
                <w:rFonts w:ascii="宋体"/>
                <w:sz w:val="24"/>
              </w:rPr>
            </w:pPr>
            <w:r>
              <w:rPr>
                <w:rFonts w:hint="eastAsia" w:ascii="宋体" w:hAnsi="宋体"/>
                <w:sz w:val="24"/>
              </w:rPr>
              <w:t>提供保留课程设计变动历史的功能。教师可以对自己已经上传过课程设计的课程，继续上传课程设计，保留审核通过的课程设计，并记录课程设计的更新日期；审核未通过和未审核的课程设计不保留。</w:t>
            </w:r>
          </w:p>
          <w:p>
            <w:pPr>
              <w:pStyle w:val="40"/>
              <w:widowControl/>
              <w:numPr>
                <w:ilvl w:val="0"/>
                <w:numId w:val="3"/>
              </w:numPr>
              <w:spacing w:line="360" w:lineRule="auto"/>
              <w:ind w:firstLineChars="0"/>
              <w:jc w:val="left"/>
              <w:rPr>
                <w:rFonts w:ascii="宋体"/>
                <w:sz w:val="24"/>
              </w:rPr>
            </w:pPr>
            <w:r>
              <w:rPr>
                <w:rFonts w:hint="eastAsia" w:ascii="宋体" w:hAnsi="宋体"/>
                <w:b/>
                <w:sz w:val="28"/>
                <w:szCs w:val="24"/>
              </w:rPr>
              <w:t>课程设计包括（课程的单元设计与整体设计）</w:t>
            </w:r>
          </w:p>
          <w:p>
            <w:pPr>
              <w:pStyle w:val="4"/>
              <w:numPr>
                <w:ilvl w:val="0"/>
                <w:numId w:val="0"/>
              </w:numPr>
              <w:spacing w:line="415" w:lineRule="auto"/>
              <w:ind w:left="379" w:hanging="379" w:hangingChars="135"/>
              <w:rPr>
                <w:rFonts w:ascii="宋体"/>
                <w:sz w:val="28"/>
              </w:rPr>
            </w:pPr>
            <w:r>
              <w:rPr>
                <w:rFonts w:ascii="宋体" w:hAnsi="宋体"/>
                <w:sz w:val="28"/>
              </w:rPr>
              <w:t>3.1.3</w:t>
            </w:r>
            <w:r>
              <w:rPr>
                <w:rFonts w:hint="eastAsia" w:ascii="宋体" w:hAnsi="宋体"/>
                <w:sz w:val="28"/>
              </w:rPr>
              <w:t>教学任务</w:t>
            </w:r>
          </w:p>
          <w:p>
            <w:pPr>
              <w:pStyle w:val="40"/>
              <w:numPr>
                <w:ilvl w:val="0"/>
                <w:numId w:val="18"/>
              </w:numPr>
              <w:spacing w:line="360" w:lineRule="auto"/>
              <w:ind w:left="480" w:right="210" w:rightChars="100" w:hanging="480" w:hangingChars="200"/>
              <w:rPr>
                <w:rFonts w:ascii="宋体"/>
                <w:sz w:val="24"/>
                <w:szCs w:val="24"/>
              </w:rPr>
            </w:pPr>
            <w:r>
              <w:rPr>
                <w:rFonts w:hint="eastAsia" w:ascii="宋体" w:hAnsi="宋体"/>
                <w:sz w:val="24"/>
                <w:szCs w:val="24"/>
              </w:rPr>
              <w:t>提供依据培养方案中的开课计划生成教学任务功能；提供院系新建开课计划、添加任务功能；提供院系及管理员对任务增、删、改、查功能，提供任务统计功能，任务日志查询功能，提供重修班开课功能</w:t>
            </w:r>
          </w:p>
          <w:p>
            <w:pPr>
              <w:pStyle w:val="40"/>
              <w:numPr>
                <w:ilvl w:val="0"/>
                <w:numId w:val="18"/>
              </w:numPr>
              <w:spacing w:line="360" w:lineRule="auto"/>
              <w:ind w:left="480" w:right="210" w:rightChars="100" w:hanging="480" w:hangingChars="200"/>
              <w:rPr>
                <w:rFonts w:ascii="宋体"/>
                <w:sz w:val="24"/>
                <w:szCs w:val="24"/>
              </w:rPr>
            </w:pPr>
            <w:r>
              <w:rPr>
                <w:rFonts w:hint="eastAsia" w:ascii="宋体" w:hAnsi="宋体"/>
                <w:sz w:val="24"/>
                <w:szCs w:val="24"/>
              </w:rPr>
              <w:t>教学任务业务流程为：培养方案课程计划填报</w:t>
            </w:r>
            <w:r>
              <w:rPr>
                <w:rFonts w:ascii="宋体" w:hAnsi="宋体"/>
                <w:sz w:val="24"/>
                <w:szCs w:val="24"/>
              </w:rPr>
              <w:t>-&gt;</w:t>
            </w:r>
            <w:r>
              <w:rPr>
                <w:rFonts w:hint="eastAsia" w:ascii="宋体" w:hAnsi="宋体"/>
                <w:sz w:val="24"/>
                <w:szCs w:val="24"/>
              </w:rPr>
              <w:t>生成开课计划</w:t>
            </w:r>
            <w:r>
              <w:rPr>
                <w:rFonts w:ascii="宋体" w:hAnsi="宋体"/>
                <w:sz w:val="24"/>
                <w:szCs w:val="24"/>
              </w:rPr>
              <w:t>-&gt;</w:t>
            </w:r>
            <w:r>
              <w:rPr>
                <w:rFonts w:hint="eastAsia" w:ascii="宋体" w:hAnsi="宋体"/>
                <w:sz w:val="24"/>
                <w:szCs w:val="24"/>
              </w:rPr>
              <w:t>生成教学任务</w:t>
            </w:r>
            <w:r>
              <w:rPr>
                <w:rFonts w:ascii="宋体" w:hAnsi="宋体"/>
                <w:sz w:val="24"/>
                <w:szCs w:val="24"/>
              </w:rPr>
              <w:t>-&gt;</w:t>
            </w:r>
            <w:r>
              <w:rPr>
                <w:rFonts w:hint="eastAsia" w:ascii="宋体" w:hAnsi="宋体"/>
                <w:sz w:val="24"/>
                <w:szCs w:val="24"/>
              </w:rPr>
              <w:t>开放院系填报</w:t>
            </w:r>
            <w:r>
              <w:rPr>
                <w:rFonts w:ascii="宋体" w:hAnsi="宋体"/>
                <w:sz w:val="24"/>
                <w:szCs w:val="24"/>
              </w:rPr>
              <w:t>-&gt;</w:t>
            </w:r>
            <w:r>
              <w:rPr>
                <w:rFonts w:hint="eastAsia" w:ascii="宋体" w:hAnsi="宋体"/>
                <w:sz w:val="24"/>
                <w:szCs w:val="24"/>
              </w:rPr>
              <w:t>填报任务</w:t>
            </w:r>
            <w:r>
              <w:rPr>
                <w:rFonts w:ascii="宋体" w:hAnsi="宋体"/>
                <w:sz w:val="24"/>
                <w:szCs w:val="24"/>
              </w:rPr>
              <w:t>-&gt;</w:t>
            </w:r>
            <w:r>
              <w:rPr>
                <w:rFonts w:hint="eastAsia" w:ascii="宋体" w:hAnsi="宋体"/>
                <w:sz w:val="24"/>
                <w:szCs w:val="24"/>
              </w:rPr>
              <w:t>教务处审核任务。</w:t>
            </w:r>
          </w:p>
          <w:p>
            <w:pPr>
              <w:pStyle w:val="40"/>
              <w:widowControl/>
              <w:numPr>
                <w:ilvl w:val="0"/>
                <w:numId w:val="3"/>
              </w:numPr>
              <w:spacing w:line="360" w:lineRule="auto"/>
              <w:ind w:left="482" w:right="210" w:rightChars="100" w:hanging="482" w:hangingChars="200"/>
              <w:jc w:val="left"/>
              <w:rPr>
                <w:rFonts w:ascii="宋体"/>
                <w:b/>
                <w:sz w:val="24"/>
                <w:szCs w:val="24"/>
              </w:rPr>
            </w:pPr>
            <w:r>
              <w:rPr>
                <w:rFonts w:hint="eastAsia" w:ascii="宋体" w:hAnsi="宋体"/>
                <w:b/>
                <w:sz w:val="24"/>
                <w:szCs w:val="24"/>
              </w:rPr>
              <w:t>院系填报权限</w:t>
            </w:r>
          </w:p>
          <w:p>
            <w:pPr>
              <w:pStyle w:val="40"/>
              <w:numPr>
                <w:ilvl w:val="0"/>
                <w:numId w:val="19"/>
              </w:numPr>
              <w:spacing w:line="360" w:lineRule="auto"/>
              <w:ind w:left="480" w:right="210" w:rightChars="100" w:hanging="480" w:hangingChars="200"/>
              <w:rPr>
                <w:rFonts w:ascii="宋体" w:hAnsi="宋体"/>
                <w:sz w:val="24"/>
                <w:szCs w:val="24"/>
              </w:rPr>
            </w:pPr>
            <w:r>
              <w:rPr>
                <w:rFonts w:hint="eastAsia" w:ascii="宋体" w:hAnsi="宋体"/>
                <w:sz w:val="24"/>
                <w:szCs w:val="24"/>
              </w:rPr>
              <w:t>提供设置针对每个开课院系的添加、修改、删除权限的功能。</w:t>
            </w:r>
            <w:r>
              <w:rPr>
                <w:rFonts w:ascii="宋体" w:hAnsi="宋体"/>
                <w:sz w:val="24"/>
                <w:szCs w:val="24"/>
              </w:rPr>
              <w:t xml:space="preserve"> </w:t>
            </w:r>
          </w:p>
          <w:p>
            <w:pPr>
              <w:pStyle w:val="40"/>
              <w:numPr>
                <w:ilvl w:val="0"/>
                <w:numId w:val="19"/>
              </w:numPr>
              <w:spacing w:line="360" w:lineRule="auto"/>
              <w:ind w:left="480" w:right="210" w:rightChars="100" w:hanging="480" w:hangingChars="200"/>
              <w:rPr>
                <w:rFonts w:ascii="宋体"/>
                <w:sz w:val="24"/>
                <w:szCs w:val="24"/>
              </w:rPr>
            </w:pPr>
            <w:r>
              <w:rPr>
                <w:rFonts w:hint="eastAsia" w:ascii="宋体" w:hAnsi="宋体"/>
                <w:sz w:val="24"/>
                <w:szCs w:val="24"/>
              </w:rPr>
              <w:t>提供对每个开课院系的可操作时间范围进行设置的功能。</w:t>
            </w:r>
          </w:p>
          <w:p>
            <w:pPr>
              <w:pStyle w:val="40"/>
              <w:widowControl/>
              <w:numPr>
                <w:ilvl w:val="0"/>
                <w:numId w:val="3"/>
              </w:numPr>
              <w:spacing w:line="360" w:lineRule="auto"/>
              <w:ind w:left="482" w:right="210" w:rightChars="100" w:hanging="482" w:hangingChars="200"/>
              <w:jc w:val="left"/>
              <w:rPr>
                <w:rFonts w:ascii="宋体"/>
                <w:b/>
                <w:sz w:val="24"/>
                <w:szCs w:val="24"/>
              </w:rPr>
            </w:pPr>
            <w:r>
              <w:rPr>
                <w:rFonts w:hint="eastAsia" w:ascii="宋体" w:hAnsi="宋体"/>
                <w:b/>
                <w:sz w:val="24"/>
                <w:szCs w:val="24"/>
              </w:rPr>
              <w:t>参数设置</w:t>
            </w:r>
          </w:p>
          <w:p>
            <w:pPr>
              <w:pStyle w:val="40"/>
              <w:numPr>
                <w:ilvl w:val="1"/>
                <w:numId w:val="20"/>
              </w:numPr>
              <w:spacing w:line="360" w:lineRule="auto"/>
              <w:ind w:left="480" w:right="210" w:rightChars="100" w:hanging="480" w:hangingChars="200"/>
              <w:rPr>
                <w:rFonts w:ascii="宋体"/>
                <w:sz w:val="24"/>
                <w:szCs w:val="24"/>
              </w:rPr>
            </w:pPr>
            <w:r>
              <w:rPr>
                <w:rFonts w:hint="eastAsia" w:ascii="宋体" w:hAnsi="宋体"/>
                <w:sz w:val="24"/>
                <w:szCs w:val="24"/>
              </w:rPr>
              <w:t>提供设置用户是否可以修改任务的课时字段的功能；</w:t>
            </w:r>
          </w:p>
          <w:p>
            <w:pPr>
              <w:pStyle w:val="40"/>
              <w:numPr>
                <w:ilvl w:val="1"/>
                <w:numId w:val="20"/>
              </w:numPr>
              <w:spacing w:line="360" w:lineRule="auto"/>
              <w:ind w:left="480" w:right="210" w:rightChars="100" w:hanging="480" w:hangingChars="200"/>
              <w:rPr>
                <w:rFonts w:ascii="宋体"/>
                <w:sz w:val="24"/>
                <w:szCs w:val="24"/>
              </w:rPr>
            </w:pPr>
            <w:r>
              <w:rPr>
                <w:rFonts w:hint="eastAsia" w:ascii="宋体" w:hAnsi="宋体"/>
                <w:sz w:val="24"/>
                <w:szCs w:val="24"/>
              </w:rPr>
              <w:t>提供是否可以设置排课建议字段的功能。</w:t>
            </w:r>
          </w:p>
          <w:p>
            <w:pPr>
              <w:pStyle w:val="40"/>
              <w:widowControl/>
              <w:numPr>
                <w:ilvl w:val="0"/>
                <w:numId w:val="3"/>
              </w:numPr>
              <w:spacing w:line="360" w:lineRule="auto"/>
              <w:ind w:left="482" w:right="210" w:rightChars="100" w:hanging="482" w:hangingChars="200"/>
              <w:jc w:val="left"/>
              <w:rPr>
                <w:rFonts w:ascii="宋体"/>
                <w:b/>
                <w:sz w:val="24"/>
                <w:szCs w:val="24"/>
              </w:rPr>
            </w:pPr>
            <w:r>
              <w:rPr>
                <w:rFonts w:hint="eastAsia" w:ascii="宋体" w:hAnsi="宋体"/>
                <w:b/>
                <w:sz w:val="24"/>
                <w:szCs w:val="24"/>
              </w:rPr>
              <w:t>开课计划</w:t>
            </w:r>
          </w:p>
          <w:p>
            <w:pPr>
              <w:pStyle w:val="40"/>
              <w:widowControl/>
              <w:numPr>
                <w:ilvl w:val="0"/>
                <w:numId w:val="21"/>
              </w:numPr>
              <w:spacing w:line="360" w:lineRule="auto"/>
              <w:ind w:left="480" w:right="210" w:rightChars="100" w:hanging="480" w:hangingChars="200"/>
              <w:jc w:val="left"/>
              <w:rPr>
                <w:rFonts w:ascii="宋体"/>
                <w:sz w:val="24"/>
                <w:szCs w:val="24"/>
              </w:rPr>
            </w:pPr>
            <w:r>
              <w:rPr>
                <w:rFonts w:hint="eastAsia" w:ascii="宋体" w:hAnsi="宋体"/>
                <w:sz w:val="24"/>
                <w:szCs w:val="24"/>
              </w:rPr>
              <w:t>提供从培养方案中公共计划、专业计划初始化开课计划的功能；</w:t>
            </w:r>
          </w:p>
          <w:p>
            <w:pPr>
              <w:pStyle w:val="40"/>
              <w:widowControl/>
              <w:numPr>
                <w:ilvl w:val="0"/>
                <w:numId w:val="21"/>
              </w:numPr>
              <w:spacing w:line="360" w:lineRule="auto"/>
              <w:ind w:left="480" w:right="210" w:rightChars="100" w:hanging="480" w:hangingChars="200"/>
              <w:jc w:val="left"/>
              <w:rPr>
                <w:rFonts w:ascii="宋体"/>
                <w:sz w:val="24"/>
                <w:szCs w:val="24"/>
              </w:rPr>
            </w:pPr>
            <w:r>
              <w:rPr>
                <w:rFonts w:hint="eastAsia" w:ascii="宋体" w:hAnsi="宋体"/>
                <w:sz w:val="24"/>
                <w:szCs w:val="24"/>
              </w:rPr>
              <w:t>提供查询、查看、新建、修改、删除开课计划的功能；</w:t>
            </w:r>
          </w:p>
          <w:p>
            <w:pPr>
              <w:pStyle w:val="40"/>
              <w:widowControl/>
              <w:numPr>
                <w:ilvl w:val="0"/>
                <w:numId w:val="21"/>
              </w:numPr>
              <w:spacing w:line="360" w:lineRule="auto"/>
              <w:ind w:left="480" w:right="210" w:rightChars="100" w:hanging="480" w:hangingChars="200"/>
              <w:jc w:val="left"/>
              <w:rPr>
                <w:rFonts w:ascii="宋体"/>
                <w:sz w:val="24"/>
                <w:szCs w:val="24"/>
              </w:rPr>
            </w:pPr>
            <w:r>
              <w:rPr>
                <w:rFonts w:hint="eastAsia" w:ascii="宋体" w:hAnsi="宋体"/>
                <w:sz w:val="24"/>
                <w:szCs w:val="24"/>
              </w:rPr>
              <w:t>提供对计划开课对象列表进行添加、修改、删除的功能；</w:t>
            </w:r>
          </w:p>
          <w:p>
            <w:pPr>
              <w:pStyle w:val="40"/>
              <w:widowControl/>
              <w:numPr>
                <w:ilvl w:val="0"/>
                <w:numId w:val="21"/>
              </w:numPr>
              <w:spacing w:line="360" w:lineRule="auto"/>
              <w:ind w:left="480" w:right="210" w:rightChars="100" w:hanging="480" w:hangingChars="200"/>
              <w:jc w:val="left"/>
              <w:rPr>
                <w:rFonts w:ascii="宋体"/>
                <w:sz w:val="24"/>
                <w:szCs w:val="24"/>
              </w:rPr>
            </w:pPr>
            <w:r>
              <w:rPr>
                <w:rFonts w:hint="eastAsia" w:ascii="宋体" w:hAnsi="宋体"/>
                <w:sz w:val="24"/>
                <w:szCs w:val="24"/>
              </w:rPr>
              <w:t>提供对开课计划设置开课、取消开课的功能；</w:t>
            </w:r>
          </w:p>
          <w:p>
            <w:pPr>
              <w:pStyle w:val="40"/>
              <w:widowControl/>
              <w:numPr>
                <w:ilvl w:val="0"/>
                <w:numId w:val="21"/>
              </w:numPr>
              <w:spacing w:line="360" w:lineRule="auto"/>
              <w:ind w:left="480" w:right="210" w:rightChars="100" w:hanging="480" w:hangingChars="200"/>
              <w:jc w:val="left"/>
              <w:rPr>
                <w:rFonts w:ascii="宋体"/>
                <w:sz w:val="24"/>
                <w:szCs w:val="24"/>
              </w:rPr>
            </w:pPr>
            <w:r>
              <w:rPr>
                <w:rFonts w:hint="eastAsia" w:ascii="宋体" w:hAnsi="宋体"/>
                <w:sz w:val="24"/>
                <w:szCs w:val="24"/>
              </w:rPr>
              <w:t>提供从开课计划生成教学任务、取消生成教学任务的功能；</w:t>
            </w:r>
          </w:p>
          <w:p>
            <w:pPr>
              <w:pStyle w:val="40"/>
              <w:widowControl/>
              <w:numPr>
                <w:ilvl w:val="0"/>
                <w:numId w:val="3"/>
              </w:numPr>
              <w:spacing w:line="360" w:lineRule="auto"/>
              <w:ind w:left="482" w:right="210" w:rightChars="100" w:hanging="482" w:hangingChars="200"/>
              <w:jc w:val="left"/>
              <w:rPr>
                <w:rFonts w:ascii="宋体"/>
                <w:b/>
                <w:sz w:val="24"/>
                <w:szCs w:val="24"/>
              </w:rPr>
            </w:pPr>
            <w:r>
              <w:rPr>
                <w:rFonts w:hint="eastAsia" w:ascii="宋体" w:hAnsi="宋体"/>
                <w:b/>
                <w:sz w:val="24"/>
                <w:szCs w:val="24"/>
              </w:rPr>
              <w:t>院系开课计划</w:t>
            </w:r>
          </w:p>
          <w:p>
            <w:pPr>
              <w:spacing w:line="360" w:lineRule="auto"/>
              <w:ind w:left="480" w:right="210" w:rightChars="100" w:hanging="480" w:hangingChars="200"/>
              <w:rPr>
                <w:rFonts w:ascii="宋体"/>
                <w:sz w:val="24"/>
              </w:rPr>
            </w:pPr>
            <w:r>
              <w:rPr>
                <w:rFonts w:ascii="宋体" w:hAnsi="宋体"/>
                <w:sz w:val="24"/>
              </w:rPr>
              <w:t xml:space="preserve">1. </w:t>
            </w:r>
            <w:r>
              <w:rPr>
                <w:rFonts w:hint="eastAsia" w:ascii="宋体" w:hAnsi="宋体"/>
                <w:sz w:val="24"/>
              </w:rPr>
              <w:t>提供查询、查看、新建、修改开课计划的功能；</w:t>
            </w:r>
          </w:p>
          <w:p>
            <w:pPr>
              <w:spacing w:line="360" w:lineRule="auto"/>
              <w:ind w:left="480" w:right="210" w:rightChars="100" w:hanging="480" w:hangingChars="200"/>
              <w:rPr>
                <w:rFonts w:ascii="宋体"/>
                <w:sz w:val="24"/>
              </w:rPr>
            </w:pPr>
            <w:r>
              <w:rPr>
                <w:rFonts w:ascii="宋体" w:hAnsi="宋体"/>
                <w:sz w:val="24"/>
              </w:rPr>
              <w:t xml:space="preserve">2. </w:t>
            </w:r>
            <w:r>
              <w:rPr>
                <w:rFonts w:hint="eastAsia" w:ascii="宋体" w:hAnsi="宋体"/>
                <w:sz w:val="24"/>
              </w:rPr>
              <w:t>提供对计划开课对象列表进行添加、修改、删除的功能；</w:t>
            </w:r>
          </w:p>
          <w:p>
            <w:pPr>
              <w:spacing w:line="360" w:lineRule="auto"/>
              <w:ind w:left="480" w:right="210" w:rightChars="100" w:hanging="480" w:hangingChars="200"/>
              <w:rPr>
                <w:rFonts w:ascii="宋体"/>
                <w:sz w:val="24"/>
              </w:rPr>
            </w:pPr>
            <w:r>
              <w:rPr>
                <w:rFonts w:ascii="宋体" w:hAnsi="宋体"/>
                <w:sz w:val="24"/>
              </w:rPr>
              <w:t xml:space="preserve">3. </w:t>
            </w:r>
            <w:r>
              <w:rPr>
                <w:rFonts w:hint="eastAsia" w:ascii="宋体" w:hAnsi="宋体"/>
                <w:sz w:val="24"/>
              </w:rPr>
              <w:t>提供对开课计划设置开课、取消开课的功能；</w:t>
            </w:r>
          </w:p>
          <w:p>
            <w:pPr>
              <w:pStyle w:val="40"/>
              <w:widowControl/>
              <w:numPr>
                <w:ilvl w:val="0"/>
                <w:numId w:val="3"/>
              </w:numPr>
              <w:spacing w:line="360" w:lineRule="auto"/>
              <w:ind w:left="482" w:right="210" w:rightChars="100" w:hanging="482" w:hangingChars="200"/>
              <w:jc w:val="left"/>
              <w:rPr>
                <w:rFonts w:ascii="宋体"/>
                <w:b/>
                <w:sz w:val="24"/>
                <w:szCs w:val="24"/>
              </w:rPr>
            </w:pPr>
            <w:r>
              <w:rPr>
                <w:rFonts w:hint="eastAsia" w:ascii="宋体" w:hAnsi="宋体"/>
                <w:b/>
                <w:sz w:val="24"/>
                <w:szCs w:val="24"/>
              </w:rPr>
              <w:t>院系填报</w:t>
            </w:r>
          </w:p>
          <w:p>
            <w:pPr>
              <w:spacing w:line="360" w:lineRule="auto"/>
              <w:ind w:left="480" w:right="210" w:rightChars="100" w:hanging="480" w:hangingChars="200"/>
              <w:rPr>
                <w:rFonts w:ascii="宋体"/>
                <w:sz w:val="24"/>
              </w:rPr>
            </w:pPr>
            <w:r>
              <w:rPr>
                <w:rFonts w:hint="eastAsia" w:ascii="宋体" w:hAnsi="宋体"/>
                <w:sz w:val="24"/>
              </w:rPr>
              <w:t>注</w:t>
            </w:r>
            <w:r>
              <w:rPr>
                <w:rFonts w:ascii="宋体" w:hAnsi="宋体"/>
                <w:sz w:val="24"/>
              </w:rPr>
              <w:t>(</w:t>
            </w:r>
            <w:r>
              <w:rPr>
                <w:rFonts w:hint="eastAsia" w:ascii="宋体" w:hAnsi="宋体"/>
                <w:sz w:val="24"/>
              </w:rPr>
              <w:t>操作对象为未提交的、审核不通过的数据</w:t>
            </w:r>
            <w:r>
              <w:rPr>
                <w:rFonts w:ascii="宋体" w:hAnsi="宋体"/>
                <w:sz w:val="24"/>
              </w:rPr>
              <w:t>)</w:t>
            </w:r>
          </w:p>
          <w:p>
            <w:pPr>
              <w:pStyle w:val="40"/>
              <w:widowControl/>
              <w:numPr>
                <w:ilvl w:val="0"/>
                <w:numId w:val="22"/>
              </w:numPr>
              <w:spacing w:line="360" w:lineRule="auto"/>
              <w:ind w:left="480" w:right="210" w:rightChars="100" w:hanging="480" w:hangingChars="200"/>
              <w:jc w:val="left"/>
              <w:rPr>
                <w:rFonts w:ascii="宋体"/>
                <w:sz w:val="24"/>
                <w:szCs w:val="24"/>
              </w:rPr>
            </w:pPr>
            <w:r>
              <w:rPr>
                <w:rFonts w:hint="eastAsia" w:ascii="宋体" w:hAnsi="宋体"/>
                <w:sz w:val="24"/>
                <w:szCs w:val="24"/>
              </w:rPr>
              <w:t>提供新建、修改、删除任务数据功能。任务数据的必填字段包括课程类别，开课院系，教学班，人数上限，起止周；选填字段包括校区，授课语言，考核方式，任务标签，教师，条件组，教室类型，考试所在周，星期，时间场次。</w:t>
            </w:r>
          </w:p>
          <w:p>
            <w:pPr>
              <w:pStyle w:val="40"/>
              <w:widowControl/>
              <w:numPr>
                <w:ilvl w:val="1"/>
                <w:numId w:val="22"/>
              </w:numPr>
              <w:spacing w:line="360" w:lineRule="auto"/>
              <w:ind w:left="480" w:right="210" w:rightChars="100" w:hanging="480" w:hangingChars="200"/>
              <w:jc w:val="left"/>
              <w:rPr>
                <w:rFonts w:ascii="宋体"/>
                <w:sz w:val="24"/>
                <w:szCs w:val="24"/>
              </w:rPr>
            </w:pPr>
            <w:r>
              <w:rPr>
                <w:rFonts w:hint="eastAsia" w:ascii="宋体" w:hAnsi="宋体"/>
                <w:sz w:val="24"/>
                <w:szCs w:val="24"/>
              </w:rPr>
              <w:t>如果缺少考试批次，需要维护批次任务后在设置相应的排考信息；</w:t>
            </w:r>
          </w:p>
          <w:p>
            <w:pPr>
              <w:pStyle w:val="40"/>
              <w:widowControl/>
              <w:numPr>
                <w:ilvl w:val="1"/>
                <w:numId w:val="22"/>
              </w:numPr>
              <w:spacing w:line="360" w:lineRule="auto"/>
              <w:ind w:left="480" w:right="210" w:rightChars="100" w:hanging="480" w:hangingChars="200"/>
              <w:jc w:val="left"/>
              <w:rPr>
                <w:rFonts w:ascii="宋体"/>
                <w:sz w:val="24"/>
                <w:szCs w:val="24"/>
              </w:rPr>
            </w:pPr>
            <w:r>
              <w:rPr>
                <w:rFonts w:hint="eastAsia" w:ascii="宋体" w:hAnsi="宋体"/>
                <w:sz w:val="24"/>
                <w:szCs w:val="24"/>
              </w:rPr>
              <w:t>如需要保存考试安排，需要系统参数配置在下达任务是安排考试时间，并填写“星期”和“时间场次”；</w:t>
            </w:r>
          </w:p>
          <w:p>
            <w:pPr>
              <w:pStyle w:val="40"/>
              <w:widowControl/>
              <w:numPr>
                <w:ilvl w:val="1"/>
                <w:numId w:val="22"/>
              </w:numPr>
              <w:spacing w:line="360" w:lineRule="auto"/>
              <w:ind w:left="480" w:right="210" w:rightChars="100" w:hanging="480" w:hangingChars="200"/>
              <w:jc w:val="left"/>
              <w:rPr>
                <w:rFonts w:ascii="宋体"/>
                <w:sz w:val="24"/>
                <w:szCs w:val="24"/>
              </w:rPr>
            </w:pPr>
            <w:r>
              <w:rPr>
                <w:rFonts w:hint="eastAsia" w:ascii="宋体" w:hAnsi="宋体"/>
                <w:sz w:val="24"/>
                <w:szCs w:val="24"/>
              </w:rPr>
              <w:t>在教学任务中可以设置板块课的具体小项课，如果任务课程为板块课，教学任务添加字段记录小项课程信息，为板块课指定具体的小项课程。</w:t>
            </w:r>
          </w:p>
          <w:p>
            <w:pPr>
              <w:pStyle w:val="40"/>
              <w:widowControl/>
              <w:numPr>
                <w:ilvl w:val="0"/>
                <w:numId w:val="22"/>
              </w:numPr>
              <w:spacing w:line="360" w:lineRule="auto"/>
              <w:ind w:left="480" w:right="210" w:rightChars="100" w:hanging="480" w:hangingChars="200"/>
              <w:jc w:val="left"/>
              <w:rPr>
                <w:rFonts w:ascii="宋体"/>
                <w:sz w:val="24"/>
                <w:szCs w:val="24"/>
              </w:rPr>
            </w:pPr>
            <w:r>
              <w:rPr>
                <w:rFonts w:hint="eastAsia" w:ascii="宋体" w:hAnsi="宋体"/>
                <w:sz w:val="24"/>
                <w:szCs w:val="24"/>
              </w:rPr>
              <w:t>提供批量新建、批量修改任务数据功能；</w:t>
            </w:r>
          </w:p>
          <w:p>
            <w:pPr>
              <w:pStyle w:val="40"/>
              <w:widowControl/>
              <w:numPr>
                <w:ilvl w:val="0"/>
                <w:numId w:val="22"/>
              </w:numPr>
              <w:spacing w:line="360" w:lineRule="auto"/>
              <w:ind w:left="480" w:right="210" w:rightChars="100" w:hanging="480" w:hangingChars="200"/>
              <w:jc w:val="left"/>
              <w:rPr>
                <w:rFonts w:ascii="宋体"/>
                <w:sz w:val="24"/>
                <w:szCs w:val="24"/>
              </w:rPr>
            </w:pPr>
            <w:r>
              <w:rPr>
                <w:rFonts w:hint="eastAsia" w:ascii="宋体" w:hAnsi="宋体"/>
                <w:sz w:val="24"/>
                <w:szCs w:val="24"/>
              </w:rPr>
              <w:t>提供拆分、合并教学任务功能；</w:t>
            </w:r>
          </w:p>
          <w:p>
            <w:pPr>
              <w:pStyle w:val="40"/>
              <w:widowControl/>
              <w:numPr>
                <w:ilvl w:val="0"/>
                <w:numId w:val="22"/>
              </w:numPr>
              <w:spacing w:line="360" w:lineRule="auto"/>
              <w:ind w:left="480" w:right="210" w:rightChars="100" w:hanging="480" w:hangingChars="200"/>
              <w:jc w:val="left"/>
              <w:rPr>
                <w:rFonts w:ascii="宋体"/>
                <w:sz w:val="24"/>
                <w:szCs w:val="24"/>
              </w:rPr>
            </w:pPr>
            <w:r>
              <w:rPr>
                <w:rFonts w:hint="eastAsia" w:ascii="宋体" w:hAnsi="宋体"/>
                <w:sz w:val="24"/>
                <w:szCs w:val="24"/>
              </w:rPr>
              <w:t>提供复制教学任务功能；</w:t>
            </w:r>
          </w:p>
          <w:p>
            <w:pPr>
              <w:pStyle w:val="40"/>
              <w:widowControl/>
              <w:numPr>
                <w:ilvl w:val="0"/>
                <w:numId w:val="22"/>
              </w:numPr>
              <w:spacing w:line="360" w:lineRule="auto"/>
              <w:ind w:left="480" w:right="210" w:rightChars="100" w:hanging="480" w:hangingChars="200"/>
              <w:jc w:val="left"/>
              <w:rPr>
                <w:rFonts w:ascii="宋体"/>
                <w:sz w:val="24"/>
                <w:szCs w:val="24"/>
              </w:rPr>
            </w:pPr>
            <w:r>
              <w:rPr>
                <w:rFonts w:hint="eastAsia" w:ascii="宋体" w:hAnsi="宋体"/>
                <w:sz w:val="24"/>
                <w:szCs w:val="24"/>
              </w:rPr>
              <w:t>提供估算选课人数功能；</w:t>
            </w:r>
          </w:p>
          <w:p>
            <w:pPr>
              <w:pStyle w:val="40"/>
              <w:widowControl/>
              <w:numPr>
                <w:ilvl w:val="0"/>
                <w:numId w:val="22"/>
              </w:numPr>
              <w:spacing w:line="360" w:lineRule="auto"/>
              <w:ind w:left="480" w:right="210" w:rightChars="100" w:hanging="480" w:hangingChars="200"/>
              <w:jc w:val="left"/>
              <w:rPr>
                <w:rFonts w:ascii="宋体"/>
                <w:sz w:val="24"/>
                <w:szCs w:val="24"/>
              </w:rPr>
            </w:pPr>
            <w:r>
              <w:rPr>
                <w:rFonts w:hint="eastAsia" w:ascii="宋体" w:hAnsi="宋体"/>
                <w:sz w:val="24"/>
                <w:szCs w:val="24"/>
              </w:rPr>
              <w:t>提供计算选课规模人数功能；</w:t>
            </w:r>
          </w:p>
          <w:p>
            <w:pPr>
              <w:pStyle w:val="40"/>
              <w:widowControl/>
              <w:numPr>
                <w:ilvl w:val="0"/>
                <w:numId w:val="22"/>
              </w:numPr>
              <w:spacing w:line="360" w:lineRule="auto"/>
              <w:ind w:left="480" w:right="210" w:rightChars="100" w:hanging="480" w:hangingChars="200"/>
              <w:jc w:val="left"/>
              <w:rPr>
                <w:rFonts w:ascii="宋体"/>
                <w:sz w:val="24"/>
                <w:szCs w:val="24"/>
              </w:rPr>
            </w:pPr>
            <w:r>
              <w:rPr>
                <w:rFonts w:hint="eastAsia" w:ascii="宋体" w:hAnsi="宋体"/>
                <w:sz w:val="24"/>
                <w:szCs w:val="24"/>
              </w:rPr>
              <w:t>提供按班级规模设定人数上限功能；</w:t>
            </w:r>
          </w:p>
          <w:p>
            <w:pPr>
              <w:pStyle w:val="40"/>
              <w:widowControl/>
              <w:numPr>
                <w:ilvl w:val="0"/>
                <w:numId w:val="22"/>
              </w:numPr>
              <w:spacing w:line="360" w:lineRule="auto"/>
              <w:ind w:left="480" w:right="210" w:rightChars="100" w:hanging="480" w:hangingChars="200"/>
              <w:jc w:val="left"/>
              <w:rPr>
                <w:rFonts w:ascii="宋体"/>
                <w:sz w:val="24"/>
                <w:szCs w:val="24"/>
              </w:rPr>
            </w:pPr>
            <w:r>
              <w:rPr>
                <w:rFonts w:hint="eastAsia" w:ascii="宋体" w:hAnsi="宋体"/>
                <w:sz w:val="24"/>
                <w:szCs w:val="24"/>
              </w:rPr>
              <w:t>提供导出任务数据</w:t>
            </w:r>
            <w:r>
              <w:rPr>
                <w:rFonts w:ascii="宋体" w:hAnsi="宋体"/>
                <w:sz w:val="24"/>
                <w:szCs w:val="24"/>
              </w:rPr>
              <w:t>(</w:t>
            </w:r>
            <w:r>
              <w:rPr>
                <w:rFonts w:hint="eastAsia" w:ascii="宋体" w:hAnsi="宋体"/>
                <w:sz w:val="24"/>
                <w:szCs w:val="24"/>
              </w:rPr>
              <w:t>支持默认导出，高级导出及导出学生名单</w:t>
            </w:r>
            <w:r>
              <w:rPr>
                <w:rFonts w:ascii="宋体" w:hAnsi="宋体"/>
                <w:sz w:val="24"/>
                <w:szCs w:val="24"/>
              </w:rPr>
              <w:t>)</w:t>
            </w:r>
            <w:r>
              <w:rPr>
                <w:rFonts w:hint="eastAsia" w:ascii="宋体" w:hAnsi="宋体"/>
                <w:sz w:val="24"/>
                <w:szCs w:val="24"/>
              </w:rPr>
              <w:t>；其中高级导出可以选择所要导出的信息；</w:t>
            </w:r>
          </w:p>
          <w:p>
            <w:pPr>
              <w:pStyle w:val="40"/>
              <w:widowControl/>
              <w:numPr>
                <w:ilvl w:val="0"/>
                <w:numId w:val="22"/>
              </w:numPr>
              <w:spacing w:line="360" w:lineRule="auto"/>
              <w:ind w:left="480" w:right="210" w:rightChars="100" w:hanging="480" w:hangingChars="200"/>
              <w:jc w:val="left"/>
              <w:rPr>
                <w:rFonts w:ascii="宋体"/>
                <w:sz w:val="24"/>
                <w:szCs w:val="24"/>
              </w:rPr>
            </w:pPr>
            <w:r>
              <w:rPr>
                <w:rFonts w:hint="eastAsia" w:ascii="宋体" w:hAnsi="宋体"/>
                <w:sz w:val="24"/>
                <w:szCs w:val="24"/>
              </w:rPr>
              <w:t>支持打印任务列表、点名册、登分册、学生名单、任务书；</w:t>
            </w:r>
          </w:p>
          <w:p>
            <w:pPr>
              <w:pStyle w:val="40"/>
              <w:widowControl/>
              <w:numPr>
                <w:ilvl w:val="0"/>
                <w:numId w:val="22"/>
              </w:numPr>
              <w:spacing w:line="360" w:lineRule="auto"/>
              <w:ind w:left="480" w:right="210" w:rightChars="100" w:hanging="480" w:hangingChars="200"/>
              <w:jc w:val="left"/>
              <w:rPr>
                <w:rFonts w:ascii="宋体"/>
                <w:sz w:val="24"/>
                <w:szCs w:val="24"/>
              </w:rPr>
            </w:pPr>
            <w:r>
              <w:rPr>
                <w:rFonts w:hint="eastAsia" w:ascii="宋体" w:hAnsi="宋体"/>
                <w:sz w:val="24"/>
                <w:szCs w:val="24"/>
              </w:rPr>
              <w:t>提供提交任务数据以供管理与审核功能；</w:t>
            </w:r>
          </w:p>
          <w:p>
            <w:pPr>
              <w:pStyle w:val="40"/>
              <w:widowControl/>
              <w:numPr>
                <w:ilvl w:val="0"/>
                <w:numId w:val="22"/>
              </w:numPr>
              <w:spacing w:line="360" w:lineRule="auto"/>
              <w:ind w:left="480" w:right="210" w:rightChars="100" w:hanging="480" w:hangingChars="200"/>
              <w:jc w:val="left"/>
              <w:rPr>
                <w:rFonts w:ascii="宋体"/>
                <w:sz w:val="24"/>
                <w:szCs w:val="24"/>
              </w:rPr>
            </w:pPr>
            <w:r>
              <w:rPr>
                <w:rFonts w:hint="eastAsia" w:ascii="宋体" w:hAnsi="宋体"/>
                <w:sz w:val="24"/>
                <w:szCs w:val="24"/>
              </w:rPr>
              <w:t>提供查询、查看任务数据和排课信息功能；</w:t>
            </w:r>
          </w:p>
          <w:p>
            <w:pPr>
              <w:pStyle w:val="40"/>
              <w:widowControl/>
              <w:numPr>
                <w:ilvl w:val="0"/>
                <w:numId w:val="22"/>
              </w:numPr>
              <w:spacing w:line="360" w:lineRule="auto"/>
              <w:ind w:left="480" w:right="210" w:rightChars="100" w:hanging="480" w:hangingChars="200"/>
              <w:jc w:val="left"/>
              <w:rPr>
                <w:rFonts w:ascii="宋体"/>
                <w:sz w:val="24"/>
                <w:szCs w:val="24"/>
              </w:rPr>
            </w:pPr>
            <w:r>
              <w:rPr>
                <w:rFonts w:hint="eastAsia" w:ascii="宋体" w:hAnsi="宋体"/>
                <w:sz w:val="24"/>
                <w:szCs w:val="24"/>
              </w:rPr>
              <w:t>提供学分统计、任务统计、合班汇总功能；</w:t>
            </w:r>
          </w:p>
          <w:p>
            <w:pPr>
              <w:pStyle w:val="40"/>
              <w:widowControl/>
              <w:numPr>
                <w:ilvl w:val="0"/>
                <w:numId w:val="22"/>
              </w:numPr>
              <w:spacing w:line="360" w:lineRule="auto"/>
              <w:ind w:left="480" w:right="210" w:rightChars="100" w:hanging="480" w:hangingChars="200"/>
              <w:jc w:val="left"/>
              <w:rPr>
                <w:rFonts w:ascii="宋体"/>
                <w:sz w:val="24"/>
                <w:szCs w:val="24"/>
              </w:rPr>
            </w:pPr>
            <w:r>
              <w:rPr>
                <w:rFonts w:hint="eastAsia" w:ascii="宋体" w:hAnsi="宋体"/>
                <w:sz w:val="24"/>
                <w:szCs w:val="24"/>
              </w:rPr>
              <w:t>提供核对计划任务功能；</w:t>
            </w:r>
          </w:p>
          <w:p>
            <w:pPr>
              <w:pStyle w:val="40"/>
              <w:widowControl/>
              <w:numPr>
                <w:ilvl w:val="0"/>
                <w:numId w:val="3"/>
              </w:numPr>
              <w:spacing w:line="360" w:lineRule="auto"/>
              <w:ind w:left="482" w:right="210" w:rightChars="100" w:hanging="482" w:hangingChars="200"/>
              <w:jc w:val="left"/>
              <w:rPr>
                <w:rFonts w:ascii="宋体"/>
                <w:b/>
                <w:sz w:val="24"/>
                <w:szCs w:val="24"/>
              </w:rPr>
            </w:pPr>
            <w:r>
              <w:rPr>
                <w:rFonts w:hint="eastAsia" w:ascii="宋体" w:hAnsi="宋体"/>
                <w:b/>
                <w:sz w:val="24"/>
                <w:szCs w:val="24"/>
              </w:rPr>
              <w:t>任务管理</w:t>
            </w:r>
          </w:p>
          <w:p>
            <w:pPr>
              <w:pStyle w:val="40"/>
              <w:numPr>
                <w:ilvl w:val="1"/>
                <w:numId w:val="23"/>
              </w:numPr>
              <w:spacing w:line="360" w:lineRule="auto"/>
              <w:ind w:left="480" w:right="210" w:rightChars="100" w:hanging="480" w:hangingChars="200"/>
              <w:rPr>
                <w:rFonts w:ascii="宋体"/>
                <w:sz w:val="24"/>
                <w:szCs w:val="24"/>
              </w:rPr>
            </w:pPr>
            <w:r>
              <w:rPr>
                <w:rFonts w:hint="eastAsia" w:ascii="宋体" w:hAnsi="宋体"/>
                <w:sz w:val="24"/>
                <w:szCs w:val="24"/>
              </w:rPr>
              <w:t>提供新建、修改、删除任务数据功能。任务数据的必填字段：基本信息中包括课程类别，开课院系；教学班信息中包括教学班，人数上限；课程安排信息中包括起止周，总课时。选填字段：基本信息中包括校区，授课语言，考核方式，考试形式，任务标签，教师；教学班信息中包括条件组；课程安排信息中包括教室类型；考试安排信息中包括考试所在周，星期，时间场次。如果缺少考试批次，需要维护批次任务后在设置相应的排考信息。</w:t>
            </w:r>
          </w:p>
          <w:p>
            <w:pPr>
              <w:pStyle w:val="40"/>
              <w:numPr>
                <w:ilvl w:val="1"/>
                <w:numId w:val="24"/>
              </w:numPr>
              <w:spacing w:line="360" w:lineRule="auto"/>
              <w:ind w:left="480" w:right="210" w:rightChars="100" w:hanging="480" w:hangingChars="200"/>
              <w:rPr>
                <w:rFonts w:ascii="宋体"/>
                <w:sz w:val="24"/>
                <w:szCs w:val="24"/>
              </w:rPr>
            </w:pPr>
            <w:r>
              <w:rPr>
                <w:rFonts w:hint="eastAsia" w:ascii="宋体" w:hAnsi="宋体"/>
                <w:sz w:val="24"/>
                <w:szCs w:val="24"/>
              </w:rPr>
              <w:t>在教学任务中可以设置板块课的具体小项课，如果任务课程为板块课，教学任务添加字段记录小项课程信息，为板块课指定具体的小项课程。</w:t>
            </w:r>
          </w:p>
          <w:p>
            <w:pPr>
              <w:pStyle w:val="40"/>
              <w:numPr>
                <w:ilvl w:val="0"/>
                <w:numId w:val="24"/>
              </w:numPr>
              <w:spacing w:line="360" w:lineRule="auto"/>
              <w:ind w:left="480" w:right="210" w:rightChars="100" w:hanging="480" w:hangingChars="200"/>
              <w:rPr>
                <w:rFonts w:ascii="宋体"/>
                <w:sz w:val="24"/>
                <w:szCs w:val="24"/>
              </w:rPr>
            </w:pPr>
            <w:r>
              <w:rPr>
                <w:rFonts w:hint="eastAsia" w:ascii="宋体" w:hAnsi="宋体"/>
                <w:sz w:val="24"/>
                <w:szCs w:val="24"/>
              </w:rPr>
              <w:t>提供批量新建、批量修改任务数据功能；</w:t>
            </w:r>
          </w:p>
          <w:p>
            <w:pPr>
              <w:pStyle w:val="40"/>
              <w:numPr>
                <w:ilvl w:val="0"/>
                <w:numId w:val="24"/>
              </w:numPr>
              <w:spacing w:line="360" w:lineRule="auto"/>
              <w:ind w:left="480" w:right="210" w:rightChars="100" w:hanging="480" w:hangingChars="200"/>
              <w:rPr>
                <w:rFonts w:ascii="宋体" w:hAnsi="宋体"/>
                <w:sz w:val="24"/>
                <w:szCs w:val="24"/>
              </w:rPr>
            </w:pPr>
            <w:r>
              <w:rPr>
                <w:rFonts w:hint="eastAsia" w:ascii="宋体" w:hAnsi="宋体"/>
                <w:sz w:val="24"/>
                <w:szCs w:val="24"/>
              </w:rPr>
              <w:t>提供拆分、合并教学任务功能；</w:t>
            </w:r>
            <w:r>
              <w:rPr>
                <w:rFonts w:ascii="宋体" w:hAnsi="宋体"/>
                <w:sz w:val="24"/>
                <w:szCs w:val="24"/>
              </w:rPr>
              <w:t xml:space="preserve"> </w:t>
            </w:r>
          </w:p>
          <w:p>
            <w:pPr>
              <w:pStyle w:val="40"/>
              <w:numPr>
                <w:ilvl w:val="0"/>
                <w:numId w:val="24"/>
              </w:numPr>
              <w:spacing w:line="360" w:lineRule="auto"/>
              <w:ind w:left="480" w:right="210" w:rightChars="100" w:hanging="480" w:hangingChars="200"/>
              <w:rPr>
                <w:rFonts w:ascii="宋体"/>
                <w:sz w:val="24"/>
                <w:szCs w:val="24"/>
              </w:rPr>
            </w:pPr>
            <w:r>
              <w:rPr>
                <w:rFonts w:hint="eastAsia" w:ascii="宋体" w:hAnsi="宋体"/>
                <w:sz w:val="24"/>
                <w:szCs w:val="24"/>
              </w:rPr>
              <w:t>提供复制教学任务功能；</w:t>
            </w:r>
          </w:p>
          <w:p>
            <w:pPr>
              <w:pStyle w:val="40"/>
              <w:numPr>
                <w:ilvl w:val="0"/>
                <w:numId w:val="24"/>
              </w:numPr>
              <w:spacing w:line="360" w:lineRule="auto"/>
              <w:ind w:left="480" w:right="210" w:rightChars="100" w:hanging="480" w:hangingChars="200"/>
              <w:rPr>
                <w:rFonts w:ascii="宋体"/>
                <w:sz w:val="24"/>
                <w:szCs w:val="24"/>
              </w:rPr>
            </w:pPr>
            <w:r>
              <w:rPr>
                <w:rFonts w:hint="eastAsia" w:ascii="宋体" w:hAnsi="宋体"/>
                <w:sz w:val="24"/>
                <w:szCs w:val="24"/>
              </w:rPr>
              <w:t>提供估算选课人数功能；</w:t>
            </w:r>
          </w:p>
          <w:p>
            <w:pPr>
              <w:pStyle w:val="40"/>
              <w:numPr>
                <w:ilvl w:val="0"/>
                <w:numId w:val="24"/>
              </w:numPr>
              <w:spacing w:line="360" w:lineRule="auto"/>
              <w:ind w:left="480" w:right="210" w:rightChars="100" w:hanging="480" w:hangingChars="200"/>
              <w:rPr>
                <w:rFonts w:ascii="宋体"/>
                <w:sz w:val="24"/>
                <w:szCs w:val="24"/>
              </w:rPr>
            </w:pPr>
            <w:r>
              <w:rPr>
                <w:rFonts w:hint="eastAsia" w:ascii="宋体" w:hAnsi="宋体"/>
                <w:sz w:val="24"/>
                <w:szCs w:val="24"/>
              </w:rPr>
              <w:t>提供计算选课规模人数功能；</w:t>
            </w:r>
          </w:p>
          <w:p>
            <w:pPr>
              <w:pStyle w:val="40"/>
              <w:numPr>
                <w:ilvl w:val="0"/>
                <w:numId w:val="24"/>
              </w:numPr>
              <w:spacing w:line="360" w:lineRule="auto"/>
              <w:ind w:left="480" w:right="210" w:rightChars="100" w:hanging="480" w:hangingChars="200"/>
              <w:rPr>
                <w:rFonts w:ascii="宋体"/>
                <w:sz w:val="24"/>
                <w:szCs w:val="24"/>
              </w:rPr>
            </w:pPr>
            <w:r>
              <w:rPr>
                <w:rFonts w:hint="eastAsia" w:ascii="宋体" w:hAnsi="宋体"/>
                <w:sz w:val="24"/>
                <w:szCs w:val="24"/>
              </w:rPr>
              <w:t>提供按班级规模设定人数上限功能；</w:t>
            </w:r>
          </w:p>
          <w:p>
            <w:pPr>
              <w:pStyle w:val="40"/>
              <w:numPr>
                <w:ilvl w:val="0"/>
                <w:numId w:val="24"/>
              </w:numPr>
              <w:spacing w:line="360" w:lineRule="auto"/>
              <w:ind w:left="480" w:right="210" w:rightChars="100" w:hanging="480" w:hangingChars="200"/>
              <w:rPr>
                <w:rFonts w:ascii="宋体"/>
                <w:sz w:val="24"/>
                <w:szCs w:val="24"/>
              </w:rPr>
            </w:pPr>
            <w:r>
              <w:rPr>
                <w:rFonts w:hint="eastAsia" w:ascii="宋体" w:hAnsi="宋体"/>
                <w:sz w:val="24"/>
                <w:szCs w:val="24"/>
              </w:rPr>
              <w:t>提供导出任务数据</w:t>
            </w:r>
            <w:r>
              <w:rPr>
                <w:rFonts w:ascii="宋体" w:hAnsi="宋体"/>
                <w:sz w:val="24"/>
                <w:szCs w:val="24"/>
              </w:rPr>
              <w:t>(</w:t>
            </w:r>
            <w:r>
              <w:rPr>
                <w:rFonts w:hint="eastAsia" w:ascii="宋体" w:hAnsi="宋体"/>
                <w:sz w:val="24"/>
                <w:szCs w:val="24"/>
              </w:rPr>
              <w:t>支持默认导出，高级导出及导出学生名单</w:t>
            </w:r>
            <w:r>
              <w:rPr>
                <w:rFonts w:ascii="宋体" w:hAnsi="宋体"/>
                <w:sz w:val="24"/>
                <w:szCs w:val="24"/>
              </w:rPr>
              <w:t>)</w:t>
            </w:r>
            <w:r>
              <w:rPr>
                <w:rFonts w:hint="eastAsia" w:ascii="宋体" w:hAnsi="宋体"/>
                <w:sz w:val="24"/>
                <w:szCs w:val="24"/>
              </w:rPr>
              <w:t>。其中高级导出可以选择所要导出的信息；</w:t>
            </w:r>
          </w:p>
          <w:p>
            <w:pPr>
              <w:pStyle w:val="40"/>
              <w:numPr>
                <w:ilvl w:val="0"/>
                <w:numId w:val="24"/>
              </w:numPr>
              <w:spacing w:line="360" w:lineRule="auto"/>
              <w:ind w:left="480" w:right="210" w:rightChars="100" w:hanging="480" w:hangingChars="200"/>
              <w:rPr>
                <w:rFonts w:ascii="宋体"/>
                <w:sz w:val="24"/>
                <w:szCs w:val="24"/>
              </w:rPr>
            </w:pPr>
            <w:r>
              <w:rPr>
                <w:rFonts w:hint="eastAsia" w:ascii="宋体" w:hAnsi="宋体"/>
                <w:sz w:val="24"/>
                <w:szCs w:val="24"/>
              </w:rPr>
              <w:t>支持打印任务列表、点名册、登分册、学生名单、任务书；</w:t>
            </w:r>
          </w:p>
          <w:p>
            <w:pPr>
              <w:pStyle w:val="40"/>
              <w:numPr>
                <w:ilvl w:val="0"/>
                <w:numId w:val="24"/>
              </w:numPr>
              <w:spacing w:line="360" w:lineRule="auto"/>
              <w:ind w:left="480" w:right="210" w:rightChars="100" w:hanging="480" w:hangingChars="200"/>
              <w:rPr>
                <w:rFonts w:ascii="宋体"/>
                <w:sz w:val="24"/>
                <w:szCs w:val="24"/>
              </w:rPr>
            </w:pPr>
            <w:r>
              <w:rPr>
                <w:rFonts w:hint="eastAsia" w:ascii="宋体" w:hAnsi="宋体"/>
                <w:sz w:val="24"/>
                <w:szCs w:val="24"/>
              </w:rPr>
              <w:t>提供提交任务数据以供管理与审核功能；</w:t>
            </w:r>
          </w:p>
          <w:p>
            <w:pPr>
              <w:pStyle w:val="40"/>
              <w:numPr>
                <w:ilvl w:val="0"/>
                <w:numId w:val="24"/>
              </w:numPr>
              <w:spacing w:line="360" w:lineRule="auto"/>
              <w:ind w:left="480" w:right="210" w:rightChars="100" w:hanging="480" w:hangingChars="200"/>
              <w:rPr>
                <w:rFonts w:ascii="宋体"/>
                <w:sz w:val="24"/>
                <w:szCs w:val="24"/>
              </w:rPr>
            </w:pPr>
            <w:r>
              <w:rPr>
                <w:rFonts w:hint="eastAsia" w:ascii="宋体" w:hAnsi="宋体"/>
                <w:sz w:val="24"/>
                <w:szCs w:val="24"/>
              </w:rPr>
              <w:t>提供对提交的任务进行审核，设置审核通过、审核不通过和重置审核结果的功能。其中，重置审核结果是将已经审核通过的任务退回至未提交状态。</w:t>
            </w:r>
          </w:p>
          <w:p>
            <w:pPr>
              <w:pStyle w:val="40"/>
              <w:numPr>
                <w:ilvl w:val="0"/>
                <w:numId w:val="24"/>
              </w:numPr>
              <w:spacing w:line="360" w:lineRule="auto"/>
              <w:ind w:left="480" w:right="210" w:rightChars="100" w:hanging="480" w:hangingChars="200"/>
              <w:rPr>
                <w:rFonts w:ascii="宋体"/>
                <w:sz w:val="24"/>
                <w:szCs w:val="24"/>
              </w:rPr>
            </w:pPr>
            <w:r>
              <w:rPr>
                <w:rFonts w:hint="eastAsia" w:ascii="宋体" w:hAnsi="宋体"/>
                <w:sz w:val="24"/>
                <w:szCs w:val="24"/>
              </w:rPr>
              <w:t>提供查询任务，查看课程安排、任务信息的功能；</w:t>
            </w:r>
          </w:p>
          <w:p>
            <w:pPr>
              <w:pStyle w:val="40"/>
              <w:numPr>
                <w:ilvl w:val="0"/>
                <w:numId w:val="24"/>
              </w:numPr>
              <w:spacing w:line="360" w:lineRule="auto"/>
              <w:ind w:left="480" w:right="210" w:rightChars="100" w:hanging="480" w:hangingChars="200"/>
              <w:rPr>
                <w:rFonts w:ascii="宋体"/>
                <w:sz w:val="24"/>
                <w:szCs w:val="24"/>
              </w:rPr>
            </w:pPr>
            <w:r>
              <w:rPr>
                <w:rFonts w:hint="eastAsia" w:ascii="宋体" w:hAnsi="宋体"/>
                <w:sz w:val="24"/>
                <w:szCs w:val="24"/>
              </w:rPr>
              <w:t>提供学分统计、任务统计、合班汇总。任务统计中有任务数量统计和任务审核统计，任务数量统计包括四种统计方式：按听课班级、按授课教师、按课程类别、按开课院系；任务审核统计包括两种统计方式：按开课院系、按课程类别；</w:t>
            </w:r>
          </w:p>
          <w:p>
            <w:pPr>
              <w:pStyle w:val="40"/>
              <w:numPr>
                <w:ilvl w:val="0"/>
                <w:numId w:val="24"/>
              </w:numPr>
              <w:spacing w:line="360" w:lineRule="auto"/>
              <w:ind w:left="480" w:right="210" w:rightChars="100" w:hanging="480" w:hangingChars="200"/>
              <w:rPr>
                <w:rFonts w:ascii="宋体"/>
                <w:sz w:val="24"/>
                <w:szCs w:val="24"/>
              </w:rPr>
            </w:pPr>
            <w:r>
              <w:rPr>
                <w:rFonts w:hint="eastAsia" w:ascii="宋体" w:hAnsi="宋体"/>
                <w:sz w:val="24"/>
                <w:szCs w:val="24"/>
              </w:rPr>
              <w:t>提供任务复制处可以更换课程代码的功能，支持复制后的新任务的课程序号根据编码规则重新编码；</w:t>
            </w:r>
          </w:p>
          <w:p>
            <w:pPr>
              <w:pStyle w:val="40"/>
              <w:numPr>
                <w:ilvl w:val="0"/>
                <w:numId w:val="24"/>
              </w:numPr>
              <w:spacing w:line="360" w:lineRule="auto"/>
              <w:ind w:left="480" w:right="210" w:rightChars="100" w:hanging="480" w:hangingChars="200"/>
              <w:rPr>
                <w:rFonts w:ascii="宋体"/>
                <w:sz w:val="24"/>
                <w:szCs w:val="24"/>
              </w:rPr>
            </w:pPr>
            <w:r>
              <w:rPr>
                <w:rFonts w:hint="eastAsia" w:ascii="宋体" w:hAnsi="宋体"/>
                <w:sz w:val="24"/>
                <w:szCs w:val="24"/>
              </w:rPr>
              <w:t>提供查看、打印学生点名册的功能。</w:t>
            </w:r>
          </w:p>
          <w:p>
            <w:pPr>
              <w:pStyle w:val="40"/>
              <w:widowControl/>
              <w:numPr>
                <w:ilvl w:val="0"/>
                <w:numId w:val="3"/>
              </w:numPr>
              <w:spacing w:line="360" w:lineRule="auto"/>
              <w:ind w:left="482" w:right="210" w:rightChars="100" w:hanging="482" w:hangingChars="200"/>
              <w:jc w:val="left"/>
              <w:rPr>
                <w:rFonts w:ascii="宋体"/>
                <w:b/>
                <w:sz w:val="24"/>
                <w:szCs w:val="24"/>
              </w:rPr>
            </w:pPr>
            <w:r>
              <w:rPr>
                <w:rFonts w:hint="eastAsia" w:ascii="宋体" w:hAnsi="宋体"/>
                <w:b/>
                <w:sz w:val="24"/>
                <w:szCs w:val="24"/>
              </w:rPr>
              <w:t>任务统计</w:t>
            </w:r>
          </w:p>
          <w:p>
            <w:pPr>
              <w:pStyle w:val="40"/>
              <w:numPr>
                <w:ilvl w:val="1"/>
                <w:numId w:val="25"/>
              </w:numPr>
              <w:spacing w:line="360" w:lineRule="auto"/>
              <w:ind w:left="480" w:right="210" w:rightChars="100" w:hanging="480" w:hangingChars="200"/>
              <w:rPr>
                <w:rFonts w:ascii="宋体"/>
                <w:sz w:val="24"/>
                <w:szCs w:val="24"/>
              </w:rPr>
            </w:pPr>
            <w:r>
              <w:rPr>
                <w:rFonts w:hint="eastAsia" w:ascii="宋体" w:hAnsi="宋体"/>
                <w:sz w:val="24"/>
                <w:szCs w:val="24"/>
              </w:rPr>
              <w:t>提供“按听课班级”、“按授课教师”、“按课程类别”、“按开课院系”统计任务量的功能；</w:t>
            </w:r>
          </w:p>
          <w:p>
            <w:pPr>
              <w:pStyle w:val="40"/>
              <w:numPr>
                <w:ilvl w:val="1"/>
                <w:numId w:val="25"/>
              </w:numPr>
              <w:spacing w:line="360" w:lineRule="auto"/>
              <w:ind w:left="480" w:right="210" w:rightChars="100" w:hanging="480" w:hangingChars="200"/>
              <w:rPr>
                <w:rFonts w:ascii="宋体"/>
                <w:sz w:val="24"/>
                <w:szCs w:val="24"/>
              </w:rPr>
            </w:pPr>
            <w:r>
              <w:rPr>
                <w:rFonts w:hint="eastAsia" w:ascii="宋体" w:hAnsi="宋体"/>
                <w:sz w:val="24"/>
                <w:szCs w:val="24"/>
              </w:rPr>
              <w:t>提供“开课院系”、“课程类别”统计任务审核情况的功能；</w:t>
            </w:r>
          </w:p>
          <w:p>
            <w:pPr>
              <w:pStyle w:val="40"/>
              <w:widowControl/>
              <w:numPr>
                <w:ilvl w:val="0"/>
                <w:numId w:val="3"/>
              </w:numPr>
              <w:spacing w:line="360" w:lineRule="auto"/>
              <w:ind w:left="482" w:right="210" w:rightChars="100" w:hanging="482" w:hangingChars="200"/>
              <w:jc w:val="left"/>
              <w:rPr>
                <w:rFonts w:ascii="宋体"/>
                <w:b/>
                <w:sz w:val="24"/>
                <w:szCs w:val="24"/>
              </w:rPr>
            </w:pPr>
            <w:r>
              <w:rPr>
                <w:rFonts w:hint="eastAsia" w:ascii="宋体" w:hAnsi="宋体"/>
                <w:b/>
                <w:sz w:val="24"/>
                <w:szCs w:val="24"/>
              </w:rPr>
              <w:t>任务日志</w:t>
            </w:r>
          </w:p>
          <w:p>
            <w:pPr>
              <w:pStyle w:val="40"/>
              <w:numPr>
                <w:ilvl w:val="1"/>
                <w:numId w:val="26"/>
              </w:numPr>
              <w:spacing w:line="360" w:lineRule="auto"/>
              <w:ind w:left="480" w:right="210" w:rightChars="100" w:hanging="480" w:hangingChars="200"/>
              <w:rPr>
                <w:rFonts w:ascii="宋体"/>
                <w:sz w:val="24"/>
                <w:szCs w:val="24"/>
              </w:rPr>
            </w:pPr>
            <w:r>
              <w:rPr>
                <w:rFonts w:hint="eastAsia" w:ascii="宋体" w:hAnsi="宋体"/>
                <w:sz w:val="24"/>
                <w:szCs w:val="24"/>
              </w:rPr>
              <w:t>提供查看任务添加、修改、删除的日志及详细信息功能；</w:t>
            </w:r>
          </w:p>
          <w:p>
            <w:pPr>
              <w:pStyle w:val="40"/>
              <w:numPr>
                <w:ilvl w:val="1"/>
                <w:numId w:val="26"/>
              </w:numPr>
              <w:spacing w:line="360" w:lineRule="auto"/>
              <w:ind w:left="480" w:right="210" w:rightChars="100" w:hanging="480" w:hangingChars="200"/>
              <w:rPr>
                <w:rFonts w:ascii="宋体"/>
                <w:sz w:val="24"/>
                <w:szCs w:val="24"/>
              </w:rPr>
            </w:pPr>
            <w:r>
              <w:rPr>
                <w:rFonts w:hint="eastAsia" w:ascii="宋体" w:hAnsi="宋体"/>
                <w:sz w:val="24"/>
                <w:szCs w:val="24"/>
              </w:rPr>
              <w:t>提供导出任务日志数据功能；</w:t>
            </w:r>
          </w:p>
          <w:p>
            <w:pPr>
              <w:pStyle w:val="40"/>
              <w:widowControl/>
              <w:numPr>
                <w:ilvl w:val="0"/>
                <w:numId w:val="3"/>
              </w:numPr>
              <w:spacing w:line="360" w:lineRule="auto"/>
              <w:ind w:left="482" w:right="210" w:rightChars="100" w:hanging="482" w:hangingChars="200"/>
              <w:jc w:val="left"/>
              <w:rPr>
                <w:rFonts w:ascii="宋体"/>
                <w:b/>
                <w:sz w:val="24"/>
                <w:szCs w:val="24"/>
              </w:rPr>
            </w:pPr>
            <w:r>
              <w:rPr>
                <w:rFonts w:hint="eastAsia" w:ascii="宋体" w:hAnsi="宋体"/>
                <w:b/>
                <w:sz w:val="24"/>
                <w:szCs w:val="24"/>
              </w:rPr>
              <w:t>重修开课</w:t>
            </w:r>
          </w:p>
          <w:p>
            <w:pPr>
              <w:pStyle w:val="40"/>
              <w:numPr>
                <w:ilvl w:val="1"/>
                <w:numId w:val="27"/>
              </w:numPr>
              <w:spacing w:line="360" w:lineRule="auto"/>
              <w:ind w:left="648" w:hanging="648" w:hangingChars="270"/>
              <w:rPr>
                <w:rFonts w:ascii="宋体"/>
                <w:sz w:val="24"/>
              </w:rPr>
            </w:pPr>
            <w:r>
              <w:rPr>
                <w:rFonts w:hint="eastAsia" w:ascii="宋体" w:hAnsi="宋体"/>
                <w:sz w:val="24"/>
              </w:rPr>
              <w:t>提供设置重修统计筛选条件、对筛选条件进行统计的功能；</w:t>
            </w:r>
          </w:p>
          <w:p>
            <w:pPr>
              <w:pStyle w:val="40"/>
              <w:numPr>
                <w:ilvl w:val="1"/>
                <w:numId w:val="27"/>
              </w:numPr>
              <w:spacing w:line="360" w:lineRule="auto"/>
              <w:ind w:left="648" w:hanging="648" w:hangingChars="270"/>
              <w:rPr>
                <w:rFonts w:ascii="宋体"/>
                <w:sz w:val="24"/>
              </w:rPr>
            </w:pPr>
            <w:r>
              <w:rPr>
                <w:rFonts w:hint="eastAsia" w:ascii="宋体" w:hAnsi="宋体"/>
                <w:sz w:val="24"/>
              </w:rPr>
              <w:t>提供重修任务生成、批量重修任务生成功能；其中，重修任务是为需要重修的学生专门开设的教学任务；</w:t>
            </w:r>
          </w:p>
          <w:p>
            <w:pPr>
              <w:pStyle w:val="40"/>
              <w:numPr>
                <w:ilvl w:val="1"/>
                <w:numId w:val="27"/>
              </w:numPr>
              <w:spacing w:line="360" w:lineRule="auto"/>
              <w:ind w:left="648" w:hanging="648" w:hangingChars="270"/>
              <w:rPr>
                <w:rFonts w:ascii="宋体"/>
                <w:sz w:val="24"/>
              </w:rPr>
            </w:pPr>
            <w:r>
              <w:rPr>
                <w:rFonts w:hint="eastAsia" w:ascii="宋体" w:hAnsi="宋体"/>
                <w:sz w:val="24"/>
              </w:rPr>
              <w:t>提供查询、删除统计项的功能；</w:t>
            </w:r>
          </w:p>
          <w:p>
            <w:pPr>
              <w:pStyle w:val="4"/>
              <w:numPr>
                <w:ilvl w:val="0"/>
                <w:numId w:val="0"/>
              </w:numPr>
              <w:spacing w:line="415" w:lineRule="auto"/>
              <w:ind w:left="379" w:hanging="379" w:hangingChars="135"/>
              <w:rPr>
                <w:rFonts w:ascii="宋体"/>
                <w:sz w:val="28"/>
              </w:rPr>
            </w:pPr>
            <w:r>
              <w:rPr>
                <w:rFonts w:ascii="宋体" w:hAnsi="宋体"/>
                <w:sz w:val="28"/>
              </w:rPr>
              <w:t>3.1.4</w:t>
            </w:r>
            <w:r>
              <w:rPr>
                <w:rFonts w:hint="eastAsia" w:ascii="宋体" w:hAnsi="宋体"/>
                <w:sz w:val="28"/>
              </w:rPr>
              <w:t>排课管理</w:t>
            </w:r>
          </w:p>
          <w:p>
            <w:pPr>
              <w:spacing w:line="360" w:lineRule="auto"/>
              <w:ind w:firstLine="540"/>
              <w:rPr>
                <w:rFonts w:ascii="宋体"/>
                <w:sz w:val="24"/>
              </w:rPr>
            </w:pPr>
            <w:r>
              <w:rPr>
                <w:rFonts w:hint="eastAsia" w:ascii="宋体" w:hAnsi="宋体"/>
                <w:sz w:val="24"/>
              </w:rPr>
              <w:t>提供对排课进行全局设置的功能，提供开关设置任务排课院系、设置院系排课时间范围，提供多种方式的排课功能。提供排课发布功能，提供排课日志功能，提供课表查看打印功能。</w:t>
            </w:r>
          </w:p>
          <w:p>
            <w:pPr>
              <w:pStyle w:val="40"/>
              <w:widowControl/>
              <w:numPr>
                <w:ilvl w:val="0"/>
                <w:numId w:val="3"/>
              </w:numPr>
              <w:spacing w:line="360" w:lineRule="auto"/>
              <w:ind w:left="482" w:right="105" w:rightChars="50" w:hanging="482" w:hangingChars="200"/>
              <w:jc w:val="left"/>
              <w:rPr>
                <w:rFonts w:ascii="宋体"/>
                <w:b/>
                <w:sz w:val="24"/>
                <w:szCs w:val="24"/>
              </w:rPr>
            </w:pPr>
            <w:r>
              <w:rPr>
                <w:rFonts w:hint="eastAsia" w:ascii="宋体" w:hAnsi="宋体"/>
                <w:b/>
                <w:sz w:val="24"/>
                <w:szCs w:val="24"/>
              </w:rPr>
              <w:t>参数设置</w:t>
            </w:r>
          </w:p>
          <w:p>
            <w:pPr>
              <w:pStyle w:val="40"/>
              <w:numPr>
                <w:ilvl w:val="1"/>
                <w:numId w:val="28"/>
              </w:numPr>
              <w:spacing w:line="360" w:lineRule="auto"/>
              <w:ind w:left="480" w:right="105" w:rightChars="50" w:hanging="480" w:hangingChars="200"/>
              <w:rPr>
                <w:rFonts w:ascii="宋体"/>
                <w:sz w:val="24"/>
                <w:szCs w:val="24"/>
              </w:rPr>
            </w:pPr>
            <w:r>
              <w:rPr>
                <w:rFonts w:hint="eastAsia" w:ascii="宋体" w:hAnsi="宋体"/>
                <w:sz w:val="24"/>
                <w:szCs w:val="24"/>
              </w:rPr>
              <w:t>提供对是否允许冲突的资源进行配置的功能；主要有三类资源：教师、上课学生、教室。设置为不允许冲突的资源，在排课时会进行冲突检测；避免出现同一个教师在同一时间有两门课程需要授课，避免一个学生在同一时间有两门课程要上，避免一个教室同一时间被安排了两门课程。</w:t>
            </w:r>
          </w:p>
          <w:p>
            <w:pPr>
              <w:pStyle w:val="40"/>
              <w:numPr>
                <w:ilvl w:val="1"/>
                <w:numId w:val="28"/>
              </w:numPr>
              <w:spacing w:line="360" w:lineRule="auto"/>
              <w:ind w:left="480" w:right="105" w:rightChars="50" w:hanging="480" w:hangingChars="200"/>
              <w:rPr>
                <w:rFonts w:ascii="宋体"/>
                <w:sz w:val="24"/>
                <w:szCs w:val="24"/>
              </w:rPr>
            </w:pPr>
            <w:r>
              <w:rPr>
                <w:rFonts w:hint="eastAsia" w:ascii="宋体" w:hAnsi="宋体"/>
                <w:sz w:val="24"/>
                <w:szCs w:val="24"/>
              </w:rPr>
              <w:t>提供对课表显示已排资源进行配置的功能；所选中的资源会在课表中进行显示，可选资源有：教师、院系、专业、方向、班级。</w:t>
            </w:r>
          </w:p>
          <w:p>
            <w:pPr>
              <w:pStyle w:val="40"/>
              <w:numPr>
                <w:ilvl w:val="1"/>
                <w:numId w:val="28"/>
              </w:numPr>
              <w:spacing w:line="360" w:lineRule="auto"/>
              <w:ind w:left="480" w:right="105" w:rightChars="50" w:hanging="480" w:hangingChars="200"/>
              <w:rPr>
                <w:rFonts w:ascii="宋体"/>
                <w:sz w:val="24"/>
                <w:szCs w:val="24"/>
              </w:rPr>
            </w:pPr>
            <w:r>
              <w:rPr>
                <w:rFonts w:hint="eastAsia" w:ascii="宋体" w:hAnsi="宋体"/>
                <w:sz w:val="24"/>
                <w:szCs w:val="24"/>
              </w:rPr>
              <w:t>提供设置是否对非院系功能无视冲突的功能；选择“是”，则对不再院系范围内的功能，可以不进行冲突检测。</w:t>
            </w:r>
          </w:p>
          <w:p>
            <w:pPr>
              <w:pStyle w:val="40"/>
              <w:numPr>
                <w:ilvl w:val="1"/>
                <w:numId w:val="28"/>
              </w:numPr>
              <w:spacing w:line="360" w:lineRule="auto"/>
              <w:ind w:left="480" w:right="105" w:rightChars="50" w:hanging="480" w:hangingChars="200"/>
              <w:rPr>
                <w:rFonts w:ascii="宋体"/>
                <w:sz w:val="24"/>
                <w:szCs w:val="24"/>
              </w:rPr>
            </w:pPr>
            <w:r>
              <w:rPr>
                <w:rFonts w:hint="eastAsia" w:ascii="宋体" w:hAnsi="宋体"/>
                <w:sz w:val="24"/>
                <w:szCs w:val="24"/>
              </w:rPr>
              <w:t>提供对排课状态进行配置的功能，有两种排课状态可以配置：“已排课时大于</w:t>
            </w:r>
            <w:r>
              <w:rPr>
                <w:rFonts w:ascii="宋体" w:hAnsi="宋体"/>
                <w:sz w:val="24"/>
                <w:szCs w:val="24"/>
              </w:rPr>
              <w:t>0</w:t>
            </w:r>
            <w:r>
              <w:rPr>
                <w:rFonts w:hint="eastAsia" w:ascii="宋体" w:hAnsi="宋体"/>
                <w:sz w:val="24"/>
                <w:szCs w:val="24"/>
              </w:rPr>
              <w:t>学时为已安排”、“已排课时大于等于任务课时为已安排”。</w:t>
            </w:r>
          </w:p>
          <w:p>
            <w:pPr>
              <w:pStyle w:val="40"/>
              <w:widowControl/>
              <w:numPr>
                <w:ilvl w:val="0"/>
                <w:numId w:val="3"/>
              </w:numPr>
              <w:spacing w:line="360" w:lineRule="auto"/>
              <w:ind w:left="482" w:right="105" w:rightChars="50" w:hanging="482" w:hangingChars="200"/>
              <w:jc w:val="left"/>
              <w:rPr>
                <w:rFonts w:ascii="宋体"/>
                <w:b/>
                <w:sz w:val="24"/>
                <w:szCs w:val="24"/>
              </w:rPr>
            </w:pPr>
            <w:r>
              <w:rPr>
                <w:rFonts w:hint="eastAsia" w:ascii="宋体" w:hAnsi="宋体"/>
                <w:b/>
                <w:sz w:val="24"/>
                <w:szCs w:val="24"/>
              </w:rPr>
              <w:t>院系批量排课</w:t>
            </w:r>
          </w:p>
          <w:p>
            <w:pPr>
              <w:pStyle w:val="40"/>
              <w:widowControl/>
              <w:numPr>
                <w:ilvl w:val="0"/>
                <w:numId w:val="29"/>
              </w:numPr>
              <w:spacing w:line="360" w:lineRule="auto"/>
              <w:ind w:left="480" w:right="105" w:rightChars="50" w:hanging="480" w:hangingChars="200"/>
              <w:jc w:val="left"/>
              <w:rPr>
                <w:rFonts w:ascii="宋体"/>
                <w:sz w:val="24"/>
                <w:szCs w:val="24"/>
              </w:rPr>
            </w:pPr>
            <w:r>
              <w:rPr>
                <w:rFonts w:hint="eastAsia" w:ascii="宋体" w:hAnsi="宋体"/>
                <w:sz w:val="24"/>
                <w:szCs w:val="24"/>
              </w:rPr>
              <w:t>提供查询、查看任务信息的功能；</w:t>
            </w:r>
          </w:p>
          <w:p>
            <w:pPr>
              <w:pStyle w:val="40"/>
              <w:widowControl/>
              <w:numPr>
                <w:ilvl w:val="0"/>
                <w:numId w:val="29"/>
              </w:numPr>
              <w:spacing w:line="360" w:lineRule="auto"/>
              <w:ind w:left="480" w:right="105" w:rightChars="50" w:hanging="480" w:hangingChars="200"/>
              <w:jc w:val="left"/>
              <w:rPr>
                <w:rFonts w:ascii="宋体"/>
                <w:sz w:val="24"/>
                <w:szCs w:val="24"/>
              </w:rPr>
            </w:pPr>
            <w:r>
              <w:rPr>
                <w:rFonts w:hint="eastAsia" w:ascii="宋体" w:hAnsi="宋体"/>
                <w:sz w:val="24"/>
                <w:szCs w:val="24"/>
              </w:rPr>
              <w:t>提供为多门任务排课的功能；</w:t>
            </w:r>
          </w:p>
          <w:p>
            <w:pPr>
              <w:pStyle w:val="40"/>
              <w:widowControl/>
              <w:numPr>
                <w:ilvl w:val="0"/>
                <w:numId w:val="29"/>
              </w:numPr>
              <w:spacing w:line="360" w:lineRule="auto"/>
              <w:ind w:left="480" w:right="105" w:rightChars="50" w:hanging="480" w:hangingChars="200"/>
              <w:jc w:val="left"/>
              <w:rPr>
                <w:rFonts w:ascii="宋体"/>
                <w:sz w:val="24"/>
                <w:szCs w:val="24"/>
              </w:rPr>
            </w:pPr>
            <w:r>
              <w:rPr>
                <w:rFonts w:hint="eastAsia" w:ascii="宋体" w:hAnsi="宋体"/>
                <w:sz w:val="24"/>
                <w:szCs w:val="24"/>
              </w:rPr>
              <w:t>排课中提供查找空闲、非空闲教室的功能；</w:t>
            </w:r>
          </w:p>
          <w:p>
            <w:pPr>
              <w:pStyle w:val="40"/>
              <w:widowControl/>
              <w:numPr>
                <w:ilvl w:val="0"/>
                <w:numId w:val="29"/>
              </w:numPr>
              <w:spacing w:line="360" w:lineRule="auto"/>
              <w:ind w:left="480" w:right="105" w:rightChars="50" w:hanging="480" w:hangingChars="200"/>
              <w:jc w:val="left"/>
              <w:rPr>
                <w:rFonts w:ascii="宋体"/>
                <w:sz w:val="24"/>
                <w:szCs w:val="24"/>
              </w:rPr>
            </w:pPr>
            <w:r>
              <w:rPr>
                <w:rFonts w:hint="eastAsia" w:ascii="宋体" w:hAnsi="宋体"/>
                <w:sz w:val="24"/>
                <w:szCs w:val="24"/>
              </w:rPr>
              <w:t>提供按照“教师”，“班级”，“教室”不同维度检测排课冲突功能；</w:t>
            </w:r>
          </w:p>
          <w:p>
            <w:pPr>
              <w:pStyle w:val="40"/>
              <w:widowControl/>
              <w:numPr>
                <w:ilvl w:val="0"/>
                <w:numId w:val="3"/>
              </w:numPr>
              <w:spacing w:line="360" w:lineRule="auto"/>
              <w:ind w:left="482" w:right="105" w:rightChars="50" w:hanging="482" w:hangingChars="200"/>
              <w:jc w:val="left"/>
              <w:rPr>
                <w:rFonts w:ascii="宋体"/>
                <w:b/>
                <w:sz w:val="24"/>
                <w:szCs w:val="24"/>
              </w:rPr>
            </w:pPr>
            <w:r>
              <w:rPr>
                <w:rFonts w:hint="eastAsia" w:ascii="宋体" w:hAnsi="宋体"/>
                <w:b/>
                <w:sz w:val="24"/>
                <w:szCs w:val="24"/>
              </w:rPr>
              <w:t>课表打印</w:t>
            </w:r>
          </w:p>
          <w:p>
            <w:pPr>
              <w:pStyle w:val="40"/>
              <w:numPr>
                <w:ilvl w:val="1"/>
                <w:numId w:val="30"/>
              </w:numPr>
              <w:spacing w:line="360" w:lineRule="auto"/>
              <w:ind w:left="480" w:right="105" w:rightChars="50" w:hanging="480" w:hangingChars="200"/>
              <w:rPr>
                <w:rFonts w:ascii="宋体"/>
                <w:sz w:val="24"/>
                <w:szCs w:val="24"/>
              </w:rPr>
            </w:pPr>
            <w:r>
              <w:rPr>
                <w:rFonts w:hint="eastAsia" w:ascii="宋体" w:hAnsi="宋体"/>
                <w:sz w:val="24"/>
                <w:szCs w:val="24"/>
              </w:rPr>
              <w:t>提供“班级课表”大课表查看、打印和单个班级课表批量查看、打印功能；</w:t>
            </w:r>
          </w:p>
          <w:p>
            <w:pPr>
              <w:pStyle w:val="40"/>
              <w:numPr>
                <w:ilvl w:val="1"/>
                <w:numId w:val="30"/>
              </w:numPr>
              <w:spacing w:line="360" w:lineRule="auto"/>
              <w:ind w:left="480" w:right="105" w:rightChars="50" w:hanging="480" w:hangingChars="200"/>
              <w:rPr>
                <w:rFonts w:ascii="宋体"/>
                <w:sz w:val="24"/>
                <w:szCs w:val="24"/>
              </w:rPr>
            </w:pPr>
            <w:r>
              <w:rPr>
                <w:rFonts w:hint="eastAsia" w:ascii="宋体" w:hAnsi="宋体"/>
                <w:sz w:val="24"/>
                <w:szCs w:val="24"/>
              </w:rPr>
              <w:t>提供“教师课表”大课表查看、打印和单个教师课表批量查看、打印功能；</w:t>
            </w:r>
          </w:p>
          <w:p>
            <w:pPr>
              <w:pStyle w:val="40"/>
              <w:numPr>
                <w:ilvl w:val="1"/>
                <w:numId w:val="30"/>
              </w:numPr>
              <w:spacing w:line="360" w:lineRule="auto"/>
              <w:ind w:left="480" w:right="105" w:rightChars="50" w:hanging="480" w:hangingChars="200"/>
              <w:rPr>
                <w:rFonts w:ascii="宋体"/>
                <w:sz w:val="24"/>
                <w:szCs w:val="24"/>
              </w:rPr>
            </w:pPr>
            <w:r>
              <w:rPr>
                <w:rFonts w:hint="eastAsia" w:ascii="宋体" w:hAnsi="宋体"/>
                <w:sz w:val="24"/>
                <w:szCs w:val="24"/>
              </w:rPr>
              <w:t>提供“教室课表”大课表查看、打印和单个教室课表批量查看、打印功能；</w:t>
            </w:r>
          </w:p>
          <w:p>
            <w:pPr>
              <w:pStyle w:val="40"/>
              <w:numPr>
                <w:ilvl w:val="1"/>
                <w:numId w:val="30"/>
              </w:numPr>
              <w:spacing w:line="360" w:lineRule="auto"/>
              <w:ind w:left="480" w:right="105" w:rightChars="50" w:hanging="480" w:hangingChars="200"/>
              <w:rPr>
                <w:rFonts w:ascii="宋体"/>
                <w:sz w:val="24"/>
                <w:szCs w:val="24"/>
              </w:rPr>
            </w:pPr>
            <w:r>
              <w:rPr>
                <w:rFonts w:hint="eastAsia" w:ascii="宋体" w:hAnsi="宋体"/>
                <w:sz w:val="24"/>
                <w:szCs w:val="24"/>
              </w:rPr>
              <w:t>提供“学生课表”批量查看、打印功能；</w:t>
            </w:r>
          </w:p>
          <w:p>
            <w:pPr>
              <w:pStyle w:val="40"/>
              <w:numPr>
                <w:ilvl w:val="1"/>
                <w:numId w:val="30"/>
              </w:numPr>
              <w:spacing w:line="360" w:lineRule="auto"/>
              <w:ind w:left="480" w:right="105" w:rightChars="50" w:hanging="480" w:hangingChars="200"/>
              <w:rPr>
                <w:rFonts w:ascii="宋体"/>
                <w:sz w:val="24"/>
                <w:szCs w:val="24"/>
              </w:rPr>
            </w:pPr>
            <w:r>
              <w:rPr>
                <w:rFonts w:hint="eastAsia" w:ascii="宋体" w:hAnsi="宋体"/>
                <w:sz w:val="24"/>
                <w:szCs w:val="24"/>
              </w:rPr>
              <w:t>提供“计划课表”批量查看、打印功能；</w:t>
            </w:r>
          </w:p>
          <w:p>
            <w:pPr>
              <w:pStyle w:val="40"/>
              <w:numPr>
                <w:ilvl w:val="1"/>
                <w:numId w:val="30"/>
              </w:numPr>
              <w:spacing w:line="360" w:lineRule="auto"/>
              <w:ind w:left="480" w:right="105" w:rightChars="50" w:hanging="480" w:hangingChars="200"/>
              <w:rPr>
                <w:rFonts w:ascii="宋体"/>
                <w:sz w:val="24"/>
                <w:szCs w:val="24"/>
              </w:rPr>
            </w:pPr>
            <w:r>
              <w:rPr>
                <w:rFonts w:hint="eastAsia" w:ascii="宋体" w:hAnsi="宋体"/>
                <w:sz w:val="24"/>
                <w:szCs w:val="24"/>
              </w:rPr>
              <w:t>提供“任务课表”查看、打印的功能；</w:t>
            </w:r>
          </w:p>
          <w:p>
            <w:pPr>
              <w:pStyle w:val="40"/>
              <w:widowControl/>
              <w:numPr>
                <w:ilvl w:val="0"/>
                <w:numId w:val="3"/>
              </w:numPr>
              <w:spacing w:line="360" w:lineRule="auto"/>
              <w:ind w:left="482" w:right="105" w:rightChars="50" w:hanging="482" w:hangingChars="200"/>
              <w:jc w:val="left"/>
              <w:rPr>
                <w:rFonts w:ascii="宋体"/>
                <w:b/>
                <w:sz w:val="24"/>
                <w:szCs w:val="24"/>
              </w:rPr>
            </w:pPr>
            <w:r>
              <w:rPr>
                <w:rFonts w:hint="eastAsia" w:ascii="宋体" w:hAnsi="宋体"/>
                <w:b/>
                <w:sz w:val="24"/>
                <w:szCs w:val="24"/>
              </w:rPr>
              <w:t>开关设置</w:t>
            </w:r>
          </w:p>
          <w:p>
            <w:pPr>
              <w:pStyle w:val="40"/>
              <w:numPr>
                <w:ilvl w:val="1"/>
                <w:numId w:val="31"/>
              </w:numPr>
              <w:spacing w:line="360" w:lineRule="auto"/>
              <w:ind w:left="480" w:right="105" w:rightChars="50" w:hanging="480" w:hangingChars="200"/>
              <w:rPr>
                <w:rFonts w:ascii="宋体"/>
                <w:sz w:val="24"/>
                <w:szCs w:val="24"/>
              </w:rPr>
            </w:pPr>
            <w:r>
              <w:rPr>
                <w:rFonts w:hint="eastAsia" w:ascii="宋体" w:hAnsi="宋体"/>
                <w:sz w:val="24"/>
                <w:szCs w:val="24"/>
              </w:rPr>
              <w:t>提供按院系查看任务信息的功能；</w:t>
            </w:r>
          </w:p>
          <w:p>
            <w:pPr>
              <w:pStyle w:val="40"/>
              <w:numPr>
                <w:ilvl w:val="1"/>
                <w:numId w:val="31"/>
              </w:numPr>
              <w:spacing w:line="360" w:lineRule="auto"/>
              <w:ind w:left="480" w:right="105" w:rightChars="50" w:hanging="480" w:hangingChars="200"/>
              <w:rPr>
                <w:rFonts w:ascii="宋体"/>
                <w:sz w:val="24"/>
                <w:szCs w:val="24"/>
              </w:rPr>
            </w:pPr>
            <w:r>
              <w:rPr>
                <w:rFonts w:hint="eastAsia" w:ascii="宋体" w:hAnsi="宋体"/>
                <w:sz w:val="24"/>
                <w:szCs w:val="24"/>
              </w:rPr>
              <w:t>提供按照学期将任务自动分配给所属院系进行排课的功能；</w:t>
            </w:r>
          </w:p>
          <w:p>
            <w:pPr>
              <w:pStyle w:val="40"/>
              <w:numPr>
                <w:ilvl w:val="1"/>
                <w:numId w:val="31"/>
              </w:numPr>
              <w:spacing w:line="360" w:lineRule="auto"/>
              <w:ind w:left="480" w:right="105" w:rightChars="50" w:hanging="480" w:hangingChars="200"/>
              <w:rPr>
                <w:rFonts w:ascii="宋体"/>
                <w:sz w:val="24"/>
                <w:szCs w:val="24"/>
              </w:rPr>
            </w:pPr>
            <w:r>
              <w:rPr>
                <w:rFonts w:hint="eastAsia" w:ascii="宋体" w:hAnsi="宋体"/>
                <w:sz w:val="24"/>
                <w:szCs w:val="24"/>
              </w:rPr>
              <w:t>提供按照学期将任务手动分配给指定院系进行排课的功能；</w:t>
            </w:r>
          </w:p>
          <w:p>
            <w:pPr>
              <w:pStyle w:val="40"/>
              <w:numPr>
                <w:ilvl w:val="1"/>
                <w:numId w:val="31"/>
              </w:numPr>
              <w:spacing w:line="360" w:lineRule="auto"/>
              <w:ind w:left="480" w:right="105" w:rightChars="50" w:hanging="480" w:hangingChars="200"/>
              <w:rPr>
                <w:rFonts w:ascii="宋体"/>
                <w:sz w:val="24"/>
                <w:szCs w:val="24"/>
              </w:rPr>
            </w:pPr>
            <w:r>
              <w:rPr>
                <w:rFonts w:hint="eastAsia" w:ascii="宋体" w:hAnsi="宋体"/>
                <w:sz w:val="24"/>
                <w:szCs w:val="24"/>
              </w:rPr>
              <w:t>提供按照院系设置开放排课时间的功能；</w:t>
            </w:r>
          </w:p>
          <w:p>
            <w:pPr>
              <w:pStyle w:val="40"/>
              <w:widowControl/>
              <w:numPr>
                <w:ilvl w:val="0"/>
                <w:numId w:val="3"/>
              </w:numPr>
              <w:spacing w:line="360" w:lineRule="auto"/>
              <w:ind w:left="482" w:right="105" w:rightChars="50" w:hanging="482" w:hangingChars="200"/>
              <w:jc w:val="left"/>
              <w:rPr>
                <w:rFonts w:ascii="宋体"/>
                <w:b/>
                <w:sz w:val="24"/>
                <w:szCs w:val="24"/>
              </w:rPr>
            </w:pPr>
            <w:r>
              <w:rPr>
                <w:rFonts w:hint="eastAsia" w:ascii="宋体" w:hAnsi="宋体"/>
                <w:b/>
                <w:sz w:val="24"/>
                <w:szCs w:val="24"/>
              </w:rPr>
              <w:t>排课日志</w:t>
            </w:r>
          </w:p>
          <w:p>
            <w:pPr>
              <w:pStyle w:val="40"/>
              <w:numPr>
                <w:ilvl w:val="1"/>
                <w:numId w:val="32"/>
              </w:numPr>
              <w:spacing w:line="360" w:lineRule="auto"/>
              <w:ind w:left="480" w:right="105" w:rightChars="50" w:hanging="480" w:hangingChars="200"/>
              <w:rPr>
                <w:rFonts w:ascii="宋体"/>
                <w:sz w:val="24"/>
                <w:szCs w:val="24"/>
              </w:rPr>
            </w:pPr>
            <w:r>
              <w:rPr>
                <w:rFonts w:hint="eastAsia" w:ascii="宋体" w:hAnsi="宋体"/>
                <w:sz w:val="24"/>
                <w:szCs w:val="24"/>
              </w:rPr>
              <w:t>提供查看排课添加、修改、删除的日志及详细信息功能；</w:t>
            </w:r>
          </w:p>
          <w:p>
            <w:pPr>
              <w:pStyle w:val="40"/>
              <w:numPr>
                <w:ilvl w:val="1"/>
                <w:numId w:val="32"/>
              </w:numPr>
              <w:spacing w:line="360" w:lineRule="auto"/>
              <w:ind w:left="480" w:right="105" w:rightChars="50" w:hanging="480" w:hangingChars="200"/>
              <w:rPr>
                <w:rFonts w:ascii="宋体"/>
                <w:sz w:val="24"/>
                <w:szCs w:val="24"/>
              </w:rPr>
            </w:pPr>
            <w:r>
              <w:rPr>
                <w:rFonts w:hint="eastAsia" w:ascii="宋体" w:hAnsi="宋体"/>
                <w:sz w:val="24"/>
                <w:szCs w:val="24"/>
              </w:rPr>
              <w:t>提供导出排课日志数据功能；</w:t>
            </w:r>
          </w:p>
          <w:p>
            <w:pPr>
              <w:pStyle w:val="40"/>
              <w:widowControl/>
              <w:numPr>
                <w:ilvl w:val="0"/>
                <w:numId w:val="3"/>
              </w:numPr>
              <w:spacing w:line="360" w:lineRule="auto"/>
              <w:ind w:left="482" w:right="105" w:rightChars="50" w:hanging="482" w:hangingChars="200"/>
              <w:jc w:val="left"/>
              <w:rPr>
                <w:rFonts w:ascii="宋体"/>
                <w:b/>
                <w:sz w:val="24"/>
                <w:szCs w:val="24"/>
              </w:rPr>
            </w:pPr>
            <w:r>
              <w:rPr>
                <w:rFonts w:hint="eastAsia" w:ascii="宋体" w:hAnsi="宋体"/>
                <w:b/>
                <w:sz w:val="24"/>
                <w:szCs w:val="24"/>
              </w:rPr>
              <w:t>排课发布</w:t>
            </w:r>
          </w:p>
          <w:p>
            <w:pPr>
              <w:pStyle w:val="40"/>
              <w:numPr>
                <w:ilvl w:val="1"/>
                <w:numId w:val="33"/>
              </w:numPr>
              <w:spacing w:line="360" w:lineRule="auto"/>
              <w:ind w:left="480" w:right="105" w:rightChars="50" w:hanging="480" w:hangingChars="200"/>
              <w:rPr>
                <w:rFonts w:ascii="宋体"/>
                <w:sz w:val="24"/>
                <w:szCs w:val="24"/>
              </w:rPr>
            </w:pPr>
            <w:r>
              <w:rPr>
                <w:rFonts w:hint="eastAsia" w:ascii="宋体" w:hAnsi="宋体"/>
                <w:sz w:val="24"/>
                <w:szCs w:val="24"/>
              </w:rPr>
              <w:t>提供查看课程安排、任务信息的功能；</w:t>
            </w:r>
          </w:p>
          <w:p>
            <w:pPr>
              <w:pStyle w:val="40"/>
              <w:numPr>
                <w:ilvl w:val="1"/>
                <w:numId w:val="33"/>
              </w:numPr>
              <w:spacing w:line="360" w:lineRule="auto"/>
              <w:ind w:left="480" w:right="105" w:rightChars="50" w:hanging="480" w:hangingChars="200"/>
              <w:rPr>
                <w:rFonts w:ascii="宋体"/>
                <w:sz w:val="24"/>
                <w:szCs w:val="24"/>
              </w:rPr>
            </w:pPr>
            <w:r>
              <w:rPr>
                <w:rFonts w:hint="eastAsia" w:ascii="宋体" w:hAnsi="宋体"/>
                <w:sz w:val="24"/>
                <w:szCs w:val="24"/>
              </w:rPr>
              <w:t>提供按照学期设置排课结果是否发布给学生查看的功能</w:t>
            </w:r>
          </w:p>
          <w:p>
            <w:pPr>
              <w:pStyle w:val="40"/>
              <w:widowControl/>
              <w:numPr>
                <w:ilvl w:val="0"/>
                <w:numId w:val="3"/>
              </w:numPr>
              <w:spacing w:line="360" w:lineRule="auto"/>
              <w:ind w:left="482" w:right="105" w:rightChars="50" w:hanging="482" w:hangingChars="200"/>
              <w:jc w:val="left"/>
              <w:rPr>
                <w:rFonts w:ascii="宋体"/>
                <w:b/>
                <w:sz w:val="24"/>
                <w:szCs w:val="24"/>
              </w:rPr>
            </w:pPr>
            <w:r>
              <w:rPr>
                <w:rFonts w:hint="eastAsia" w:ascii="宋体" w:hAnsi="宋体"/>
                <w:b/>
                <w:sz w:val="24"/>
                <w:szCs w:val="24"/>
              </w:rPr>
              <w:t>单任务排课</w:t>
            </w:r>
          </w:p>
          <w:p>
            <w:pPr>
              <w:pStyle w:val="40"/>
              <w:widowControl/>
              <w:numPr>
                <w:ilvl w:val="0"/>
                <w:numId w:val="34"/>
              </w:numPr>
              <w:spacing w:line="360" w:lineRule="auto"/>
              <w:ind w:left="480" w:right="105" w:rightChars="50" w:hanging="480" w:hangingChars="200"/>
              <w:jc w:val="left"/>
              <w:rPr>
                <w:rFonts w:ascii="宋体"/>
                <w:sz w:val="24"/>
                <w:szCs w:val="24"/>
              </w:rPr>
            </w:pPr>
            <w:r>
              <w:rPr>
                <w:rFonts w:hint="eastAsia" w:ascii="宋体" w:hAnsi="宋体"/>
                <w:sz w:val="24"/>
                <w:szCs w:val="24"/>
              </w:rPr>
              <w:t>对“待安排”的任务提供安排时间、地点、教师、起止周的功能；</w:t>
            </w:r>
          </w:p>
          <w:p>
            <w:pPr>
              <w:pStyle w:val="40"/>
              <w:widowControl/>
              <w:numPr>
                <w:ilvl w:val="0"/>
                <w:numId w:val="34"/>
              </w:numPr>
              <w:spacing w:line="360" w:lineRule="auto"/>
              <w:ind w:left="480" w:right="105" w:rightChars="50" w:hanging="480" w:hangingChars="200"/>
              <w:jc w:val="left"/>
              <w:rPr>
                <w:rFonts w:ascii="宋体"/>
                <w:sz w:val="24"/>
                <w:szCs w:val="24"/>
              </w:rPr>
            </w:pPr>
            <w:r>
              <w:rPr>
                <w:rFonts w:hint="eastAsia" w:ascii="宋体" w:hAnsi="宋体"/>
                <w:sz w:val="24"/>
                <w:szCs w:val="24"/>
              </w:rPr>
              <w:t>对“待安排”的任务提供修改任务基本信息、教学班信息、课程安排信息、考试安排信息的功能；</w:t>
            </w:r>
          </w:p>
          <w:p>
            <w:pPr>
              <w:pStyle w:val="40"/>
              <w:widowControl/>
              <w:numPr>
                <w:ilvl w:val="0"/>
                <w:numId w:val="34"/>
              </w:numPr>
              <w:spacing w:line="360" w:lineRule="auto"/>
              <w:ind w:left="480" w:right="105" w:rightChars="50" w:hanging="480" w:hangingChars="200"/>
              <w:jc w:val="left"/>
              <w:rPr>
                <w:rFonts w:ascii="宋体"/>
                <w:sz w:val="24"/>
                <w:szCs w:val="24"/>
              </w:rPr>
            </w:pPr>
            <w:r>
              <w:rPr>
                <w:rFonts w:hint="eastAsia" w:ascii="宋体" w:hAnsi="宋体"/>
                <w:sz w:val="24"/>
                <w:szCs w:val="24"/>
              </w:rPr>
              <w:t>对“待安排”的任务提供更改状态为不排课，对“不安排”的任务提供更改状态为待安排的功能；</w:t>
            </w:r>
          </w:p>
          <w:p>
            <w:pPr>
              <w:pStyle w:val="40"/>
              <w:widowControl/>
              <w:numPr>
                <w:ilvl w:val="0"/>
                <w:numId w:val="34"/>
              </w:numPr>
              <w:spacing w:line="360" w:lineRule="auto"/>
              <w:ind w:left="480" w:right="105" w:rightChars="50" w:hanging="480" w:hangingChars="200"/>
              <w:jc w:val="left"/>
              <w:rPr>
                <w:rFonts w:ascii="宋体"/>
                <w:sz w:val="24"/>
                <w:szCs w:val="24"/>
              </w:rPr>
            </w:pPr>
            <w:r>
              <w:rPr>
                <w:rFonts w:hint="eastAsia" w:ascii="宋体" w:hAnsi="宋体"/>
                <w:sz w:val="24"/>
                <w:szCs w:val="24"/>
              </w:rPr>
              <w:t>对“已安排”的任务提供平移教学周功能；可以把整个教学任务时间向前或向后平移，并自动对“任务教师”、“任务教室”、“任务班级”进行冲突检测；</w:t>
            </w:r>
          </w:p>
          <w:p>
            <w:pPr>
              <w:pStyle w:val="40"/>
              <w:widowControl/>
              <w:numPr>
                <w:ilvl w:val="0"/>
                <w:numId w:val="34"/>
              </w:numPr>
              <w:spacing w:line="360" w:lineRule="auto"/>
              <w:ind w:left="480" w:right="105" w:rightChars="50" w:hanging="480" w:hangingChars="200"/>
              <w:jc w:val="left"/>
              <w:rPr>
                <w:rFonts w:ascii="宋体"/>
                <w:sz w:val="24"/>
                <w:szCs w:val="24"/>
              </w:rPr>
            </w:pPr>
            <w:r>
              <w:rPr>
                <w:rFonts w:hint="eastAsia" w:ascii="宋体" w:hAnsi="宋体"/>
                <w:sz w:val="24"/>
                <w:szCs w:val="24"/>
              </w:rPr>
              <w:t>对“已安排”的任务提供检查排课冲突功能；</w:t>
            </w:r>
          </w:p>
          <w:p>
            <w:pPr>
              <w:pStyle w:val="40"/>
              <w:widowControl/>
              <w:numPr>
                <w:ilvl w:val="0"/>
                <w:numId w:val="34"/>
              </w:numPr>
              <w:spacing w:line="360" w:lineRule="auto"/>
              <w:ind w:left="480" w:right="105" w:rightChars="50" w:hanging="480" w:hangingChars="200"/>
              <w:jc w:val="left"/>
              <w:rPr>
                <w:rFonts w:ascii="宋体"/>
                <w:sz w:val="24"/>
                <w:szCs w:val="24"/>
              </w:rPr>
            </w:pPr>
            <w:r>
              <w:rPr>
                <w:rFonts w:hint="eastAsia" w:ascii="宋体" w:hAnsi="宋体"/>
                <w:sz w:val="24"/>
                <w:szCs w:val="24"/>
              </w:rPr>
              <w:t>对“已安排”的任务提供核对任务总课时功能；</w:t>
            </w:r>
          </w:p>
          <w:p>
            <w:pPr>
              <w:pStyle w:val="40"/>
              <w:widowControl/>
              <w:numPr>
                <w:ilvl w:val="0"/>
                <w:numId w:val="34"/>
              </w:numPr>
              <w:spacing w:line="360" w:lineRule="auto"/>
              <w:ind w:left="480" w:right="105" w:rightChars="50" w:hanging="480" w:hangingChars="200"/>
              <w:jc w:val="left"/>
              <w:rPr>
                <w:rFonts w:ascii="宋体"/>
                <w:sz w:val="24"/>
                <w:szCs w:val="24"/>
              </w:rPr>
            </w:pPr>
            <w:r>
              <w:rPr>
                <w:rFonts w:hint="eastAsia" w:ascii="宋体" w:hAnsi="宋体"/>
                <w:sz w:val="24"/>
                <w:szCs w:val="24"/>
              </w:rPr>
              <w:t>对“已安排”的任务提供更换部分上课周、更换教师功能；其中更换上课周字段可以为空，为空即新更换教师取代原老师完成该课程的所有授课；若非空，则更换的老师对于指定更换的上课周进行授课，其他时间仍有原老师进行授课；</w:t>
            </w:r>
          </w:p>
          <w:p>
            <w:pPr>
              <w:pStyle w:val="40"/>
              <w:widowControl/>
              <w:numPr>
                <w:ilvl w:val="0"/>
                <w:numId w:val="34"/>
              </w:numPr>
              <w:spacing w:line="360" w:lineRule="auto"/>
              <w:ind w:left="480" w:right="105" w:rightChars="50" w:hanging="480" w:hangingChars="200"/>
              <w:jc w:val="left"/>
              <w:rPr>
                <w:rFonts w:ascii="宋体"/>
                <w:sz w:val="24"/>
                <w:szCs w:val="24"/>
              </w:rPr>
            </w:pPr>
            <w:r>
              <w:rPr>
                <w:rFonts w:hint="eastAsia" w:ascii="宋体" w:hAnsi="宋体"/>
                <w:sz w:val="24"/>
                <w:szCs w:val="24"/>
              </w:rPr>
              <w:t>对“已安排”的任务提供修改排课结果的功能；</w:t>
            </w:r>
          </w:p>
          <w:p>
            <w:pPr>
              <w:pStyle w:val="40"/>
              <w:widowControl/>
              <w:numPr>
                <w:ilvl w:val="0"/>
                <w:numId w:val="34"/>
              </w:numPr>
              <w:spacing w:line="360" w:lineRule="auto"/>
              <w:ind w:left="480" w:right="105" w:rightChars="50" w:hanging="480" w:hangingChars="200"/>
              <w:jc w:val="left"/>
              <w:rPr>
                <w:rFonts w:ascii="宋体"/>
                <w:sz w:val="24"/>
                <w:szCs w:val="24"/>
              </w:rPr>
            </w:pPr>
            <w:r>
              <w:rPr>
                <w:rFonts w:hint="eastAsia" w:ascii="宋体" w:hAnsi="宋体"/>
                <w:sz w:val="24"/>
                <w:szCs w:val="24"/>
              </w:rPr>
              <w:t>提供删除“已安排”的排课结果功能；</w:t>
            </w:r>
          </w:p>
          <w:p>
            <w:pPr>
              <w:pStyle w:val="40"/>
              <w:widowControl/>
              <w:numPr>
                <w:ilvl w:val="0"/>
                <w:numId w:val="34"/>
              </w:numPr>
              <w:spacing w:line="360" w:lineRule="auto"/>
              <w:ind w:left="480" w:right="105" w:rightChars="50" w:hanging="480" w:hangingChars="200"/>
              <w:jc w:val="left"/>
              <w:rPr>
                <w:rFonts w:ascii="宋体"/>
                <w:sz w:val="24"/>
                <w:szCs w:val="24"/>
              </w:rPr>
            </w:pPr>
            <w:r>
              <w:rPr>
                <w:rFonts w:hint="eastAsia" w:ascii="宋体" w:hAnsi="宋体"/>
                <w:sz w:val="24"/>
                <w:szCs w:val="24"/>
              </w:rPr>
              <w:t>提供查询、查看教学任务信息的功能；</w:t>
            </w:r>
          </w:p>
          <w:p>
            <w:pPr>
              <w:pStyle w:val="40"/>
              <w:widowControl/>
              <w:numPr>
                <w:ilvl w:val="0"/>
                <w:numId w:val="34"/>
              </w:numPr>
              <w:spacing w:line="360" w:lineRule="auto"/>
              <w:ind w:left="480" w:right="105" w:rightChars="50" w:hanging="480" w:hangingChars="200"/>
              <w:jc w:val="left"/>
              <w:rPr>
                <w:rFonts w:ascii="宋体"/>
                <w:sz w:val="24"/>
                <w:szCs w:val="24"/>
              </w:rPr>
            </w:pPr>
            <w:r>
              <w:rPr>
                <w:rFonts w:hint="eastAsia" w:ascii="宋体" w:hAnsi="宋体"/>
                <w:sz w:val="24"/>
                <w:szCs w:val="24"/>
              </w:rPr>
              <w:t>提供按照“教师”，“班级”，“教室”不同维度检测排课冲突功能；</w:t>
            </w:r>
          </w:p>
          <w:p>
            <w:pPr>
              <w:pStyle w:val="40"/>
              <w:widowControl/>
              <w:numPr>
                <w:ilvl w:val="0"/>
                <w:numId w:val="34"/>
              </w:numPr>
              <w:spacing w:line="360" w:lineRule="auto"/>
              <w:ind w:left="480" w:right="105" w:rightChars="50" w:hanging="480" w:hangingChars="200"/>
              <w:jc w:val="left"/>
              <w:rPr>
                <w:rFonts w:ascii="宋体"/>
                <w:sz w:val="24"/>
                <w:szCs w:val="24"/>
              </w:rPr>
            </w:pPr>
            <w:r>
              <w:rPr>
                <w:rFonts w:hint="eastAsia" w:ascii="宋体" w:hAnsi="宋体"/>
                <w:sz w:val="24"/>
                <w:szCs w:val="24"/>
              </w:rPr>
              <w:t>提供查看调课变动记录、调课变动日志的功能；</w:t>
            </w:r>
          </w:p>
          <w:p>
            <w:pPr>
              <w:pStyle w:val="40"/>
              <w:widowControl/>
              <w:numPr>
                <w:ilvl w:val="0"/>
                <w:numId w:val="34"/>
              </w:numPr>
              <w:spacing w:line="360" w:lineRule="auto"/>
              <w:ind w:left="480" w:right="105" w:rightChars="50" w:hanging="480" w:hangingChars="200"/>
              <w:jc w:val="left"/>
              <w:rPr>
                <w:rFonts w:ascii="宋体"/>
                <w:sz w:val="24"/>
                <w:szCs w:val="24"/>
              </w:rPr>
            </w:pPr>
            <w:r>
              <w:rPr>
                <w:rFonts w:hint="eastAsia" w:ascii="宋体" w:hAnsi="宋体"/>
                <w:sz w:val="24"/>
                <w:szCs w:val="24"/>
              </w:rPr>
              <w:t>提供统计教室利用率小于等于所设数值的任务的功能；其中可以设置查询利用率的上限，并可以对查询出的任务进行排课调整；教室利用率</w:t>
            </w:r>
            <w:r>
              <w:rPr>
                <w:rFonts w:ascii="宋体" w:hAnsi="宋体"/>
                <w:sz w:val="24"/>
                <w:szCs w:val="24"/>
              </w:rPr>
              <w:t>=</w:t>
            </w:r>
            <w:r>
              <w:rPr>
                <w:rFonts w:hint="eastAsia" w:ascii="宋体" w:hAnsi="宋体"/>
                <w:sz w:val="24"/>
                <w:szCs w:val="24"/>
              </w:rPr>
              <w:t>该教室已排课程的上课人数</w:t>
            </w:r>
            <w:r>
              <w:rPr>
                <w:rFonts w:ascii="宋体" w:hAnsi="宋体"/>
                <w:sz w:val="24"/>
                <w:szCs w:val="24"/>
              </w:rPr>
              <w:t>/</w:t>
            </w:r>
            <w:r>
              <w:rPr>
                <w:rFonts w:hint="eastAsia" w:ascii="宋体" w:hAnsi="宋体"/>
                <w:sz w:val="24"/>
                <w:szCs w:val="24"/>
              </w:rPr>
              <w:t>教室容量，数值范围在</w:t>
            </w:r>
            <w:r>
              <w:rPr>
                <w:rFonts w:ascii="宋体" w:hAnsi="宋体"/>
                <w:sz w:val="24"/>
                <w:szCs w:val="24"/>
              </w:rPr>
              <w:t>0-1</w:t>
            </w:r>
            <w:r>
              <w:rPr>
                <w:rFonts w:hint="eastAsia" w:ascii="宋体" w:hAnsi="宋体"/>
                <w:sz w:val="24"/>
                <w:szCs w:val="24"/>
              </w:rPr>
              <w:t>之间，若该教室未排课则教室利用率为</w:t>
            </w:r>
            <w:r>
              <w:rPr>
                <w:rFonts w:ascii="宋体" w:hAnsi="宋体"/>
                <w:sz w:val="24"/>
                <w:szCs w:val="24"/>
              </w:rPr>
              <w:t>0</w:t>
            </w:r>
            <w:r>
              <w:rPr>
                <w:rFonts w:hint="eastAsia" w:ascii="宋体" w:hAnsi="宋体"/>
                <w:sz w:val="24"/>
                <w:szCs w:val="24"/>
              </w:rPr>
              <w:t>；</w:t>
            </w:r>
          </w:p>
          <w:p>
            <w:pPr>
              <w:pStyle w:val="40"/>
              <w:widowControl/>
              <w:numPr>
                <w:ilvl w:val="0"/>
                <w:numId w:val="34"/>
              </w:numPr>
              <w:spacing w:line="360" w:lineRule="auto"/>
              <w:ind w:left="480" w:right="105" w:rightChars="50" w:hanging="480" w:hangingChars="200"/>
              <w:jc w:val="left"/>
              <w:rPr>
                <w:rFonts w:ascii="宋体"/>
                <w:sz w:val="24"/>
                <w:szCs w:val="24"/>
              </w:rPr>
            </w:pPr>
            <w:r>
              <w:rPr>
                <w:rFonts w:hint="eastAsia" w:ascii="宋体" w:hAnsi="宋体"/>
                <w:sz w:val="24"/>
                <w:szCs w:val="24"/>
              </w:rPr>
              <w:t>提供查看任务中的行政班排课情况功能，排课情况包括课程、教室、周几、节次、周次、教室；</w:t>
            </w:r>
          </w:p>
          <w:p>
            <w:pPr>
              <w:pStyle w:val="40"/>
              <w:widowControl/>
              <w:numPr>
                <w:ilvl w:val="0"/>
                <w:numId w:val="3"/>
              </w:numPr>
              <w:spacing w:line="360" w:lineRule="auto"/>
              <w:ind w:left="482" w:right="105" w:rightChars="50" w:hanging="482" w:hangingChars="200"/>
              <w:jc w:val="left"/>
              <w:rPr>
                <w:rFonts w:ascii="宋体"/>
                <w:b/>
                <w:sz w:val="24"/>
                <w:szCs w:val="24"/>
              </w:rPr>
            </w:pPr>
            <w:r>
              <w:rPr>
                <w:rFonts w:hint="eastAsia" w:ascii="宋体" w:hAnsi="宋体"/>
                <w:b/>
                <w:sz w:val="24"/>
                <w:szCs w:val="24"/>
              </w:rPr>
              <w:t>院系单任务排课</w:t>
            </w:r>
          </w:p>
          <w:p>
            <w:pPr>
              <w:pStyle w:val="40"/>
              <w:widowControl/>
              <w:numPr>
                <w:ilvl w:val="0"/>
                <w:numId w:val="35"/>
              </w:numPr>
              <w:spacing w:line="360" w:lineRule="auto"/>
              <w:ind w:left="480" w:right="105" w:rightChars="50" w:hanging="480" w:hangingChars="200"/>
              <w:jc w:val="left"/>
              <w:rPr>
                <w:rFonts w:ascii="宋体"/>
                <w:sz w:val="24"/>
                <w:szCs w:val="24"/>
              </w:rPr>
            </w:pPr>
            <w:r>
              <w:rPr>
                <w:rFonts w:hint="eastAsia" w:ascii="宋体" w:hAnsi="宋体"/>
                <w:sz w:val="24"/>
                <w:szCs w:val="24"/>
              </w:rPr>
              <w:t>对“待安排”的任务提供安排时间、地点、教师、起止周的功能；</w:t>
            </w:r>
          </w:p>
          <w:p>
            <w:pPr>
              <w:pStyle w:val="40"/>
              <w:widowControl/>
              <w:numPr>
                <w:ilvl w:val="0"/>
                <w:numId w:val="35"/>
              </w:numPr>
              <w:spacing w:line="360" w:lineRule="auto"/>
              <w:ind w:left="480" w:right="105" w:rightChars="50" w:hanging="480" w:hangingChars="200"/>
              <w:jc w:val="left"/>
              <w:rPr>
                <w:rFonts w:ascii="宋体"/>
                <w:sz w:val="24"/>
                <w:szCs w:val="24"/>
              </w:rPr>
            </w:pPr>
            <w:r>
              <w:rPr>
                <w:rFonts w:hint="eastAsia" w:ascii="宋体" w:hAnsi="宋体"/>
                <w:sz w:val="24"/>
                <w:szCs w:val="24"/>
              </w:rPr>
              <w:t>提供查看</w:t>
            </w:r>
            <w:r>
              <w:rPr>
                <w:rFonts w:hint="eastAsia" w:ascii="宋体"/>
                <w:sz w:val="24"/>
                <w:szCs w:val="24"/>
              </w:rPr>
              <w:t>“</w:t>
            </w:r>
            <w:r>
              <w:rPr>
                <w:rFonts w:hint="eastAsia" w:ascii="宋体" w:hAnsi="宋体"/>
                <w:sz w:val="24"/>
                <w:szCs w:val="24"/>
              </w:rPr>
              <w:t>待安排</w:t>
            </w:r>
            <w:r>
              <w:rPr>
                <w:rFonts w:hint="eastAsia" w:ascii="宋体"/>
                <w:sz w:val="24"/>
                <w:szCs w:val="24"/>
              </w:rPr>
              <w:t>”</w:t>
            </w:r>
            <w:r>
              <w:rPr>
                <w:rFonts w:hint="eastAsia" w:ascii="宋体" w:hAnsi="宋体"/>
                <w:sz w:val="24"/>
                <w:szCs w:val="24"/>
              </w:rPr>
              <w:t>任务教师课表的功能；</w:t>
            </w:r>
          </w:p>
          <w:p>
            <w:pPr>
              <w:pStyle w:val="40"/>
              <w:widowControl/>
              <w:numPr>
                <w:ilvl w:val="0"/>
                <w:numId w:val="35"/>
              </w:numPr>
              <w:spacing w:line="360" w:lineRule="auto"/>
              <w:ind w:left="480" w:right="105" w:rightChars="50" w:hanging="480" w:hangingChars="200"/>
              <w:jc w:val="left"/>
              <w:rPr>
                <w:rFonts w:ascii="宋体"/>
                <w:sz w:val="24"/>
                <w:szCs w:val="24"/>
              </w:rPr>
            </w:pPr>
            <w:r>
              <w:rPr>
                <w:rFonts w:hint="eastAsia" w:ascii="宋体" w:hAnsi="宋体"/>
                <w:sz w:val="24"/>
                <w:szCs w:val="24"/>
              </w:rPr>
              <w:t>对“待安排”的任务提供更改状态为不排课的功能；</w:t>
            </w:r>
          </w:p>
          <w:p>
            <w:pPr>
              <w:pStyle w:val="40"/>
              <w:widowControl/>
              <w:numPr>
                <w:ilvl w:val="0"/>
                <w:numId w:val="35"/>
              </w:numPr>
              <w:spacing w:line="360" w:lineRule="auto"/>
              <w:ind w:left="480" w:right="105" w:rightChars="50" w:hanging="480" w:hangingChars="200"/>
              <w:jc w:val="left"/>
              <w:rPr>
                <w:rFonts w:ascii="宋体"/>
                <w:sz w:val="24"/>
                <w:szCs w:val="24"/>
              </w:rPr>
            </w:pPr>
            <w:r>
              <w:rPr>
                <w:rFonts w:hint="eastAsia" w:ascii="宋体" w:hAnsi="宋体"/>
                <w:sz w:val="24"/>
                <w:szCs w:val="24"/>
              </w:rPr>
              <w:t>对“不安排”的任务提供更改状态为待安排的功能；</w:t>
            </w:r>
          </w:p>
          <w:p>
            <w:pPr>
              <w:pStyle w:val="40"/>
              <w:widowControl/>
              <w:numPr>
                <w:ilvl w:val="0"/>
                <w:numId w:val="35"/>
              </w:numPr>
              <w:spacing w:line="360" w:lineRule="auto"/>
              <w:ind w:left="480" w:right="105" w:rightChars="50" w:hanging="480" w:hangingChars="200"/>
              <w:jc w:val="left"/>
              <w:rPr>
                <w:rFonts w:ascii="宋体"/>
                <w:sz w:val="24"/>
                <w:szCs w:val="24"/>
              </w:rPr>
            </w:pPr>
            <w:r>
              <w:rPr>
                <w:rFonts w:hint="eastAsia" w:ascii="宋体" w:hAnsi="宋体"/>
                <w:sz w:val="24"/>
                <w:szCs w:val="24"/>
              </w:rPr>
              <w:t>对“已安排”的任务提供平移教学周功能；</w:t>
            </w:r>
          </w:p>
          <w:p>
            <w:pPr>
              <w:pStyle w:val="40"/>
              <w:widowControl/>
              <w:numPr>
                <w:ilvl w:val="0"/>
                <w:numId w:val="35"/>
              </w:numPr>
              <w:spacing w:line="360" w:lineRule="auto"/>
              <w:ind w:left="480" w:right="105" w:rightChars="50" w:hanging="480" w:hangingChars="200"/>
              <w:jc w:val="left"/>
              <w:rPr>
                <w:rFonts w:ascii="宋体"/>
                <w:sz w:val="24"/>
                <w:szCs w:val="24"/>
              </w:rPr>
            </w:pPr>
            <w:r>
              <w:rPr>
                <w:rFonts w:hint="eastAsia" w:ascii="宋体" w:hAnsi="宋体"/>
                <w:sz w:val="24"/>
                <w:szCs w:val="24"/>
              </w:rPr>
              <w:t>对“已安排”的任务提供检查排课冲突功能；</w:t>
            </w:r>
          </w:p>
          <w:p>
            <w:pPr>
              <w:pStyle w:val="40"/>
              <w:widowControl/>
              <w:numPr>
                <w:ilvl w:val="0"/>
                <w:numId w:val="35"/>
              </w:numPr>
              <w:spacing w:line="360" w:lineRule="auto"/>
              <w:ind w:left="480" w:right="105" w:rightChars="50" w:hanging="480" w:hangingChars="200"/>
              <w:jc w:val="left"/>
              <w:rPr>
                <w:rFonts w:ascii="宋体"/>
                <w:sz w:val="24"/>
                <w:szCs w:val="24"/>
              </w:rPr>
            </w:pPr>
            <w:r>
              <w:rPr>
                <w:rFonts w:hint="eastAsia" w:ascii="宋体" w:hAnsi="宋体"/>
                <w:sz w:val="24"/>
                <w:szCs w:val="24"/>
              </w:rPr>
              <w:t>对“已安排”的任务提供核对任务总课时功能；</w:t>
            </w:r>
          </w:p>
          <w:p>
            <w:pPr>
              <w:pStyle w:val="40"/>
              <w:widowControl/>
              <w:numPr>
                <w:ilvl w:val="0"/>
                <w:numId w:val="35"/>
              </w:numPr>
              <w:spacing w:line="360" w:lineRule="auto"/>
              <w:ind w:left="480" w:right="105" w:rightChars="50" w:hanging="480" w:hangingChars="200"/>
              <w:jc w:val="left"/>
              <w:rPr>
                <w:rFonts w:ascii="宋体"/>
                <w:sz w:val="24"/>
                <w:szCs w:val="24"/>
              </w:rPr>
            </w:pPr>
            <w:r>
              <w:rPr>
                <w:rFonts w:hint="eastAsia" w:ascii="宋体" w:hAnsi="宋体"/>
                <w:sz w:val="24"/>
                <w:szCs w:val="24"/>
              </w:rPr>
              <w:t>对“已安排”的任务提供更换教师功能；</w:t>
            </w:r>
          </w:p>
          <w:p>
            <w:pPr>
              <w:pStyle w:val="40"/>
              <w:widowControl/>
              <w:numPr>
                <w:ilvl w:val="0"/>
                <w:numId w:val="35"/>
              </w:numPr>
              <w:spacing w:line="360" w:lineRule="auto"/>
              <w:ind w:left="480" w:right="105" w:rightChars="50" w:hanging="480" w:hangingChars="200"/>
              <w:jc w:val="left"/>
              <w:rPr>
                <w:rFonts w:ascii="宋体"/>
                <w:sz w:val="24"/>
                <w:szCs w:val="24"/>
              </w:rPr>
            </w:pPr>
            <w:r>
              <w:rPr>
                <w:rFonts w:hint="eastAsia" w:ascii="宋体" w:hAnsi="宋体"/>
                <w:sz w:val="24"/>
                <w:szCs w:val="24"/>
              </w:rPr>
              <w:t>对“已安排”的任务提供修改排课结果的功能；</w:t>
            </w:r>
          </w:p>
          <w:p>
            <w:pPr>
              <w:pStyle w:val="40"/>
              <w:widowControl/>
              <w:numPr>
                <w:ilvl w:val="0"/>
                <w:numId w:val="35"/>
              </w:numPr>
              <w:spacing w:line="360" w:lineRule="auto"/>
              <w:ind w:left="480" w:right="105" w:rightChars="50" w:hanging="480" w:hangingChars="200"/>
              <w:jc w:val="left"/>
              <w:rPr>
                <w:rFonts w:ascii="宋体"/>
                <w:sz w:val="24"/>
                <w:szCs w:val="24"/>
              </w:rPr>
            </w:pPr>
            <w:r>
              <w:rPr>
                <w:rFonts w:hint="eastAsia" w:ascii="宋体" w:hAnsi="宋体"/>
                <w:sz w:val="24"/>
                <w:szCs w:val="24"/>
              </w:rPr>
              <w:t>提供删除“已安排”的排课结果功能；</w:t>
            </w:r>
          </w:p>
          <w:p>
            <w:pPr>
              <w:pStyle w:val="40"/>
              <w:widowControl/>
              <w:numPr>
                <w:ilvl w:val="0"/>
                <w:numId w:val="35"/>
              </w:numPr>
              <w:spacing w:line="360" w:lineRule="auto"/>
              <w:ind w:left="480" w:right="105" w:rightChars="50" w:hanging="480" w:hangingChars="200"/>
              <w:jc w:val="left"/>
              <w:rPr>
                <w:rFonts w:ascii="宋体"/>
                <w:sz w:val="24"/>
                <w:szCs w:val="24"/>
              </w:rPr>
            </w:pPr>
            <w:r>
              <w:rPr>
                <w:rFonts w:hint="eastAsia" w:ascii="宋体" w:hAnsi="宋体"/>
                <w:sz w:val="24"/>
                <w:szCs w:val="24"/>
              </w:rPr>
              <w:t>提供按照“教师”，“班级”，“教室”不同维度检测排课冲突功能；</w:t>
            </w:r>
          </w:p>
          <w:p>
            <w:pPr>
              <w:pStyle w:val="40"/>
              <w:widowControl/>
              <w:numPr>
                <w:ilvl w:val="0"/>
                <w:numId w:val="35"/>
              </w:numPr>
              <w:spacing w:line="360" w:lineRule="auto"/>
              <w:ind w:left="480" w:right="105" w:rightChars="50" w:hanging="480" w:hangingChars="200"/>
              <w:jc w:val="left"/>
              <w:rPr>
                <w:rFonts w:ascii="宋体"/>
                <w:sz w:val="24"/>
                <w:szCs w:val="24"/>
              </w:rPr>
            </w:pPr>
            <w:r>
              <w:rPr>
                <w:rFonts w:hint="eastAsia" w:ascii="宋体" w:hAnsi="宋体"/>
                <w:sz w:val="24"/>
                <w:szCs w:val="24"/>
              </w:rPr>
              <w:t>提供统计教室利用率不高于所设数值的任务的功能；其中可以设置查询利用率的上限，并可以对查询出的任务进行排课调整；</w:t>
            </w:r>
          </w:p>
          <w:p>
            <w:pPr>
              <w:pStyle w:val="40"/>
              <w:widowControl/>
              <w:numPr>
                <w:ilvl w:val="0"/>
                <w:numId w:val="3"/>
              </w:numPr>
              <w:spacing w:line="360" w:lineRule="auto"/>
              <w:ind w:left="482" w:right="105" w:rightChars="50" w:hanging="482" w:hangingChars="200"/>
              <w:jc w:val="left"/>
              <w:rPr>
                <w:rFonts w:ascii="宋体"/>
                <w:b/>
                <w:sz w:val="24"/>
                <w:szCs w:val="24"/>
              </w:rPr>
            </w:pPr>
            <w:r>
              <w:rPr>
                <w:rFonts w:hint="eastAsia" w:ascii="宋体" w:hAnsi="宋体"/>
                <w:b/>
                <w:sz w:val="24"/>
                <w:szCs w:val="24"/>
              </w:rPr>
              <w:t>多任务排课</w:t>
            </w:r>
          </w:p>
          <w:p>
            <w:pPr>
              <w:pStyle w:val="40"/>
              <w:numPr>
                <w:ilvl w:val="1"/>
                <w:numId w:val="36"/>
              </w:numPr>
              <w:spacing w:line="360" w:lineRule="auto"/>
              <w:ind w:left="480" w:right="105" w:rightChars="50" w:hanging="480" w:hangingChars="200"/>
              <w:rPr>
                <w:rFonts w:ascii="宋体"/>
                <w:sz w:val="24"/>
                <w:szCs w:val="24"/>
              </w:rPr>
            </w:pPr>
            <w:r>
              <w:rPr>
                <w:rFonts w:hint="eastAsia" w:ascii="宋体" w:hAnsi="宋体"/>
                <w:sz w:val="24"/>
                <w:szCs w:val="24"/>
              </w:rPr>
              <w:t>提供按条件查找教学任务的功能；</w:t>
            </w:r>
          </w:p>
          <w:p>
            <w:pPr>
              <w:pStyle w:val="40"/>
              <w:numPr>
                <w:ilvl w:val="1"/>
                <w:numId w:val="36"/>
              </w:numPr>
              <w:spacing w:line="360" w:lineRule="auto"/>
              <w:ind w:left="480" w:right="105" w:rightChars="50" w:hanging="480" w:hangingChars="200"/>
              <w:rPr>
                <w:rFonts w:ascii="宋体"/>
                <w:sz w:val="24"/>
                <w:szCs w:val="24"/>
              </w:rPr>
            </w:pPr>
            <w:r>
              <w:rPr>
                <w:rFonts w:hint="eastAsia" w:ascii="宋体" w:hAnsi="宋体"/>
                <w:sz w:val="24"/>
                <w:szCs w:val="24"/>
              </w:rPr>
              <w:t>提供为“待安排”任务安排时间、地点的功能；</w:t>
            </w:r>
          </w:p>
          <w:p>
            <w:pPr>
              <w:pStyle w:val="40"/>
              <w:numPr>
                <w:ilvl w:val="1"/>
                <w:numId w:val="36"/>
              </w:numPr>
              <w:spacing w:line="360" w:lineRule="auto"/>
              <w:ind w:left="480" w:right="105" w:rightChars="50" w:hanging="480" w:hangingChars="200"/>
              <w:rPr>
                <w:rFonts w:ascii="宋体"/>
                <w:sz w:val="24"/>
                <w:szCs w:val="24"/>
              </w:rPr>
            </w:pPr>
            <w:r>
              <w:rPr>
                <w:rFonts w:hint="eastAsia" w:ascii="宋体" w:hAnsi="宋体"/>
                <w:sz w:val="24"/>
                <w:szCs w:val="24"/>
              </w:rPr>
              <w:t>提供为“已安排”任务修改安排的时间、地点的功能；</w:t>
            </w:r>
          </w:p>
          <w:p>
            <w:pPr>
              <w:pStyle w:val="40"/>
              <w:numPr>
                <w:ilvl w:val="1"/>
                <w:numId w:val="36"/>
              </w:numPr>
              <w:spacing w:line="360" w:lineRule="auto"/>
              <w:ind w:left="480" w:right="105" w:rightChars="50" w:hanging="480" w:hangingChars="200"/>
              <w:rPr>
                <w:rFonts w:ascii="宋体"/>
                <w:sz w:val="24"/>
                <w:szCs w:val="24"/>
              </w:rPr>
            </w:pPr>
            <w:r>
              <w:rPr>
                <w:rFonts w:hint="eastAsia" w:ascii="宋体" w:hAnsi="宋体"/>
                <w:sz w:val="24"/>
                <w:szCs w:val="24"/>
              </w:rPr>
              <w:t>提供查看</w:t>
            </w:r>
            <w:r>
              <w:rPr>
                <w:rFonts w:hint="eastAsia" w:ascii="宋体"/>
                <w:sz w:val="24"/>
                <w:szCs w:val="24"/>
              </w:rPr>
              <w:t>”</w:t>
            </w:r>
            <w:r>
              <w:rPr>
                <w:rFonts w:hint="eastAsia" w:ascii="宋体" w:hAnsi="宋体"/>
                <w:sz w:val="24"/>
                <w:szCs w:val="24"/>
              </w:rPr>
              <w:t>已安排</w:t>
            </w:r>
            <w:r>
              <w:rPr>
                <w:rFonts w:hint="eastAsia" w:ascii="宋体"/>
                <w:sz w:val="24"/>
                <w:szCs w:val="24"/>
              </w:rPr>
              <w:t>”</w:t>
            </w:r>
            <w:r>
              <w:rPr>
                <w:rFonts w:hint="eastAsia" w:ascii="宋体" w:hAnsi="宋体"/>
                <w:sz w:val="24"/>
                <w:szCs w:val="24"/>
              </w:rPr>
              <w:t>任务教室课表的功能；</w:t>
            </w:r>
          </w:p>
          <w:p>
            <w:pPr>
              <w:pStyle w:val="40"/>
              <w:numPr>
                <w:ilvl w:val="1"/>
                <w:numId w:val="36"/>
              </w:numPr>
              <w:spacing w:line="360" w:lineRule="auto"/>
              <w:ind w:left="480" w:right="105" w:rightChars="50" w:hanging="480" w:hangingChars="200"/>
              <w:rPr>
                <w:rFonts w:ascii="宋体"/>
                <w:sz w:val="24"/>
                <w:szCs w:val="24"/>
              </w:rPr>
            </w:pPr>
            <w:r>
              <w:rPr>
                <w:rFonts w:hint="eastAsia" w:ascii="宋体" w:hAnsi="宋体"/>
                <w:sz w:val="24"/>
                <w:szCs w:val="24"/>
              </w:rPr>
              <w:t>提供按照“教师”，“班级”，“教室”不同维度检测排课冲突功能；</w:t>
            </w:r>
          </w:p>
          <w:p>
            <w:pPr>
              <w:pStyle w:val="40"/>
              <w:numPr>
                <w:ilvl w:val="1"/>
                <w:numId w:val="36"/>
              </w:numPr>
              <w:spacing w:line="360" w:lineRule="auto"/>
              <w:ind w:left="480" w:right="105" w:rightChars="50" w:hanging="480" w:hangingChars="200"/>
              <w:rPr>
                <w:rFonts w:ascii="宋体"/>
                <w:sz w:val="24"/>
                <w:szCs w:val="24"/>
              </w:rPr>
            </w:pPr>
            <w:r>
              <w:rPr>
                <w:rFonts w:hint="eastAsia" w:ascii="宋体" w:hAnsi="宋体"/>
                <w:sz w:val="24"/>
                <w:szCs w:val="24"/>
              </w:rPr>
              <w:t>提供根据设置查看教室利用率功能；</w:t>
            </w:r>
          </w:p>
          <w:p>
            <w:pPr>
              <w:pStyle w:val="40"/>
              <w:numPr>
                <w:ilvl w:val="1"/>
                <w:numId w:val="36"/>
              </w:numPr>
              <w:spacing w:line="360" w:lineRule="auto"/>
              <w:ind w:left="480" w:right="105" w:rightChars="50" w:hanging="480" w:hangingChars="200"/>
              <w:rPr>
                <w:rFonts w:ascii="宋体"/>
                <w:sz w:val="24"/>
                <w:szCs w:val="24"/>
              </w:rPr>
            </w:pPr>
            <w:r>
              <w:rPr>
                <w:rFonts w:hint="eastAsia" w:ascii="宋体" w:hAnsi="宋体"/>
                <w:sz w:val="24"/>
                <w:szCs w:val="24"/>
              </w:rPr>
              <w:t>提供隐藏、展示搜索栏的功能；</w:t>
            </w:r>
          </w:p>
          <w:p>
            <w:pPr>
              <w:pStyle w:val="40"/>
              <w:widowControl/>
              <w:numPr>
                <w:ilvl w:val="0"/>
                <w:numId w:val="3"/>
              </w:numPr>
              <w:spacing w:line="360" w:lineRule="auto"/>
              <w:ind w:left="482" w:right="105" w:rightChars="50" w:hanging="482" w:hangingChars="200"/>
              <w:jc w:val="left"/>
              <w:rPr>
                <w:rFonts w:ascii="宋体"/>
                <w:b/>
                <w:sz w:val="24"/>
                <w:szCs w:val="24"/>
              </w:rPr>
            </w:pPr>
            <w:r>
              <w:rPr>
                <w:rFonts w:hint="eastAsia" w:ascii="宋体" w:hAnsi="宋体"/>
                <w:b/>
                <w:sz w:val="24"/>
                <w:szCs w:val="24"/>
              </w:rPr>
              <w:t>院系多任务排课</w:t>
            </w:r>
          </w:p>
          <w:p>
            <w:pPr>
              <w:pStyle w:val="40"/>
              <w:numPr>
                <w:ilvl w:val="1"/>
                <w:numId w:val="37"/>
              </w:numPr>
              <w:spacing w:line="360" w:lineRule="auto"/>
              <w:ind w:left="480" w:right="105" w:rightChars="50" w:hanging="480" w:hangingChars="200"/>
              <w:rPr>
                <w:rFonts w:ascii="宋体"/>
                <w:sz w:val="24"/>
                <w:szCs w:val="24"/>
              </w:rPr>
            </w:pPr>
            <w:r>
              <w:rPr>
                <w:rFonts w:hint="eastAsia" w:ascii="宋体" w:hAnsi="宋体"/>
                <w:sz w:val="24"/>
                <w:szCs w:val="24"/>
              </w:rPr>
              <w:t>提供按条件查找教学任务的功能；</w:t>
            </w:r>
          </w:p>
          <w:p>
            <w:pPr>
              <w:pStyle w:val="40"/>
              <w:numPr>
                <w:ilvl w:val="1"/>
                <w:numId w:val="37"/>
              </w:numPr>
              <w:spacing w:line="360" w:lineRule="auto"/>
              <w:ind w:left="480" w:right="105" w:rightChars="50" w:hanging="480" w:hangingChars="200"/>
              <w:rPr>
                <w:rFonts w:ascii="宋体"/>
                <w:sz w:val="24"/>
                <w:szCs w:val="24"/>
              </w:rPr>
            </w:pPr>
            <w:r>
              <w:rPr>
                <w:rFonts w:hint="eastAsia" w:ascii="宋体" w:hAnsi="宋体"/>
                <w:sz w:val="24"/>
                <w:szCs w:val="24"/>
              </w:rPr>
              <w:t>提供“待安排”的任务提供安排时间、地点的功能</w:t>
            </w:r>
          </w:p>
          <w:p>
            <w:pPr>
              <w:pStyle w:val="40"/>
              <w:numPr>
                <w:ilvl w:val="1"/>
                <w:numId w:val="37"/>
              </w:numPr>
              <w:spacing w:line="360" w:lineRule="auto"/>
              <w:ind w:left="480" w:right="105" w:rightChars="50" w:hanging="480" w:hangingChars="200"/>
              <w:rPr>
                <w:rFonts w:ascii="宋体"/>
                <w:sz w:val="24"/>
                <w:szCs w:val="24"/>
              </w:rPr>
            </w:pPr>
            <w:r>
              <w:rPr>
                <w:rFonts w:hint="eastAsia" w:ascii="宋体" w:hAnsi="宋体"/>
                <w:sz w:val="24"/>
                <w:szCs w:val="24"/>
              </w:rPr>
              <w:t>提供按照“教师”，“班级”，“教室”不同纬度检测排课冲突功能</w:t>
            </w:r>
          </w:p>
          <w:p>
            <w:pPr>
              <w:pStyle w:val="40"/>
              <w:numPr>
                <w:ilvl w:val="1"/>
                <w:numId w:val="37"/>
              </w:numPr>
              <w:spacing w:line="360" w:lineRule="auto"/>
              <w:ind w:left="480" w:right="105" w:rightChars="50" w:hanging="480" w:hangingChars="200"/>
              <w:rPr>
                <w:rFonts w:ascii="宋体"/>
                <w:sz w:val="24"/>
                <w:szCs w:val="24"/>
              </w:rPr>
            </w:pPr>
            <w:r>
              <w:rPr>
                <w:rFonts w:hint="eastAsia" w:ascii="宋体" w:hAnsi="宋体"/>
                <w:sz w:val="24"/>
                <w:szCs w:val="24"/>
              </w:rPr>
              <w:t>提供根据设置查看教室利用率功能，提供了两种利用率检测：实际选课利用率、上课人数利用率；</w:t>
            </w:r>
          </w:p>
          <w:p>
            <w:pPr>
              <w:pStyle w:val="40"/>
              <w:numPr>
                <w:ilvl w:val="1"/>
                <w:numId w:val="37"/>
              </w:numPr>
              <w:spacing w:line="360" w:lineRule="auto"/>
              <w:ind w:left="480" w:right="105" w:rightChars="50" w:hanging="480" w:hangingChars="200"/>
              <w:rPr>
                <w:rFonts w:ascii="宋体"/>
                <w:sz w:val="24"/>
                <w:szCs w:val="24"/>
              </w:rPr>
            </w:pPr>
            <w:r>
              <w:rPr>
                <w:rFonts w:hint="eastAsia" w:ascii="宋体" w:hAnsi="宋体"/>
                <w:sz w:val="24"/>
                <w:szCs w:val="24"/>
              </w:rPr>
              <w:t>提供隐藏、展示搜索栏的功能；</w:t>
            </w:r>
          </w:p>
          <w:p>
            <w:pPr>
              <w:pStyle w:val="40"/>
              <w:widowControl/>
              <w:numPr>
                <w:ilvl w:val="0"/>
                <w:numId w:val="3"/>
              </w:numPr>
              <w:spacing w:line="360" w:lineRule="auto"/>
              <w:ind w:left="482" w:right="105" w:rightChars="50" w:hanging="482" w:hangingChars="200"/>
              <w:jc w:val="left"/>
              <w:rPr>
                <w:rFonts w:ascii="宋体"/>
                <w:b/>
                <w:sz w:val="24"/>
                <w:szCs w:val="24"/>
              </w:rPr>
            </w:pPr>
            <w:r>
              <w:rPr>
                <w:rFonts w:hint="eastAsia" w:ascii="宋体" w:hAnsi="宋体"/>
                <w:b/>
                <w:sz w:val="24"/>
                <w:szCs w:val="24"/>
              </w:rPr>
              <w:t>批量排课</w:t>
            </w:r>
          </w:p>
          <w:p>
            <w:pPr>
              <w:pStyle w:val="40"/>
              <w:numPr>
                <w:ilvl w:val="1"/>
                <w:numId w:val="38"/>
              </w:numPr>
              <w:spacing w:line="360" w:lineRule="auto"/>
              <w:ind w:left="480" w:right="105" w:rightChars="50" w:hanging="480" w:hangingChars="200"/>
              <w:rPr>
                <w:rFonts w:ascii="宋体"/>
                <w:sz w:val="24"/>
                <w:szCs w:val="24"/>
              </w:rPr>
            </w:pPr>
            <w:r>
              <w:rPr>
                <w:rFonts w:hint="eastAsia" w:ascii="宋体" w:hAnsi="宋体"/>
                <w:sz w:val="24"/>
                <w:szCs w:val="24"/>
              </w:rPr>
              <w:t>提供批量排多门课的排课功能；批量排课进行设置时，可以设置所要考虑的冲突类型，对教师、学生、教师进行设置；也可以设定是否自动选择合适的教室；</w:t>
            </w:r>
          </w:p>
          <w:p>
            <w:pPr>
              <w:pStyle w:val="40"/>
              <w:numPr>
                <w:ilvl w:val="1"/>
                <w:numId w:val="38"/>
              </w:numPr>
              <w:spacing w:line="360" w:lineRule="auto"/>
              <w:ind w:left="480" w:right="105" w:rightChars="50" w:hanging="480" w:hangingChars="200"/>
              <w:rPr>
                <w:rFonts w:ascii="宋体"/>
                <w:sz w:val="24"/>
                <w:szCs w:val="24"/>
              </w:rPr>
            </w:pPr>
            <w:r>
              <w:rPr>
                <w:rFonts w:hint="eastAsia" w:ascii="宋体" w:hAnsi="宋体"/>
                <w:sz w:val="24"/>
                <w:szCs w:val="24"/>
              </w:rPr>
              <w:t>提供按照“教师”，“班级”，“教室”，“计划”不同维度检测排课冲突功能；</w:t>
            </w:r>
          </w:p>
          <w:p>
            <w:pPr>
              <w:pStyle w:val="4"/>
              <w:numPr>
                <w:ilvl w:val="0"/>
                <w:numId w:val="0"/>
              </w:numPr>
              <w:spacing w:line="415" w:lineRule="auto"/>
              <w:ind w:left="379" w:hanging="379" w:hangingChars="135"/>
              <w:rPr>
                <w:rFonts w:ascii="宋体"/>
                <w:sz w:val="28"/>
              </w:rPr>
            </w:pPr>
            <w:r>
              <w:rPr>
                <w:rFonts w:ascii="宋体" w:hAnsi="宋体"/>
                <w:sz w:val="28"/>
              </w:rPr>
              <w:t>3.1.5</w:t>
            </w:r>
            <w:r>
              <w:rPr>
                <w:rFonts w:hint="eastAsia" w:ascii="宋体" w:hAnsi="宋体"/>
                <w:sz w:val="28"/>
              </w:rPr>
              <w:t>调课管理</w:t>
            </w:r>
          </w:p>
          <w:p>
            <w:pPr>
              <w:pStyle w:val="40"/>
              <w:widowControl/>
              <w:numPr>
                <w:ilvl w:val="0"/>
                <w:numId w:val="3"/>
              </w:numPr>
              <w:spacing w:line="360" w:lineRule="auto"/>
              <w:ind w:left="482" w:hanging="482" w:hangingChars="200"/>
              <w:jc w:val="left"/>
              <w:rPr>
                <w:rFonts w:ascii="宋体"/>
                <w:b/>
                <w:sz w:val="24"/>
                <w:szCs w:val="24"/>
              </w:rPr>
            </w:pPr>
            <w:r>
              <w:rPr>
                <w:rFonts w:hint="eastAsia" w:ascii="宋体" w:hAnsi="宋体"/>
                <w:b/>
                <w:sz w:val="24"/>
                <w:szCs w:val="24"/>
              </w:rPr>
              <w:t>调课审核流程</w:t>
            </w:r>
          </w:p>
          <w:p>
            <w:pPr>
              <w:pStyle w:val="40"/>
              <w:numPr>
                <w:ilvl w:val="1"/>
                <w:numId w:val="39"/>
              </w:numPr>
              <w:spacing w:line="360" w:lineRule="auto"/>
              <w:ind w:left="480" w:hanging="480" w:hangingChars="200"/>
              <w:rPr>
                <w:rFonts w:ascii="宋体"/>
                <w:sz w:val="24"/>
                <w:szCs w:val="24"/>
              </w:rPr>
            </w:pPr>
            <w:r>
              <w:rPr>
                <w:rFonts w:hint="eastAsia" w:ascii="宋体" w:hAnsi="宋体"/>
                <w:sz w:val="24"/>
                <w:szCs w:val="24"/>
              </w:rPr>
              <w:t>提供新建、修改、删除调课审核流程的功能；对调课申请的审核流程进行配置，可以设置教师提交至院系、院系审核后提交给教务处审核；或者教师提交后无需院系直接提交给教务处审核；</w:t>
            </w:r>
          </w:p>
          <w:p>
            <w:pPr>
              <w:pStyle w:val="40"/>
              <w:widowControl/>
              <w:numPr>
                <w:ilvl w:val="0"/>
                <w:numId w:val="3"/>
              </w:numPr>
              <w:spacing w:line="360" w:lineRule="auto"/>
              <w:ind w:left="482" w:hanging="482" w:hangingChars="200"/>
              <w:jc w:val="left"/>
              <w:rPr>
                <w:rFonts w:ascii="宋体"/>
                <w:b/>
                <w:sz w:val="24"/>
                <w:szCs w:val="24"/>
              </w:rPr>
            </w:pPr>
            <w:r>
              <w:rPr>
                <w:rFonts w:hint="eastAsia" w:ascii="宋体" w:hAnsi="宋体"/>
                <w:b/>
                <w:sz w:val="24"/>
                <w:szCs w:val="24"/>
              </w:rPr>
              <w:t>调课审核</w:t>
            </w:r>
          </w:p>
          <w:p>
            <w:pPr>
              <w:pStyle w:val="40"/>
              <w:widowControl/>
              <w:numPr>
                <w:ilvl w:val="0"/>
                <w:numId w:val="40"/>
              </w:numPr>
              <w:spacing w:line="360" w:lineRule="auto"/>
              <w:ind w:left="480" w:hanging="480" w:hangingChars="200"/>
              <w:jc w:val="left"/>
              <w:rPr>
                <w:rFonts w:ascii="宋体"/>
                <w:sz w:val="24"/>
                <w:szCs w:val="24"/>
              </w:rPr>
            </w:pPr>
            <w:r>
              <w:rPr>
                <w:rFonts w:hint="eastAsia" w:ascii="宋体" w:hAnsi="宋体"/>
                <w:sz w:val="24"/>
                <w:szCs w:val="24"/>
              </w:rPr>
              <w:t>提供对教师提交的调课申请进行审核的功能；审核未通过的调课申请可以进行退回，退回至院系或教师是在调课审核流程中配置的，可以进行修改；</w:t>
            </w:r>
          </w:p>
          <w:p>
            <w:pPr>
              <w:pStyle w:val="40"/>
              <w:widowControl/>
              <w:numPr>
                <w:ilvl w:val="0"/>
                <w:numId w:val="40"/>
              </w:numPr>
              <w:spacing w:line="360" w:lineRule="auto"/>
              <w:ind w:left="480" w:hanging="480" w:hangingChars="200"/>
              <w:jc w:val="left"/>
              <w:rPr>
                <w:rFonts w:ascii="宋体"/>
                <w:sz w:val="24"/>
                <w:szCs w:val="24"/>
              </w:rPr>
            </w:pPr>
            <w:r>
              <w:rPr>
                <w:rFonts w:hint="eastAsia" w:ascii="宋体" w:hAnsi="宋体"/>
                <w:sz w:val="24"/>
                <w:szCs w:val="24"/>
              </w:rPr>
              <w:t>提供对申请调课的课程，能调整该课程的课表和授课教师信息；对于调课审核结果为通过的任务，系统进行自动更新；</w:t>
            </w:r>
          </w:p>
          <w:p>
            <w:pPr>
              <w:pStyle w:val="40"/>
              <w:widowControl/>
              <w:numPr>
                <w:ilvl w:val="0"/>
                <w:numId w:val="3"/>
              </w:numPr>
              <w:spacing w:line="360" w:lineRule="auto"/>
              <w:ind w:left="482" w:hanging="482" w:hangingChars="200"/>
              <w:jc w:val="left"/>
              <w:rPr>
                <w:rFonts w:ascii="宋体"/>
                <w:b/>
                <w:sz w:val="24"/>
                <w:szCs w:val="24"/>
              </w:rPr>
            </w:pPr>
            <w:r>
              <w:rPr>
                <w:rFonts w:hint="eastAsia" w:ascii="宋体" w:hAnsi="宋体"/>
                <w:b/>
                <w:sz w:val="24"/>
                <w:szCs w:val="24"/>
              </w:rPr>
              <w:t>调课日志</w:t>
            </w:r>
          </w:p>
          <w:p>
            <w:pPr>
              <w:pStyle w:val="40"/>
              <w:numPr>
                <w:ilvl w:val="1"/>
                <w:numId w:val="41"/>
              </w:numPr>
              <w:spacing w:line="360" w:lineRule="auto"/>
              <w:ind w:left="480" w:hanging="480" w:hangingChars="200"/>
              <w:rPr>
                <w:rFonts w:ascii="宋体"/>
                <w:sz w:val="24"/>
                <w:szCs w:val="24"/>
              </w:rPr>
            </w:pPr>
            <w:r>
              <w:rPr>
                <w:rFonts w:hint="eastAsia" w:ascii="宋体" w:hAnsi="宋体"/>
                <w:sz w:val="24"/>
                <w:szCs w:val="24"/>
              </w:rPr>
              <w:t>提供查看已调课数据修改后生成的调课日志功能；</w:t>
            </w:r>
          </w:p>
          <w:p>
            <w:pPr>
              <w:pStyle w:val="40"/>
              <w:numPr>
                <w:ilvl w:val="1"/>
                <w:numId w:val="41"/>
              </w:numPr>
              <w:spacing w:line="360" w:lineRule="auto"/>
              <w:ind w:left="480" w:hanging="480" w:hangingChars="200"/>
              <w:rPr>
                <w:rFonts w:ascii="宋体"/>
                <w:sz w:val="24"/>
                <w:szCs w:val="24"/>
              </w:rPr>
            </w:pPr>
            <w:r>
              <w:rPr>
                <w:rFonts w:hint="eastAsia" w:ascii="宋体" w:hAnsi="宋体"/>
                <w:sz w:val="24"/>
                <w:szCs w:val="24"/>
              </w:rPr>
              <w:t>提供设置模板选择发送调课邮件给上课学生、授课教师或指定目标功能；</w:t>
            </w:r>
          </w:p>
          <w:p>
            <w:pPr>
              <w:pStyle w:val="40"/>
              <w:numPr>
                <w:ilvl w:val="1"/>
                <w:numId w:val="41"/>
              </w:numPr>
              <w:spacing w:line="360" w:lineRule="auto"/>
              <w:ind w:left="480" w:hanging="480" w:hangingChars="200"/>
              <w:rPr>
                <w:rFonts w:ascii="宋体"/>
                <w:sz w:val="24"/>
                <w:szCs w:val="24"/>
              </w:rPr>
            </w:pPr>
            <w:r>
              <w:rPr>
                <w:rFonts w:hint="eastAsia" w:ascii="宋体" w:hAnsi="宋体"/>
                <w:sz w:val="24"/>
                <w:szCs w:val="24"/>
              </w:rPr>
              <w:t>提供新增、修改、删除邮件模板功能；</w:t>
            </w:r>
          </w:p>
          <w:p>
            <w:pPr>
              <w:pStyle w:val="40"/>
              <w:widowControl/>
              <w:numPr>
                <w:ilvl w:val="0"/>
                <w:numId w:val="3"/>
              </w:numPr>
              <w:spacing w:line="360" w:lineRule="auto"/>
              <w:ind w:left="482" w:hanging="482" w:hangingChars="200"/>
              <w:jc w:val="left"/>
              <w:rPr>
                <w:rFonts w:ascii="宋体"/>
                <w:b/>
                <w:sz w:val="24"/>
                <w:szCs w:val="24"/>
              </w:rPr>
            </w:pPr>
            <w:r>
              <w:rPr>
                <w:rFonts w:hint="eastAsia" w:ascii="宋体" w:hAnsi="宋体"/>
                <w:b/>
                <w:sz w:val="24"/>
                <w:szCs w:val="24"/>
              </w:rPr>
              <w:t>调课统计</w:t>
            </w:r>
          </w:p>
          <w:p>
            <w:pPr>
              <w:spacing w:line="360" w:lineRule="auto"/>
              <w:ind w:left="480" w:hanging="480" w:hangingChars="200"/>
              <w:rPr>
                <w:rFonts w:ascii="宋体"/>
                <w:sz w:val="24"/>
              </w:rPr>
            </w:pPr>
            <w:r>
              <w:rPr>
                <w:rFonts w:ascii="宋体" w:hAnsi="宋体"/>
                <w:sz w:val="24"/>
              </w:rPr>
              <w:t xml:space="preserve">1  </w:t>
            </w:r>
            <w:r>
              <w:rPr>
                <w:rFonts w:hint="eastAsia" w:ascii="宋体" w:hAnsi="宋体"/>
                <w:sz w:val="24"/>
              </w:rPr>
              <w:t>对老师调课的课程与节次数据进行统计。</w:t>
            </w:r>
          </w:p>
          <w:p>
            <w:pPr>
              <w:pStyle w:val="4"/>
              <w:numPr>
                <w:ilvl w:val="0"/>
                <w:numId w:val="0"/>
              </w:numPr>
              <w:rPr>
                <w:rFonts w:ascii="宋体"/>
              </w:rPr>
            </w:pPr>
            <w:r>
              <w:rPr>
                <w:rFonts w:ascii="宋体" w:hAnsi="宋体"/>
              </w:rPr>
              <w:t>3.1.6</w:t>
            </w:r>
            <w:r>
              <w:rPr>
                <w:rFonts w:hint="eastAsia" w:ascii="宋体" w:hAnsi="宋体"/>
              </w:rPr>
              <w:t>选课管理</w:t>
            </w:r>
          </w:p>
          <w:p>
            <w:pPr>
              <w:spacing w:line="360" w:lineRule="auto"/>
              <w:ind w:firstLine="440"/>
              <w:rPr>
                <w:rFonts w:ascii="宋体"/>
                <w:sz w:val="24"/>
              </w:rPr>
            </w:pPr>
            <w:r>
              <w:rPr>
                <w:rFonts w:hint="eastAsia" w:ascii="宋体" w:hAnsi="宋体"/>
                <w:sz w:val="24"/>
              </w:rPr>
              <w:t>提供管理选课规则，设置选课参数功能，提供上课名单维护、查询功能，对于不限人数选课提供筛选功能，提供选课筛选和筛选回收站功能。</w:t>
            </w:r>
          </w:p>
          <w:p>
            <w:pPr>
              <w:pStyle w:val="40"/>
              <w:widowControl/>
              <w:numPr>
                <w:ilvl w:val="0"/>
                <w:numId w:val="3"/>
              </w:numPr>
              <w:spacing w:before="80" w:after="100" w:line="360" w:lineRule="auto"/>
              <w:ind w:firstLineChars="0"/>
              <w:jc w:val="left"/>
              <w:rPr>
                <w:rFonts w:ascii="宋体"/>
                <w:b/>
                <w:sz w:val="28"/>
                <w:szCs w:val="24"/>
              </w:rPr>
            </w:pPr>
            <w:r>
              <w:rPr>
                <w:rFonts w:hint="eastAsia" w:ascii="宋体" w:hAnsi="宋体"/>
                <w:b/>
                <w:sz w:val="28"/>
                <w:szCs w:val="24"/>
              </w:rPr>
              <w:t>开关设置</w:t>
            </w:r>
          </w:p>
          <w:p>
            <w:pPr>
              <w:spacing w:line="360" w:lineRule="auto"/>
              <w:ind w:firstLine="442"/>
              <w:rPr>
                <w:rFonts w:ascii="宋体"/>
                <w:b/>
                <w:sz w:val="24"/>
              </w:rPr>
            </w:pPr>
            <w:r>
              <w:rPr>
                <w:rFonts w:ascii="宋体" w:hAnsi="宋体"/>
                <w:b/>
                <w:sz w:val="24"/>
              </w:rPr>
              <w:t xml:space="preserve">1. </w:t>
            </w:r>
            <w:r>
              <w:rPr>
                <w:rFonts w:hint="eastAsia" w:ascii="宋体" w:hAnsi="宋体"/>
                <w:b/>
                <w:sz w:val="24"/>
              </w:rPr>
              <w:t>规则管理</w:t>
            </w:r>
          </w:p>
          <w:p>
            <w:pPr>
              <w:spacing w:line="360" w:lineRule="auto"/>
              <w:ind w:firstLine="440"/>
              <w:rPr>
                <w:rFonts w:ascii="宋体"/>
                <w:sz w:val="24"/>
              </w:rPr>
            </w:pPr>
            <w:r>
              <w:rPr>
                <w:rFonts w:ascii="宋体" w:hAnsi="宋体"/>
                <w:sz w:val="24"/>
              </w:rPr>
              <w:t xml:space="preserve">1). </w:t>
            </w:r>
            <w:r>
              <w:rPr>
                <w:rFonts w:hint="eastAsia" w:ascii="宋体" w:hAnsi="宋体"/>
                <w:sz w:val="24"/>
              </w:rPr>
              <w:t>提供新建、修改、删除选课规则功能。选课规则的必填字段包括规则名称，规则管理容器，规则服务名，规则描述，规则类别，是否启用；选填字段为规则参数；</w:t>
            </w:r>
          </w:p>
          <w:p>
            <w:pPr>
              <w:spacing w:line="360" w:lineRule="auto"/>
              <w:ind w:firstLine="440"/>
              <w:rPr>
                <w:rFonts w:ascii="宋体"/>
                <w:sz w:val="24"/>
              </w:rPr>
            </w:pPr>
            <w:r>
              <w:rPr>
                <w:rFonts w:hint="eastAsia" w:ascii="宋体" w:hAnsi="宋体"/>
                <w:sz w:val="24"/>
              </w:rPr>
              <w:t>具体选课规则：</w:t>
            </w:r>
          </w:p>
          <w:p>
            <w:pPr>
              <w:pStyle w:val="40"/>
              <w:widowControl/>
              <w:numPr>
                <w:ilvl w:val="0"/>
                <w:numId w:val="42"/>
              </w:numPr>
              <w:spacing w:before="80" w:after="100" w:line="360" w:lineRule="auto"/>
              <w:ind w:firstLineChars="0"/>
              <w:jc w:val="left"/>
              <w:rPr>
                <w:rFonts w:ascii="宋体"/>
                <w:sz w:val="24"/>
              </w:rPr>
            </w:pPr>
            <w:r>
              <w:rPr>
                <w:rFonts w:hint="eastAsia" w:ascii="宋体" w:hAnsi="宋体"/>
                <w:sz w:val="24"/>
              </w:rPr>
              <w:t>登陆</w:t>
            </w:r>
          </w:p>
          <w:p>
            <w:pPr>
              <w:pStyle w:val="40"/>
              <w:widowControl/>
              <w:numPr>
                <w:ilvl w:val="0"/>
                <w:numId w:val="43"/>
              </w:numPr>
              <w:spacing w:before="80" w:after="100" w:line="360" w:lineRule="auto"/>
              <w:ind w:firstLineChars="0"/>
              <w:jc w:val="left"/>
              <w:rPr>
                <w:rFonts w:ascii="宋体"/>
                <w:sz w:val="24"/>
              </w:rPr>
            </w:pPr>
            <w:r>
              <w:rPr>
                <w:rFonts w:hint="eastAsia" w:ascii="宋体" w:hAnsi="宋体"/>
                <w:sz w:val="24"/>
              </w:rPr>
              <w:t>是否完成评教检查：启用后未完成评教的学生不能进入选课</w:t>
            </w:r>
          </w:p>
          <w:p>
            <w:pPr>
              <w:pStyle w:val="40"/>
              <w:widowControl/>
              <w:numPr>
                <w:ilvl w:val="0"/>
                <w:numId w:val="42"/>
              </w:numPr>
              <w:spacing w:before="80" w:after="100" w:line="360" w:lineRule="auto"/>
              <w:ind w:firstLineChars="0"/>
              <w:jc w:val="left"/>
              <w:rPr>
                <w:rFonts w:ascii="宋体"/>
                <w:sz w:val="24"/>
              </w:rPr>
            </w:pPr>
            <w:r>
              <w:rPr>
                <w:rFonts w:hint="eastAsia" w:ascii="宋体" w:hAnsi="宋体"/>
                <w:sz w:val="24"/>
              </w:rPr>
              <w:t>选课</w:t>
            </w:r>
          </w:p>
          <w:p>
            <w:pPr>
              <w:pStyle w:val="40"/>
              <w:widowControl/>
              <w:numPr>
                <w:ilvl w:val="0"/>
                <w:numId w:val="43"/>
              </w:numPr>
              <w:spacing w:before="80" w:after="100" w:line="360" w:lineRule="auto"/>
              <w:ind w:firstLineChars="0"/>
              <w:jc w:val="left"/>
              <w:rPr>
                <w:rFonts w:ascii="宋体"/>
                <w:sz w:val="24"/>
              </w:rPr>
            </w:pPr>
            <w:r>
              <w:rPr>
                <w:rFonts w:hint="eastAsia" w:ascii="宋体" w:hAnsi="宋体"/>
                <w:sz w:val="24"/>
              </w:rPr>
              <w:t>检查计划课程组学分：根据学生自己的培养方案中每个学期的要求学分来限制学生选课学分要求</w:t>
            </w:r>
          </w:p>
          <w:p>
            <w:pPr>
              <w:pStyle w:val="40"/>
              <w:widowControl/>
              <w:numPr>
                <w:ilvl w:val="0"/>
                <w:numId w:val="43"/>
              </w:numPr>
              <w:spacing w:before="80" w:after="100" w:line="360" w:lineRule="auto"/>
              <w:ind w:firstLineChars="0"/>
              <w:jc w:val="left"/>
              <w:rPr>
                <w:rFonts w:ascii="宋体"/>
                <w:sz w:val="24"/>
              </w:rPr>
            </w:pPr>
            <w:r>
              <w:rPr>
                <w:rFonts w:hint="eastAsia" w:ascii="宋体" w:hAnsi="宋体"/>
                <w:sz w:val="24"/>
              </w:rPr>
              <w:t>重修不检查计划课程组学分：如果学生选的是重修课，则不受计划中课程组的学分要求限制</w:t>
            </w:r>
          </w:p>
          <w:p>
            <w:pPr>
              <w:pStyle w:val="40"/>
              <w:widowControl/>
              <w:numPr>
                <w:ilvl w:val="0"/>
                <w:numId w:val="43"/>
              </w:numPr>
              <w:spacing w:before="80" w:after="100" w:line="360" w:lineRule="auto"/>
              <w:ind w:firstLineChars="0"/>
              <w:jc w:val="left"/>
              <w:rPr>
                <w:rFonts w:ascii="宋体"/>
                <w:sz w:val="24"/>
              </w:rPr>
            </w:pPr>
            <w:r>
              <w:rPr>
                <w:rFonts w:hint="eastAsia" w:ascii="宋体" w:hAnsi="宋体"/>
                <w:sz w:val="24"/>
              </w:rPr>
              <w:t>选课时间冲突检查：禁止学生选课出现选择不同课程有相同或有交集的时间</w:t>
            </w:r>
          </w:p>
          <w:p>
            <w:pPr>
              <w:pStyle w:val="40"/>
              <w:widowControl/>
              <w:numPr>
                <w:ilvl w:val="0"/>
                <w:numId w:val="43"/>
              </w:numPr>
              <w:spacing w:before="80" w:after="100" w:line="360" w:lineRule="auto"/>
              <w:ind w:firstLineChars="0"/>
              <w:jc w:val="left"/>
              <w:rPr>
                <w:rFonts w:ascii="宋体"/>
                <w:sz w:val="24"/>
              </w:rPr>
            </w:pPr>
            <w:r>
              <w:rPr>
                <w:rFonts w:hint="eastAsia" w:ascii="宋体" w:hAnsi="宋体"/>
                <w:sz w:val="24"/>
              </w:rPr>
              <w:t>检查校区限制：学生进入选课后对可选课校区条件进行过滤。如果任务的校区和学生的校区不匹配则不出现在可选列表中</w:t>
            </w:r>
          </w:p>
          <w:p>
            <w:pPr>
              <w:pStyle w:val="40"/>
              <w:widowControl/>
              <w:numPr>
                <w:ilvl w:val="0"/>
                <w:numId w:val="43"/>
              </w:numPr>
              <w:spacing w:before="80" w:after="100" w:line="360" w:lineRule="auto"/>
              <w:ind w:firstLineChars="0"/>
              <w:jc w:val="left"/>
              <w:rPr>
                <w:rFonts w:ascii="宋体"/>
                <w:sz w:val="24"/>
              </w:rPr>
            </w:pPr>
            <w:r>
              <w:rPr>
                <w:rFonts w:hint="eastAsia" w:ascii="宋体" w:hAnsi="宋体"/>
                <w:sz w:val="24"/>
              </w:rPr>
              <w:t>只开放重修：学生进入选课后对可选课进行过滤。如果不是对于学生是重修课的则不出现在可选列表中，不要和“不开放重修”同时使用</w:t>
            </w:r>
          </w:p>
          <w:p>
            <w:pPr>
              <w:pStyle w:val="40"/>
              <w:widowControl/>
              <w:numPr>
                <w:ilvl w:val="0"/>
                <w:numId w:val="43"/>
              </w:numPr>
              <w:spacing w:before="80" w:after="100" w:line="360" w:lineRule="auto"/>
              <w:ind w:firstLineChars="0"/>
              <w:jc w:val="left"/>
              <w:rPr>
                <w:rFonts w:ascii="宋体"/>
                <w:sz w:val="24"/>
              </w:rPr>
            </w:pPr>
            <w:r>
              <w:rPr>
                <w:rFonts w:hint="eastAsia" w:ascii="宋体" w:hAnsi="宋体"/>
                <w:sz w:val="24"/>
              </w:rPr>
              <w:t>不开放重修：学生进入选课后对可选课进行过滤。如果是对于学生是重修课的则不出现在可选列表中，不要和“只开放重修”同时使用</w:t>
            </w:r>
          </w:p>
          <w:p>
            <w:pPr>
              <w:pStyle w:val="40"/>
              <w:widowControl/>
              <w:numPr>
                <w:ilvl w:val="0"/>
                <w:numId w:val="43"/>
              </w:numPr>
              <w:spacing w:before="80" w:after="100" w:line="360" w:lineRule="auto"/>
              <w:ind w:firstLineChars="0"/>
              <w:jc w:val="left"/>
              <w:rPr>
                <w:rFonts w:ascii="宋体"/>
                <w:sz w:val="24"/>
              </w:rPr>
            </w:pPr>
            <w:r>
              <w:rPr>
                <w:rFonts w:hint="eastAsia" w:ascii="宋体" w:hAnsi="宋体"/>
                <w:sz w:val="24"/>
              </w:rPr>
              <w:t>检查任务是否在培养计划内</w:t>
            </w:r>
            <w:r>
              <w:rPr>
                <w:rFonts w:ascii="宋体" w:hAnsi="宋体"/>
                <w:sz w:val="24"/>
              </w:rPr>
              <w:t>(</w:t>
            </w:r>
            <w:r>
              <w:rPr>
                <w:rFonts w:hint="eastAsia" w:ascii="宋体" w:hAnsi="宋体"/>
                <w:sz w:val="24"/>
              </w:rPr>
              <w:t>按培养计划选课</w:t>
            </w:r>
            <w:r>
              <w:rPr>
                <w:rFonts w:ascii="宋体" w:hAnsi="宋体"/>
                <w:sz w:val="24"/>
              </w:rPr>
              <w:t>)</w:t>
            </w:r>
            <w:r>
              <w:rPr>
                <w:rFonts w:hint="eastAsia" w:ascii="宋体" w:hAnsi="宋体"/>
                <w:sz w:val="24"/>
              </w:rPr>
              <w:t>：学生进入选课后对任务进行过滤，如果该任务不属于学生的培养方案则不出现在可选列表中</w:t>
            </w:r>
          </w:p>
          <w:p>
            <w:pPr>
              <w:pStyle w:val="40"/>
              <w:widowControl/>
              <w:numPr>
                <w:ilvl w:val="0"/>
                <w:numId w:val="43"/>
              </w:numPr>
              <w:spacing w:before="80" w:after="100" w:line="360" w:lineRule="auto"/>
              <w:ind w:firstLineChars="0"/>
              <w:jc w:val="left"/>
              <w:rPr>
                <w:rFonts w:ascii="宋体"/>
                <w:sz w:val="24"/>
              </w:rPr>
            </w:pPr>
            <w:r>
              <w:rPr>
                <w:rFonts w:hint="eastAsia" w:ascii="宋体" w:hAnsi="宋体"/>
                <w:sz w:val="24"/>
              </w:rPr>
              <w:t>检查排除专业：课程建设中可以设定课程的排除专业，禁止指定专业学生不能修该课程，学生进入选课后对任务进行过滤，如果任务课程的排除专业包含该学生的专业在中则不显示在可选列表中</w:t>
            </w:r>
          </w:p>
          <w:p>
            <w:pPr>
              <w:pStyle w:val="40"/>
              <w:widowControl/>
              <w:numPr>
                <w:ilvl w:val="0"/>
                <w:numId w:val="43"/>
              </w:numPr>
              <w:spacing w:before="80" w:after="100" w:line="360" w:lineRule="auto"/>
              <w:ind w:firstLineChars="0"/>
              <w:jc w:val="left"/>
              <w:rPr>
                <w:rFonts w:ascii="宋体"/>
                <w:sz w:val="24"/>
              </w:rPr>
            </w:pPr>
            <w:r>
              <w:rPr>
                <w:rFonts w:hint="eastAsia" w:ascii="宋体" w:hAnsi="宋体"/>
                <w:sz w:val="24"/>
              </w:rPr>
              <w:t>教学班选课限制规则：包含多种模式</w:t>
            </w:r>
          </w:p>
          <w:p>
            <w:pPr>
              <w:pStyle w:val="40"/>
              <w:spacing w:line="360" w:lineRule="auto"/>
              <w:ind w:left="1260" w:firstLine="0" w:firstLineChars="0"/>
              <w:rPr>
                <w:rFonts w:ascii="宋体"/>
                <w:sz w:val="24"/>
              </w:rPr>
            </w:pPr>
            <w:r>
              <w:rPr>
                <w:rFonts w:hint="eastAsia" w:ascii="宋体" w:hAnsi="宋体"/>
                <w:sz w:val="24"/>
              </w:rPr>
              <w:t>抢选：检查任务人数上限，检查选课条件组人数上限，检查授课对象</w:t>
            </w:r>
          </w:p>
          <w:p>
            <w:pPr>
              <w:pStyle w:val="40"/>
              <w:spacing w:line="360" w:lineRule="auto"/>
              <w:ind w:left="1260" w:firstLine="0" w:firstLineChars="0"/>
              <w:rPr>
                <w:rFonts w:ascii="宋体"/>
                <w:sz w:val="24"/>
              </w:rPr>
            </w:pPr>
            <w:r>
              <w:rPr>
                <w:rFonts w:hint="eastAsia" w:ascii="宋体" w:hAnsi="宋体"/>
                <w:sz w:val="24"/>
              </w:rPr>
              <w:t>预选：检查授课对象</w:t>
            </w:r>
          </w:p>
          <w:p>
            <w:pPr>
              <w:pStyle w:val="40"/>
              <w:spacing w:line="360" w:lineRule="auto"/>
              <w:ind w:left="1260" w:firstLine="0" w:firstLineChars="0"/>
              <w:rPr>
                <w:rFonts w:ascii="宋体"/>
                <w:sz w:val="24"/>
              </w:rPr>
            </w:pPr>
            <w:r>
              <w:rPr>
                <w:rFonts w:hint="eastAsia" w:ascii="宋体" w:hAnsi="宋体"/>
                <w:sz w:val="24"/>
              </w:rPr>
              <w:t>插班重修</w:t>
            </w:r>
            <w:r>
              <w:rPr>
                <w:rFonts w:ascii="宋体" w:hAnsi="宋体"/>
                <w:sz w:val="24"/>
              </w:rPr>
              <w:t>/</w:t>
            </w:r>
            <w:r>
              <w:rPr>
                <w:rFonts w:hint="eastAsia" w:ascii="宋体" w:hAnsi="宋体"/>
                <w:sz w:val="24"/>
              </w:rPr>
              <w:t>不限专业选课：检查任务人数上限</w:t>
            </w:r>
          </w:p>
          <w:p>
            <w:pPr>
              <w:pStyle w:val="40"/>
              <w:widowControl/>
              <w:numPr>
                <w:ilvl w:val="0"/>
                <w:numId w:val="43"/>
              </w:numPr>
              <w:spacing w:before="80" w:after="100" w:line="360" w:lineRule="auto"/>
              <w:ind w:firstLineChars="0"/>
              <w:jc w:val="left"/>
              <w:rPr>
                <w:rFonts w:ascii="宋体"/>
                <w:sz w:val="24"/>
              </w:rPr>
            </w:pPr>
            <w:r>
              <w:rPr>
                <w:rFonts w:hint="eastAsia" w:ascii="宋体" w:hAnsi="宋体"/>
                <w:sz w:val="24"/>
              </w:rPr>
              <w:t>按培养计划选课规则：学年学分制，提供按培养计划选课规则的功能，有</w:t>
            </w:r>
            <w:r>
              <w:rPr>
                <w:rFonts w:ascii="宋体" w:hAnsi="宋体"/>
                <w:sz w:val="24"/>
              </w:rPr>
              <w:t>3</w:t>
            </w:r>
            <w:r>
              <w:rPr>
                <w:rFonts w:hint="eastAsia" w:ascii="宋体" w:hAnsi="宋体"/>
                <w:sz w:val="24"/>
              </w:rPr>
              <w:t>个开关</w:t>
            </w:r>
          </w:p>
          <w:p>
            <w:pPr>
              <w:pStyle w:val="40"/>
              <w:widowControl/>
              <w:numPr>
                <w:ilvl w:val="0"/>
                <w:numId w:val="44"/>
              </w:numPr>
              <w:spacing w:before="80" w:after="100" w:line="360" w:lineRule="auto"/>
              <w:ind w:firstLineChars="0"/>
              <w:jc w:val="left"/>
              <w:rPr>
                <w:rFonts w:ascii="宋体"/>
                <w:sz w:val="24"/>
              </w:rPr>
            </w:pPr>
            <w:r>
              <w:rPr>
                <w:rFonts w:hint="eastAsia" w:ascii="宋体" w:hAnsi="宋体"/>
                <w:sz w:val="24"/>
              </w:rPr>
              <w:t>是否按学期限制</w:t>
            </w:r>
          </w:p>
          <w:p>
            <w:pPr>
              <w:pStyle w:val="40"/>
              <w:widowControl/>
              <w:numPr>
                <w:ilvl w:val="0"/>
                <w:numId w:val="44"/>
              </w:numPr>
              <w:spacing w:before="80" w:after="100" w:line="360" w:lineRule="auto"/>
              <w:ind w:firstLineChars="0"/>
              <w:jc w:val="left"/>
              <w:rPr>
                <w:rFonts w:ascii="宋体"/>
                <w:sz w:val="24"/>
              </w:rPr>
            </w:pPr>
            <w:r>
              <w:rPr>
                <w:rFonts w:hint="eastAsia" w:ascii="宋体" w:hAnsi="宋体"/>
                <w:sz w:val="24"/>
              </w:rPr>
              <w:t>是否限制学分</w:t>
            </w:r>
          </w:p>
          <w:p>
            <w:pPr>
              <w:pStyle w:val="40"/>
              <w:widowControl/>
              <w:numPr>
                <w:ilvl w:val="0"/>
                <w:numId w:val="44"/>
              </w:numPr>
              <w:spacing w:before="80" w:after="100" w:line="360" w:lineRule="auto"/>
              <w:ind w:firstLineChars="0"/>
              <w:jc w:val="left"/>
              <w:rPr>
                <w:rFonts w:ascii="宋体"/>
                <w:sz w:val="24"/>
              </w:rPr>
            </w:pPr>
            <w:r>
              <w:rPr>
                <w:rFonts w:hint="eastAsia" w:ascii="宋体" w:hAnsi="宋体"/>
                <w:sz w:val="24"/>
              </w:rPr>
              <w:t>是否限制门数</w:t>
            </w:r>
          </w:p>
          <w:p>
            <w:pPr>
              <w:pStyle w:val="40"/>
              <w:widowControl/>
              <w:numPr>
                <w:ilvl w:val="0"/>
                <w:numId w:val="42"/>
              </w:numPr>
              <w:spacing w:before="80" w:after="100" w:line="360" w:lineRule="auto"/>
              <w:ind w:firstLineChars="0"/>
              <w:jc w:val="left"/>
              <w:rPr>
                <w:rFonts w:ascii="宋体"/>
                <w:sz w:val="24"/>
              </w:rPr>
            </w:pPr>
            <w:r>
              <w:rPr>
                <w:rFonts w:hint="eastAsia" w:ascii="宋体" w:hAnsi="宋体"/>
                <w:sz w:val="24"/>
              </w:rPr>
              <w:t>退课</w:t>
            </w:r>
          </w:p>
          <w:p>
            <w:pPr>
              <w:pStyle w:val="40"/>
              <w:widowControl/>
              <w:numPr>
                <w:ilvl w:val="0"/>
                <w:numId w:val="43"/>
              </w:numPr>
              <w:spacing w:before="80" w:after="100" w:line="360" w:lineRule="auto"/>
              <w:ind w:firstLineChars="0"/>
              <w:jc w:val="left"/>
              <w:rPr>
                <w:rFonts w:ascii="宋体"/>
                <w:sz w:val="24"/>
              </w:rPr>
            </w:pPr>
            <w:r>
              <w:rPr>
                <w:rFonts w:hint="eastAsia" w:ascii="宋体" w:hAnsi="宋体"/>
                <w:sz w:val="24"/>
              </w:rPr>
              <w:t>指定课程不能退课：管理人员代理学生选的课不允许学生退</w:t>
            </w:r>
          </w:p>
          <w:p>
            <w:pPr>
              <w:pStyle w:val="40"/>
              <w:widowControl/>
              <w:numPr>
                <w:ilvl w:val="0"/>
                <w:numId w:val="43"/>
              </w:numPr>
              <w:spacing w:before="80" w:after="100" w:line="360" w:lineRule="auto"/>
              <w:ind w:firstLineChars="0"/>
              <w:jc w:val="left"/>
              <w:rPr>
                <w:rFonts w:ascii="宋体"/>
                <w:sz w:val="24"/>
              </w:rPr>
            </w:pPr>
            <w:r>
              <w:rPr>
                <w:rFonts w:hint="eastAsia" w:ascii="宋体" w:hAnsi="宋体"/>
                <w:sz w:val="24"/>
              </w:rPr>
              <w:t>只能退当前轮次选的课：选课分轮次，控制学生只能退当前轮次选的课程。</w:t>
            </w:r>
          </w:p>
          <w:p>
            <w:pPr>
              <w:spacing w:line="360" w:lineRule="auto"/>
              <w:ind w:left="482" w:hanging="482" w:hangingChars="200"/>
              <w:rPr>
                <w:rFonts w:ascii="宋体"/>
                <w:b/>
                <w:sz w:val="24"/>
              </w:rPr>
            </w:pPr>
            <w:r>
              <w:rPr>
                <w:rFonts w:ascii="宋体" w:hAnsi="宋体"/>
                <w:b/>
                <w:sz w:val="24"/>
              </w:rPr>
              <w:t xml:space="preserve">2. </w:t>
            </w:r>
            <w:r>
              <w:rPr>
                <w:rFonts w:hint="eastAsia" w:ascii="宋体" w:hAnsi="宋体"/>
                <w:b/>
                <w:sz w:val="24"/>
              </w:rPr>
              <w:t>规则参数配置</w:t>
            </w:r>
          </w:p>
          <w:p>
            <w:pPr>
              <w:spacing w:line="360" w:lineRule="auto"/>
              <w:ind w:left="480" w:hanging="480" w:hangingChars="200"/>
              <w:rPr>
                <w:rFonts w:ascii="宋体"/>
                <w:sz w:val="24"/>
              </w:rPr>
            </w:pPr>
            <w:r>
              <w:rPr>
                <w:rFonts w:ascii="宋体" w:hAnsi="宋体"/>
                <w:sz w:val="24"/>
              </w:rPr>
              <w:t xml:space="preserve">1). </w:t>
            </w:r>
            <w:r>
              <w:rPr>
                <w:rFonts w:hint="eastAsia" w:ascii="宋体" w:hAnsi="宋体"/>
                <w:sz w:val="24"/>
              </w:rPr>
              <w:t>提供新建、修改、删除选课参数配置功能。规则参数的必填字段包括规则参数名称，规则名称，是否启用，规则参数；</w:t>
            </w:r>
          </w:p>
          <w:p>
            <w:pPr>
              <w:spacing w:line="360" w:lineRule="auto"/>
              <w:ind w:left="482" w:hanging="482" w:hangingChars="200"/>
              <w:rPr>
                <w:rFonts w:ascii="宋体"/>
                <w:b/>
                <w:sz w:val="24"/>
              </w:rPr>
            </w:pPr>
            <w:r>
              <w:rPr>
                <w:rFonts w:ascii="宋体" w:hAnsi="宋体"/>
                <w:b/>
                <w:sz w:val="24"/>
              </w:rPr>
              <w:t xml:space="preserve">3. </w:t>
            </w:r>
            <w:r>
              <w:rPr>
                <w:rFonts w:hint="eastAsia" w:ascii="宋体" w:hAnsi="宋体"/>
                <w:b/>
                <w:sz w:val="24"/>
              </w:rPr>
              <w:t>选课规则方案</w:t>
            </w:r>
          </w:p>
          <w:p>
            <w:pPr>
              <w:spacing w:line="360" w:lineRule="auto"/>
              <w:ind w:left="480" w:hanging="480" w:hangingChars="200"/>
              <w:rPr>
                <w:rFonts w:ascii="宋体"/>
                <w:sz w:val="24"/>
              </w:rPr>
            </w:pPr>
            <w:r>
              <w:rPr>
                <w:rFonts w:ascii="宋体" w:hAnsi="宋体"/>
                <w:sz w:val="24"/>
              </w:rPr>
              <w:t xml:space="preserve">1). </w:t>
            </w:r>
            <w:r>
              <w:rPr>
                <w:rFonts w:hint="eastAsia" w:ascii="宋体" w:hAnsi="宋体"/>
                <w:sz w:val="24"/>
              </w:rPr>
              <w:t>提供新建、修改、删除选课规则方案功能。选课规则方案的必填字段包括方案名称，规则；选填字段包括方案描述；</w:t>
            </w:r>
          </w:p>
          <w:p>
            <w:pPr>
              <w:spacing w:line="360" w:lineRule="auto"/>
              <w:ind w:left="482" w:hanging="482" w:hangingChars="200"/>
              <w:rPr>
                <w:rFonts w:ascii="宋体"/>
                <w:b/>
                <w:sz w:val="24"/>
              </w:rPr>
            </w:pPr>
            <w:r>
              <w:rPr>
                <w:rFonts w:ascii="宋体" w:hAnsi="宋体"/>
                <w:b/>
                <w:sz w:val="24"/>
              </w:rPr>
              <w:t xml:space="preserve">4. </w:t>
            </w:r>
            <w:r>
              <w:rPr>
                <w:rFonts w:hint="eastAsia" w:ascii="宋体" w:hAnsi="宋体"/>
                <w:b/>
                <w:sz w:val="24"/>
              </w:rPr>
              <w:t>选课参数</w:t>
            </w:r>
          </w:p>
          <w:p>
            <w:pPr>
              <w:spacing w:line="360" w:lineRule="auto"/>
              <w:ind w:left="480" w:hanging="480" w:hangingChars="200"/>
              <w:rPr>
                <w:rFonts w:ascii="宋体"/>
                <w:sz w:val="24"/>
              </w:rPr>
            </w:pPr>
            <w:r>
              <w:rPr>
                <w:rFonts w:ascii="宋体" w:hAnsi="宋体"/>
                <w:sz w:val="24"/>
              </w:rPr>
              <w:t xml:space="preserve">1). </w:t>
            </w:r>
            <w:r>
              <w:rPr>
                <w:rFonts w:hint="eastAsia" w:ascii="宋体" w:hAnsi="宋体"/>
                <w:sz w:val="24"/>
              </w:rPr>
              <w:t>提供添加、修改、删除选课参数配置功能；有三类，包括总体要求、选课规则、退课规则。总体要求中必填字段为名称、适用用户范围、选课轮次、开放时间、学历层次、学生类别、院系、注意事项，选填字段为年级、专业、方向、特殊学生、方案</w:t>
            </w:r>
            <w:r>
              <w:rPr>
                <w:rFonts w:ascii="宋体" w:hAnsi="宋体"/>
                <w:sz w:val="24"/>
              </w:rPr>
              <w:t>/</w:t>
            </w:r>
            <w:r>
              <w:rPr>
                <w:rFonts w:hint="eastAsia" w:ascii="宋体" w:hAnsi="宋体"/>
                <w:sz w:val="24"/>
              </w:rPr>
              <w:t>规则选用；</w:t>
            </w:r>
            <w:r>
              <w:rPr>
                <w:rFonts w:ascii="宋体" w:hAnsi="宋体"/>
                <w:sz w:val="24"/>
              </w:rPr>
              <w:t xml:space="preserve"> </w:t>
            </w:r>
            <w:r>
              <w:rPr>
                <w:rFonts w:hint="eastAsia" w:ascii="宋体" w:hAnsi="宋体"/>
                <w:sz w:val="24"/>
              </w:rPr>
              <w:t>选课规则中必填字段为是否开放选课、选课开始时间、方案</w:t>
            </w:r>
            <w:r>
              <w:rPr>
                <w:rFonts w:ascii="宋体" w:hAnsi="宋体"/>
                <w:sz w:val="24"/>
              </w:rPr>
              <w:t>/</w:t>
            </w:r>
            <w:r>
              <w:rPr>
                <w:rFonts w:hint="eastAsia" w:ascii="宋体" w:hAnsi="宋体"/>
                <w:sz w:val="24"/>
              </w:rPr>
              <w:t>规则选用；退课规则中必填字段为是否开放退课、退课开始时间、方案</w:t>
            </w:r>
            <w:r>
              <w:rPr>
                <w:rFonts w:ascii="宋体" w:hAnsi="宋体"/>
                <w:sz w:val="24"/>
              </w:rPr>
              <w:t>/</w:t>
            </w:r>
            <w:r>
              <w:rPr>
                <w:rFonts w:hint="eastAsia" w:ascii="宋体" w:hAnsi="宋体"/>
                <w:sz w:val="24"/>
              </w:rPr>
              <w:t>规则选用；该功能应交由厂商实施人员操作或在厂商实施人员指导下操作。</w:t>
            </w:r>
          </w:p>
          <w:p>
            <w:pPr>
              <w:spacing w:line="360" w:lineRule="auto"/>
              <w:ind w:left="480" w:hanging="480" w:hangingChars="200"/>
              <w:rPr>
                <w:rFonts w:ascii="宋体"/>
                <w:sz w:val="24"/>
              </w:rPr>
            </w:pPr>
            <w:r>
              <w:rPr>
                <w:rFonts w:ascii="宋体" w:hAnsi="宋体"/>
                <w:sz w:val="24"/>
              </w:rPr>
              <w:t xml:space="preserve">2). </w:t>
            </w:r>
            <w:r>
              <w:rPr>
                <w:rFonts w:hint="eastAsia" w:ascii="宋体" w:hAnsi="宋体"/>
                <w:sz w:val="24"/>
              </w:rPr>
              <w:t>提供复制选课参数的功能；</w:t>
            </w:r>
          </w:p>
          <w:p>
            <w:pPr>
              <w:spacing w:line="360" w:lineRule="auto"/>
              <w:ind w:left="480" w:hanging="480" w:hangingChars="200"/>
              <w:rPr>
                <w:rFonts w:ascii="宋体"/>
                <w:sz w:val="24"/>
              </w:rPr>
            </w:pPr>
            <w:r>
              <w:rPr>
                <w:rFonts w:ascii="宋体" w:hAnsi="宋体"/>
                <w:sz w:val="24"/>
              </w:rPr>
              <w:t xml:space="preserve">3). </w:t>
            </w:r>
            <w:r>
              <w:rPr>
                <w:rFonts w:hint="eastAsia" w:ascii="宋体" w:hAnsi="宋体"/>
                <w:sz w:val="24"/>
              </w:rPr>
              <w:t>提供设置选课参数参选任务的功能；</w:t>
            </w:r>
            <w:r>
              <w:rPr>
                <w:rFonts w:ascii="宋体" w:hAnsi="宋体"/>
                <w:sz w:val="24"/>
              </w:rPr>
              <w:t xml:space="preserve"> </w:t>
            </w:r>
            <w:r>
              <w:rPr>
                <w:rFonts w:hint="eastAsia" w:ascii="宋体" w:hAnsi="宋体"/>
                <w:sz w:val="24"/>
              </w:rPr>
              <w:t>可以对该选课参数下的参选任务进行添加，所添加的任务在选课时应用此选课参数；</w:t>
            </w:r>
            <w:r>
              <w:rPr>
                <w:rFonts w:ascii="宋体" w:hAnsi="宋体"/>
                <w:sz w:val="24"/>
              </w:rPr>
              <w:t xml:space="preserve"> </w:t>
            </w:r>
            <w:r>
              <w:rPr>
                <w:rFonts w:hint="eastAsia" w:ascii="宋体" w:hAnsi="宋体"/>
                <w:sz w:val="24"/>
              </w:rPr>
              <w:t>提供对已选任务进行删除、清空已选任务列表的功能；</w:t>
            </w:r>
          </w:p>
          <w:p>
            <w:pPr>
              <w:spacing w:line="360" w:lineRule="auto"/>
              <w:ind w:left="480" w:hanging="480" w:hangingChars="200"/>
              <w:rPr>
                <w:rFonts w:ascii="宋体"/>
                <w:sz w:val="24"/>
              </w:rPr>
            </w:pPr>
            <w:r>
              <w:rPr>
                <w:rFonts w:ascii="宋体" w:hAnsi="宋体"/>
                <w:sz w:val="24"/>
              </w:rPr>
              <w:t xml:space="preserve">4). </w:t>
            </w:r>
            <w:r>
              <w:rPr>
                <w:rFonts w:hint="eastAsia" w:ascii="宋体" w:hAnsi="宋体"/>
                <w:sz w:val="24"/>
              </w:rPr>
              <w:t>提供设置选课参数可退任务的功能；</w:t>
            </w:r>
          </w:p>
          <w:p>
            <w:pPr>
              <w:pStyle w:val="40"/>
              <w:widowControl/>
              <w:numPr>
                <w:ilvl w:val="0"/>
                <w:numId w:val="3"/>
              </w:numPr>
              <w:spacing w:line="360" w:lineRule="auto"/>
              <w:ind w:left="482" w:hanging="482" w:hangingChars="200"/>
              <w:jc w:val="left"/>
              <w:rPr>
                <w:rFonts w:ascii="宋体"/>
                <w:b/>
                <w:sz w:val="24"/>
                <w:szCs w:val="24"/>
              </w:rPr>
            </w:pPr>
            <w:r>
              <w:rPr>
                <w:rFonts w:hint="eastAsia" w:ascii="宋体" w:hAnsi="宋体"/>
                <w:b/>
                <w:sz w:val="24"/>
                <w:szCs w:val="24"/>
              </w:rPr>
              <w:t>院系代理选课</w:t>
            </w:r>
          </w:p>
          <w:p>
            <w:pPr>
              <w:pStyle w:val="40"/>
              <w:numPr>
                <w:ilvl w:val="1"/>
                <w:numId w:val="45"/>
              </w:numPr>
              <w:spacing w:line="360" w:lineRule="auto"/>
              <w:ind w:left="480" w:hanging="480" w:hangingChars="200"/>
              <w:rPr>
                <w:rFonts w:ascii="宋体"/>
                <w:sz w:val="24"/>
                <w:szCs w:val="24"/>
              </w:rPr>
            </w:pPr>
            <w:r>
              <w:rPr>
                <w:rFonts w:hint="eastAsia" w:ascii="宋体" w:hAnsi="宋体"/>
                <w:sz w:val="24"/>
                <w:szCs w:val="24"/>
              </w:rPr>
              <w:t>提供院系教学秘书代理选课的功能；</w:t>
            </w:r>
          </w:p>
          <w:p>
            <w:pPr>
              <w:pStyle w:val="40"/>
              <w:numPr>
                <w:ilvl w:val="1"/>
                <w:numId w:val="46"/>
              </w:numPr>
              <w:spacing w:line="360" w:lineRule="auto"/>
              <w:ind w:left="480" w:hangingChars="200"/>
              <w:rPr>
                <w:rFonts w:ascii="宋体"/>
                <w:sz w:val="24"/>
                <w:szCs w:val="24"/>
              </w:rPr>
            </w:pPr>
            <w:r>
              <w:rPr>
                <w:rFonts w:hint="eastAsia" w:ascii="宋体" w:hAnsi="宋体"/>
                <w:sz w:val="24"/>
                <w:szCs w:val="24"/>
              </w:rPr>
              <w:t>（可设定关键字限制，例如系部，年级，专业等）输入学号并检查学号，若显示“该生不在您的权限范围内”则不可进行代理选课操作。当查询结果显示“可以选课”时，可以对该生进行代理选课；</w:t>
            </w:r>
          </w:p>
          <w:p>
            <w:pPr>
              <w:pStyle w:val="40"/>
              <w:numPr>
                <w:ilvl w:val="1"/>
                <w:numId w:val="46"/>
              </w:numPr>
              <w:spacing w:line="360" w:lineRule="auto"/>
              <w:ind w:left="480" w:hangingChars="200"/>
              <w:rPr>
                <w:rFonts w:ascii="宋体"/>
                <w:sz w:val="24"/>
                <w:szCs w:val="24"/>
              </w:rPr>
            </w:pPr>
            <w:r>
              <w:rPr>
                <w:rFonts w:hint="eastAsia" w:ascii="宋体" w:hAnsi="宋体"/>
                <w:sz w:val="24"/>
                <w:szCs w:val="24"/>
              </w:rPr>
              <w:t>代理选课成功后，若该课程已排课，则课程会显示在课程表中相应位置，并且在</w:t>
            </w:r>
            <w:r>
              <w:rPr>
                <w:rFonts w:hint="eastAsia" w:ascii="宋体"/>
                <w:sz w:val="24"/>
                <w:szCs w:val="24"/>
              </w:rPr>
              <w:t>“</w:t>
            </w:r>
            <w:r>
              <w:rPr>
                <w:rFonts w:hint="eastAsia" w:ascii="宋体" w:hAnsi="宋体"/>
                <w:sz w:val="24"/>
                <w:szCs w:val="24"/>
              </w:rPr>
              <w:t>已选课程</w:t>
            </w:r>
            <w:r>
              <w:rPr>
                <w:rFonts w:hint="eastAsia" w:ascii="宋体"/>
                <w:sz w:val="24"/>
                <w:szCs w:val="24"/>
              </w:rPr>
              <w:t>”</w:t>
            </w:r>
            <w:r>
              <w:rPr>
                <w:rFonts w:hint="eastAsia" w:ascii="宋体" w:hAnsi="宋体"/>
                <w:sz w:val="24"/>
                <w:szCs w:val="24"/>
              </w:rPr>
              <w:t>选项卡下显示该课程；若没有排课，</w:t>
            </w:r>
            <w:r>
              <w:rPr>
                <w:rFonts w:hint="eastAsia" w:ascii="宋体"/>
                <w:sz w:val="24"/>
                <w:szCs w:val="24"/>
              </w:rPr>
              <w:t>“</w:t>
            </w:r>
            <w:r>
              <w:rPr>
                <w:rFonts w:hint="eastAsia" w:ascii="宋体" w:hAnsi="宋体"/>
                <w:sz w:val="24"/>
                <w:szCs w:val="24"/>
              </w:rPr>
              <w:t>已选课程</w:t>
            </w:r>
            <w:r>
              <w:rPr>
                <w:rFonts w:hint="eastAsia" w:ascii="宋体"/>
                <w:sz w:val="24"/>
                <w:szCs w:val="24"/>
              </w:rPr>
              <w:t>”</w:t>
            </w:r>
            <w:r>
              <w:rPr>
                <w:rFonts w:hint="eastAsia" w:ascii="宋体" w:hAnsi="宋体"/>
                <w:sz w:val="24"/>
                <w:szCs w:val="24"/>
              </w:rPr>
              <w:t>选项卡下显示该课程，课程表中不显示；代理选课结果也会显示在学生的选课页面中；并且，管理员还可以在</w:t>
            </w:r>
            <w:r>
              <w:rPr>
                <w:rFonts w:hint="eastAsia" w:ascii="宋体"/>
                <w:sz w:val="24"/>
                <w:szCs w:val="24"/>
              </w:rPr>
              <w:t>“</w:t>
            </w:r>
            <w:r>
              <w:rPr>
                <w:rFonts w:hint="eastAsia" w:ascii="宋体" w:hAnsi="宋体"/>
                <w:sz w:val="24"/>
                <w:szCs w:val="24"/>
              </w:rPr>
              <w:t>已选课程</w:t>
            </w:r>
            <w:r>
              <w:rPr>
                <w:rFonts w:hint="eastAsia" w:ascii="宋体"/>
                <w:sz w:val="24"/>
                <w:szCs w:val="24"/>
              </w:rPr>
              <w:t>”</w:t>
            </w:r>
            <w:r>
              <w:rPr>
                <w:rFonts w:hint="eastAsia" w:ascii="宋体" w:hAnsi="宋体"/>
                <w:sz w:val="24"/>
                <w:szCs w:val="24"/>
              </w:rPr>
              <w:t>选项卡下对已选课程进行</w:t>
            </w:r>
            <w:r>
              <w:rPr>
                <w:rFonts w:hint="eastAsia" w:ascii="宋体"/>
                <w:sz w:val="24"/>
                <w:szCs w:val="24"/>
              </w:rPr>
              <w:t>“</w:t>
            </w:r>
            <w:r>
              <w:rPr>
                <w:rFonts w:hint="eastAsia" w:ascii="宋体" w:hAnsi="宋体"/>
                <w:sz w:val="24"/>
                <w:szCs w:val="24"/>
              </w:rPr>
              <w:t>取消选课</w:t>
            </w:r>
            <w:r>
              <w:rPr>
                <w:rFonts w:hint="eastAsia" w:ascii="宋体"/>
                <w:sz w:val="24"/>
                <w:szCs w:val="24"/>
              </w:rPr>
              <w:t>”</w:t>
            </w:r>
            <w:r>
              <w:rPr>
                <w:rFonts w:hint="eastAsia" w:ascii="宋体" w:hAnsi="宋体"/>
                <w:sz w:val="24"/>
                <w:szCs w:val="24"/>
              </w:rPr>
              <w:t>操作；</w:t>
            </w:r>
          </w:p>
          <w:p>
            <w:pPr>
              <w:pStyle w:val="40"/>
              <w:numPr>
                <w:ilvl w:val="1"/>
                <w:numId w:val="46"/>
              </w:numPr>
              <w:spacing w:line="360" w:lineRule="auto"/>
              <w:ind w:left="480" w:hangingChars="200"/>
              <w:rPr>
                <w:rFonts w:ascii="宋体"/>
                <w:sz w:val="24"/>
                <w:szCs w:val="24"/>
              </w:rPr>
            </w:pPr>
            <w:r>
              <w:rPr>
                <w:rFonts w:hint="eastAsia" w:ascii="宋体" w:hAnsi="宋体"/>
                <w:sz w:val="24"/>
                <w:szCs w:val="24"/>
              </w:rPr>
              <w:t>有代理选课限制，限制为：在选课批次内，管理员对其有代理选课权限；</w:t>
            </w:r>
          </w:p>
          <w:p>
            <w:pPr>
              <w:pStyle w:val="40"/>
              <w:widowControl/>
              <w:numPr>
                <w:ilvl w:val="0"/>
                <w:numId w:val="3"/>
              </w:numPr>
              <w:spacing w:line="360" w:lineRule="auto"/>
              <w:ind w:left="482" w:hanging="482" w:hangingChars="200"/>
              <w:jc w:val="left"/>
              <w:rPr>
                <w:rFonts w:ascii="宋体"/>
                <w:b/>
                <w:sz w:val="24"/>
                <w:szCs w:val="24"/>
              </w:rPr>
            </w:pPr>
            <w:r>
              <w:rPr>
                <w:rFonts w:hint="eastAsia" w:ascii="宋体" w:hAnsi="宋体"/>
                <w:b/>
                <w:sz w:val="24"/>
                <w:szCs w:val="24"/>
              </w:rPr>
              <w:t>代理选课</w:t>
            </w:r>
          </w:p>
          <w:p>
            <w:pPr>
              <w:pStyle w:val="40"/>
              <w:numPr>
                <w:ilvl w:val="1"/>
                <w:numId w:val="47"/>
              </w:numPr>
              <w:spacing w:line="360" w:lineRule="auto"/>
              <w:ind w:left="480" w:hanging="480" w:hangingChars="200"/>
              <w:rPr>
                <w:rFonts w:ascii="宋体"/>
                <w:sz w:val="24"/>
                <w:szCs w:val="24"/>
              </w:rPr>
            </w:pPr>
            <w:r>
              <w:rPr>
                <w:rFonts w:hint="eastAsia" w:ascii="宋体" w:hAnsi="宋体"/>
                <w:sz w:val="24"/>
                <w:szCs w:val="24"/>
              </w:rPr>
              <w:t>提供教务处管理员代理选课的功能；</w:t>
            </w:r>
          </w:p>
          <w:p>
            <w:pPr>
              <w:pStyle w:val="40"/>
              <w:numPr>
                <w:ilvl w:val="1"/>
                <w:numId w:val="48"/>
              </w:numPr>
              <w:spacing w:line="360" w:lineRule="auto"/>
              <w:ind w:left="480" w:hangingChars="200"/>
              <w:rPr>
                <w:rFonts w:ascii="宋体"/>
                <w:sz w:val="24"/>
                <w:szCs w:val="24"/>
              </w:rPr>
            </w:pPr>
            <w:r>
              <w:rPr>
                <w:rFonts w:hint="eastAsia" w:ascii="宋体" w:hAnsi="宋体"/>
                <w:sz w:val="24"/>
                <w:szCs w:val="24"/>
              </w:rPr>
              <w:t>（可设定关键字限制，例如系部，年级，专业等）输入学号并检查学号，若显示“该生不在您的权限范围内”则不可进行代理选课操作。当查询结果显示“可以选课”时，可以对该生进行代理选课；</w:t>
            </w:r>
          </w:p>
          <w:p>
            <w:pPr>
              <w:pStyle w:val="40"/>
              <w:numPr>
                <w:ilvl w:val="1"/>
                <w:numId w:val="48"/>
              </w:numPr>
              <w:spacing w:line="360" w:lineRule="auto"/>
              <w:ind w:left="480" w:hangingChars="200"/>
              <w:rPr>
                <w:rFonts w:ascii="宋体"/>
                <w:sz w:val="24"/>
                <w:szCs w:val="24"/>
              </w:rPr>
            </w:pPr>
            <w:r>
              <w:rPr>
                <w:rFonts w:hint="eastAsia" w:ascii="宋体" w:hAnsi="宋体"/>
                <w:sz w:val="24"/>
                <w:szCs w:val="24"/>
              </w:rPr>
              <w:t>代理选课成功后，若该课程已排课，则课程会显示在课程表中相应位置，并且在</w:t>
            </w:r>
            <w:r>
              <w:rPr>
                <w:rFonts w:hint="eastAsia" w:ascii="宋体"/>
                <w:sz w:val="24"/>
                <w:szCs w:val="24"/>
              </w:rPr>
              <w:t>“</w:t>
            </w:r>
            <w:r>
              <w:rPr>
                <w:rFonts w:hint="eastAsia" w:ascii="宋体" w:hAnsi="宋体"/>
                <w:sz w:val="24"/>
                <w:szCs w:val="24"/>
              </w:rPr>
              <w:t>已选课程</w:t>
            </w:r>
            <w:r>
              <w:rPr>
                <w:rFonts w:hint="eastAsia" w:ascii="宋体"/>
                <w:sz w:val="24"/>
                <w:szCs w:val="24"/>
              </w:rPr>
              <w:t>”</w:t>
            </w:r>
            <w:r>
              <w:rPr>
                <w:rFonts w:hint="eastAsia" w:ascii="宋体" w:hAnsi="宋体"/>
                <w:sz w:val="24"/>
                <w:szCs w:val="24"/>
              </w:rPr>
              <w:t>选项卡下显示该课程；若没有排课，</w:t>
            </w:r>
            <w:r>
              <w:rPr>
                <w:rFonts w:hint="eastAsia" w:ascii="宋体"/>
                <w:sz w:val="24"/>
                <w:szCs w:val="24"/>
              </w:rPr>
              <w:t>“</w:t>
            </w:r>
            <w:r>
              <w:rPr>
                <w:rFonts w:hint="eastAsia" w:ascii="宋体" w:hAnsi="宋体"/>
                <w:sz w:val="24"/>
                <w:szCs w:val="24"/>
              </w:rPr>
              <w:t>已选课程</w:t>
            </w:r>
            <w:r>
              <w:rPr>
                <w:rFonts w:hint="eastAsia" w:ascii="宋体"/>
                <w:sz w:val="24"/>
                <w:szCs w:val="24"/>
              </w:rPr>
              <w:t>”</w:t>
            </w:r>
            <w:r>
              <w:rPr>
                <w:rFonts w:hint="eastAsia" w:ascii="宋体" w:hAnsi="宋体"/>
                <w:sz w:val="24"/>
                <w:szCs w:val="24"/>
              </w:rPr>
              <w:t>选项卡下显示该课程，课程表中不显示；代理选课结果也会显示在学生的选课页面中；并且，管理员还可以在</w:t>
            </w:r>
            <w:r>
              <w:rPr>
                <w:rFonts w:hint="eastAsia" w:ascii="宋体"/>
                <w:sz w:val="24"/>
                <w:szCs w:val="24"/>
              </w:rPr>
              <w:t>“</w:t>
            </w:r>
            <w:r>
              <w:rPr>
                <w:rFonts w:hint="eastAsia" w:ascii="宋体" w:hAnsi="宋体"/>
                <w:sz w:val="24"/>
                <w:szCs w:val="24"/>
              </w:rPr>
              <w:t>已选课程</w:t>
            </w:r>
            <w:r>
              <w:rPr>
                <w:rFonts w:hint="eastAsia" w:ascii="宋体"/>
                <w:sz w:val="24"/>
                <w:szCs w:val="24"/>
              </w:rPr>
              <w:t>”</w:t>
            </w:r>
            <w:r>
              <w:rPr>
                <w:rFonts w:hint="eastAsia" w:ascii="宋体" w:hAnsi="宋体"/>
                <w:sz w:val="24"/>
                <w:szCs w:val="24"/>
              </w:rPr>
              <w:t>选项卡下对已选课程进行</w:t>
            </w:r>
            <w:r>
              <w:rPr>
                <w:rFonts w:hint="eastAsia" w:ascii="宋体"/>
                <w:sz w:val="24"/>
                <w:szCs w:val="24"/>
              </w:rPr>
              <w:t>“</w:t>
            </w:r>
            <w:r>
              <w:rPr>
                <w:rFonts w:hint="eastAsia" w:ascii="宋体" w:hAnsi="宋体"/>
                <w:sz w:val="24"/>
                <w:szCs w:val="24"/>
              </w:rPr>
              <w:t>取消选课</w:t>
            </w:r>
            <w:r>
              <w:rPr>
                <w:rFonts w:hint="eastAsia" w:ascii="宋体"/>
                <w:sz w:val="24"/>
                <w:szCs w:val="24"/>
              </w:rPr>
              <w:t>”</w:t>
            </w:r>
            <w:r>
              <w:rPr>
                <w:rFonts w:hint="eastAsia" w:ascii="宋体" w:hAnsi="宋体"/>
                <w:sz w:val="24"/>
                <w:szCs w:val="24"/>
              </w:rPr>
              <w:t>操作；</w:t>
            </w:r>
          </w:p>
          <w:p>
            <w:pPr>
              <w:pStyle w:val="40"/>
              <w:numPr>
                <w:ilvl w:val="1"/>
                <w:numId w:val="48"/>
              </w:numPr>
              <w:spacing w:line="360" w:lineRule="auto"/>
              <w:ind w:left="480" w:hangingChars="200"/>
              <w:rPr>
                <w:rFonts w:ascii="宋体"/>
                <w:sz w:val="24"/>
                <w:szCs w:val="24"/>
              </w:rPr>
            </w:pPr>
            <w:r>
              <w:rPr>
                <w:rFonts w:hint="eastAsia" w:ascii="宋体" w:hAnsi="宋体"/>
                <w:sz w:val="24"/>
                <w:szCs w:val="24"/>
              </w:rPr>
              <w:t>没有代理选课限制；</w:t>
            </w:r>
          </w:p>
          <w:p>
            <w:pPr>
              <w:pStyle w:val="40"/>
              <w:widowControl/>
              <w:numPr>
                <w:ilvl w:val="0"/>
                <w:numId w:val="3"/>
              </w:numPr>
              <w:spacing w:line="360" w:lineRule="auto"/>
              <w:ind w:left="482" w:hanging="482" w:hangingChars="200"/>
              <w:jc w:val="left"/>
              <w:rPr>
                <w:rFonts w:ascii="宋体"/>
                <w:b/>
                <w:sz w:val="24"/>
                <w:szCs w:val="24"/>
              </w:rPr>
            </w:pPr>
            <w:r>
              <w:rPr>
                <w:rFonts w:hint="eastAsia" w:ascii="宋体" w:hAnsi="宋体"/>
                <w:b/>
                <w:sz w:val="24"/>
                <w:szCs w:val="24"/>
              </w:rPr>
              <w:t>选课筛选</w:t>
            </w:r>
          </w:p>
          <w:p>
            <w:pPr>
              <w:spacing w:line="360" w:lineRule="auto"/>
              <w:ind w:left="482" w:hanging="482" w:hangingChars="200"/>
              <w:rPr>
                <w:rFonts w:ascii="宋体"/>
                <w:b/>
                <w:sz w:val="24"/>
              </w:rPr>
            </w:pPr>
            <w:r>
              <w:rPr>
                <w:rFonts w:ascii="宋体" w:hAnsi="宋体"/>
                <w:b/>
                <w:sz w:val="24"/>
              </w:rPr>
              <w:t xml:space="preserve">1. </w:t>
            </w:r>
            <w:r>
              <w:rPr>
                <w:rFonts w:hint="eastAsia" w:ascii="宋体" w:hAnsi="宋体"/>
                <w:b/>
                <w:sz w:val="24"/>
              </w:rPr>
              <w:t>选课筛选</w:t>
            </w:r>
          </w:p>
          <w:p>
            <w:pPr>
              <w:pStyle w:val="40"/>
              <w:numPr>
                <w:ilvl w:val="1"/>
                <w:numId w:val="49"/>
              </w:numPr>
              <w:spacing w:line="360" w:lineRule="auto"/>
              <w:ind w:left="480" w:hanging="480" w:hangingChars="200"/>
              <w:rPr>
                <w:rFonts w:ascii="宋体"/>
                <w:sz w:val="24"/>
                <w:szCs w:val="24"/>
              </w:rPr>
            </w:pPr>
            <w:r>
              <w:rPr>
                <w:rFonts w:hint="eastAsia" w:ascii="宋体" w:hAnsi="宋体"/>
                <w:sz w:val="24"/>
                <w:szCs w:val="24"/>
              </w:rPr>
              <w:t>提供对筛选参数进行配置的功能，必填字段为轮次，选填字段为筛选规则、筛选排序、特殊学生；其中在特殊学生字段中填写学生的选课不会被筛选；</w:t>
            </w:r>
          </w:p>
          <w:p>
            <w:pPr>
              <w:pStyle w:val="40"/>
              <w:numPr>
                <w:ilvl w:val="1"/>
                <w:numId w:val="49"/>
              </w:numPr>
              <w:spacing w:line="360" w:lineRule="auto"/>
              <w:ind w:left="480" w:hanging="480" w:hangingChars="200"/>
              <w:rPr>
                <w:rFonts w:ascii="宋体"/>
                <w:sz w:val="24"/>
                <w:szCs w:val="24"/>
              </w:rPr>
            </w:pPr>
            <w:r>
              <w:rPr>
                <w:rFonts w:hint="eastAsia" w:ascii="宋体" w:hAnsi="宋体"/>
                <w:sz w:val="24"/>
                <w:szCs w:val="24"/>
              </w:rPr>
              <w:t>提供对指定选课轮次查询出的对象，进行筛选的功能；</w:t>
            </w:r>
          </w:p>
          <w:p>
            <w:pPr>
              <w:spacing w:line="360" w:lineRule="auto"/>
              <w:ind w:left="482" w:hanging="482" w:hangingChars="200"/>
              <w:rPr>
                <w:rFonts w:ascii="宋体"/>
                <w:b/>
                <w:sz w:val="24"/>
              </w:rPr>
            </w:pPr>
            <w:r>
              <w:rPr>
                <w:rFonts w:ascii="宋体" w:hAnsi="宋体"/>
                <w:b/>
                <w:sz w:val="24"/>
              </w:rPr>
              <w:t xml:space="preserve">2. </w:t>
            </w:r>
            <w:r>
              <w:rPr>
                <w:rFonts w:hint="eastAsia" w:ascii="宋体" w:hAnsi="宋体"/>
                <w:b/>
                <w:sz w:val="24"/>
              </w:rPr>
              <w:t>筛选规则配置</w:t>
            </w:r>
          </w:p>
          <w:p>
            <w:pPr>
              <w:pStyle w:val="40"/>
              <w:numPr>
                <w:ilvl w:val="1"/>
                <w:numId w:val="42"/>
              </w:numPr>
              <w:spacing w:line="360" w:lineRule="auto"/>
              <w:ind w:left="480" w:hanging="480" w:hangingChars="200"/>
              <w:rPr>
                <w:rFonts w:ascii="宋体"/>
                <w:sz w:val="24"/>
                <w:szCs w:val="24"/>
              </w:rPr>
            </w:pPr>
            <w:r>
              <w:rPr>
                <w:rFonts w:hint="eastAsia" w:ascii="宋体" w:hAnsi="宋体"/>
                <w:sz w:val="24"/>
                <w:szCs w:val="24"/>
              </w:rPr>
              <w:t>提供新建、修改、删除筛选规则的功能。新建筛选规则参数的必填字段为规则参数名称、规则名称、是否启用、规则参数；该功能应交由厂商实施人员操作或在厂商实施人员指导下操作；</w:t>
            </w:r>
          </w:p>
          <w:p>
            <w:pPr>
              <w:spacing w:line="360" w:lineRule="auto"/>
              <w:ind w:left="482" w:hanging="482" w:hangingChars="200"/>
              <w:rPr>
                <w:rFonts w:ascii="宋体"/>
                <w:b/>
                <w:sz w:val="24"/>
              </w:rPr>
            </w:pPr>
            <w:r>
              <w:rPr>
                <w:rFonts w:ascii="宋体" w:hAnsi="宋体"/>
                <w:b/>
                <w:sz w:val="24"/>
              </w:rPr>
              <w:t xml:space="preserve">3. </w:t>
            </w:r>
            <w:r>
              <w:rPr>
                <w:rFonts w:hint="eastAsia" w:ascii="宋体" w:hAnsi="宋体"/>
                <w:b/>
                <w:sz w:val="24"/>
              </w:rPr>
              <w:t>筛选规则管理</w:t>
            </w:r>
          </w:p>
          <w:p>
            <w:pPr>
              <w:pStyle w:val="40"/>
              <w:numPr>
                <w:ilvl w:val="1"/>
                <w:numId w:val="44"/>
              </w:numPr>
              <w:spacing w:line="360" w:lineRule="auto"/>
              <w:ind w:left="480" w:hanging="480" w:hangingChars="200"/>
              <w:rPr>
                <w:rFonts w:ascii="宋体"/>
                <w:sz w:val="24"/>
                <w:szCs w:val="24"/>
              </w:rPr>
            </w:pPr>
            <w:r>
              <w:rPr>
                <w:rFonts w:hint="eastAsia" w:ascii="宋体" w:hAnsi="宋体"/>
                <w:sz w:val="24"/>
                <w:szCs w:val="24"/>
              </w:rPr>
              <w:t>提供新建、修改、删除筛选规则的功能。新建筛选规则的必填字段为规则名称、规则管理容器、规则服务名、规则描述、规则类别、是否启用；选填字段为规则参数；该功能应交由厂商实施人员操作或在厂商实施人员指导下操作；</w:t>
            </w:r>
          </w:p>
          <w:p>
            <w:pPr>
              <w:pStyle w:val="40"/>
              <w:widowControl/>
              <w:numPr>
                <w:ilvl w:val="0"/>
                <w:numId w:val="3"/>
              </w:numPr>
              <w:spacing w:line="360" w:lineRule="auto"/>
              <w:ind w:left="482" w:hanging="482" w:hangingChars="200"/>
              <w:jc w:val="left"/>
              <w:rPr>
                <w:rFonts w:ascii="宋体"/>
                <w:b/>
                <w:sz w:val="24"/>
                <w:szCs w:val="24"/>
              </w:rPr>
            </w:pPr>
            <w:r>
              <w:rPr>
                <w:rFonts w:hint="eastAsia" w:ascii="宋体" w:hAnsi="宋体"/>
                <w:b/>
                <w:sz w:val="24"/>
                <w:szCs w:val="24"/>
              </w:rPr>
              <w:t>选课回收站</w:t>
            </w:r>
          </w:p>
          <w:p>
            <w:pPr>
              <w:pStyle w:val="40"/>
              <w:numPr>
                <w:ilvl w:val="1"/>
                <w:numId w:val="50"/>
              </w:numPr>
              <w:spacing w:line="360" w:lineRule="auto"/>
              <w:ind w:left="480" w:hanging="480" w:hangingChars="200"/>
              <w:rPr>
                <w:rFonts w:ascii="宋体"/>
                <w:sz w:val="24"/>
                <w:szCs w:val="24"/>
              </w:rPr>
            </w:pPr>
            <w:r>
              <w:rPr>
                <w:rFonts w:hint="eastAsia" w:ascii="宋体" w:hAnsi="宋体"/>
                <w:sz w:val="24"/>
                <w:szCs w:val="24"/>
              </w:rPr>
              <w:t>提供恢复学生选课结果的功能。选课时被筛选掉的学生和在上课名单管理中被退课的学生会进入到筛选回收站中，可以随时从回收站中恢复；</w:t>
            </w:r>
          </w:p>
          <w:p>
            <w:pPr>
              <w:pStyle w:val="40"/>
              <w:numPr>
                <w:ilvl w:val="1"/>
                <w:numId w:val="50"/>
              </w:numPr>
              <w:spacing w:line="360" w:lineRule="auto"/>
              <w:ind w:left="480" w:hanging="480" w:hangingChars="200"/>
              <w:rPr>
                <w:rFonts w:ascii="宋体"/>
                <w:sz w:val="24"/>
                <w:szCs w:val="24"/>
              </w:rPr>
            </w:pPr>
            <w:r>
              <w:rPr>
                <w:rFonts w:hint="eastAsia" w:ascii="宋体" w:hAnsi="宋体"/>
                <w:sz w:val="24"/>
                <w:szCs w:val="24"/>
              </w:rPr>
              <w:t>提供彻底删除被筛选学生记录的功能；</w:t>
            </w:r>
          </w:p>
          <w:p>
            <w:pPr>
              <w:pStyle w:val="40"/>
              <w:widowControl/>
              <w:numPr>
                <w:ilvl w:val="0"/>
                <w:numId w:val="3"/>
              </w:numPr>
              <w:spacing w:line="360" w:lineRule="auto"/>
              <w:ind w:left="482" w:hanging="482" w:hangingChars="200"/>
              <w:jc w:val="left"/>
              <w:rPr>
                <w:rFonts w:ascii="宋体"/>
                <w:b/>
                <w:sz w:val="24"/>
                <w:szCs w:val="24"/>
              </w:rPr>
            </w:pPr>
            <w:r>
              <w:rPr>
                <w:rFonts w:hint="eastAsia" w:ascii="宋体" w:hAnsi="宋体"/>
                <w:b/>
                <w:sz w:val="24"/>
                <w:szCs w:val="24"/>
              </w:rPr>
              <w:t>个选限制</w:t>
            </w:r>
          </w:p>
          <w:p>
            <w:pPr>
              <w:spacing w:line="360" w:lineRule="auto"/>
              <w:ind w:left="480" w:hanging="480" w:hangingChars="200"/>
              <w:rPr>
                <w:rFonts w:ascii="宋体"/>
                <w:sz w:val="24"/>
              </w:rPr>
            </w:pPr>
            <w:r>
              <w:rPr>
                <w:rFonts w:hint="eastAsia" w:ascii="宋体" w:hAnsi="宋体"/>
                <w:sz w:val="24"/>
              </w:rPr>
              <w:t>提供了对于学生选课时个人学分、全程学分、课程门数和课程类别的选课限制</w:t>
            </w:r>
          </w:p>
          <w:p>
            <w:pPr>
              <w:pStyle w:val="40"/>
              <w:widowControl/>
              <w:numPr>
                <w:ilvl w:val="0"/>
                <w:numId w:val="51"/>
              </w:numPr>
              <w:spacing w:line="360" w:lineRule="auto"/>
              <w:ind w:left="482" w:hanging="482" w:hangingChars="200"/>
              <w:jc w:val="left"/>
              <w:rPr>
                <w:rFonts w:ascii="宋体"/>
                <w:sz w:val="24"/>
                <w:szCs w:val="24"/>
              </w:rPr>
            </w:pPr>
            <w:r>
              <w:rPr>
                <w:rFonts w:hint="eastAsia" w:ascii="宋体" w:hAnsi="宋体"/>
                <w:b/>
                <w:sz w:val="24"/>
                <w:szCs w:val="24"/>
              </w:rPr>
              <w:t>个人学分：</w:t>
            </w:r>
            <w:r>
              <w:rPr>
                <w:rFonts w:hint="eastAsia" w:ascii="宋体" w:hAnsi="宋体"/>
                <w:sz w:val="24"/>
                <w:szCs w:val="24"/>
              </w:rPr>
              <w:t>某个学期学生选课学分总上限，若未设置则默认不限制学生选课学分上限；</w:t>
            </w:r>
          </w:p>
          <w:p>
            <w:pPr>
              <w:pStyle w:val="40"/>
              <w:numPr>
                <w:ilvl w:val="0"/>
                <w:numId w:val="52"/>
              </w:numPr>
              <w:spacing w:line="360" w:lineRule="auto"/>
              <w:ind w:left="480" w:hanging="480" w:hangingChars="200"/>
              <w:rPr>
                <w:rFonts w:ascii="宋体"/>
                <w:sz w:val="24"/>
                <w:szCs w:val="24"/>
              </w:rPr>
            </w:pPr>
            <w:r>
              <w:rPr>
                <w:rFonts w:hint="eastAsia" w:ascii="宋体" w:hAnsi="宋体"/>
                <w:sz w:val="24"/>
                <w:szCs w:val="24"/>
              </w:rPr>
              <w:t>提供批量添加、删除个人选课学分上限功能。个人学分限制管理的必填字段包括学号，学分上限。</w:t>
            </w:r>
          </w:p>
          <w:p>
            <w:pPr>
              <w:pStyle w:val="40"/>
              <w:widowControl/>
              <w:numPr>
                <w:ilvl w:val="0"/>
                <w:numId w:val="52"/>
              </w:numPr>
              <w:spacing w:line="360" w:lineRule="auto"/>
              <w:ind w:left="480" w:hanging="480" w:hangingChars="200"/>
              <w:jc w:val="left"/>
              <w:rPr>
                <w:rFonts w:ascii="宋体"/>
                <w:sz w:val="24"/>
                <w:szCs w:val="24"/>
              </w:rPr>
            </w:pPr>
            <w:r>
              <w:rPr>
                <w:rFonts w:hint="eastAsia" w:ascii="宋体" w:hAnsi="宋体"/>
                <w:sz w:val="24"/>
                <w:szCs w:val="24"/>
              </w:rPr>
              <w:t>提供单个修改、批量修改个人选课学分上限功能；</w:t>
            </w:r>
          </w:p>
          <w:p>
            <w:pPr>
              <w:pStyle w:val="40"/>
              <w:widowControl/>
              <w:numPr>
                <w:ilvl w:val="0"/>
                <w:numId w:val="52"/>
              </w:numPr>
              <w:spacing w:line="360" w:lineRule="auto"/>
              <w:ind w:left="480" w:hanging="480" w:hangingChars="200"/>
              <w:jc w:val="left"/>
              <w:rPr>
                <w:rFonts w:ascii="宋体"/>
                <w:sz w:val="24"/>
                <w:szCs w:val="24"/>
              </w:rPr>
            </w:pPr>
            <w:r>
              <w:rPr>
                <w:rFonts w:hint="eastAsia" w:ascii="宋体" w:hAnsi="宋体"/>
                <w:sz w:val="24"/>
                <w:szCs w:val="24"/>
              </w:rPr>
              <w:t>提供统计计算学生绩点功能；</w:t>
            </w:r>
          </w:p>
          <w:p>
            <w:pPr>
              <w:pStyle w:val="40"/>
              <w:widowControl/>
              <w:numPr>
                <w:ilvl w:val="0"/>
                <w:numId w:val="51"/>
              </w:numPr>
              <w:spacing w:line="360" w:lineRule="auto"/>
              <w:ind w:left="482" w:hanging="482" w:hangingChars="200"/>
              <w:jc w:val="left"/>
              <w:rPr>
                <w:rFonts w:ascii="宋体"/>
                <w:sz w:val="24"/>
                <w:szCs w:val="24"/>
              </w:rPr>
            </w:pPr>
            <w:r>
              <w:rPr>
                <w:rFonts w:hint="eastAsia" w:ascii="宋体" w:hAnsi="宋体"/>
                <w:b/>
                <w:sz w:val="24"/>
                <w:szCs w:val="24"/>
              </w:rPr>
              <w:t>全程学分：</w:t>
            </w:r>
            <w:r>
              <w:rPr>
                <w:rFonts w:hint="eastAsia" w:ascii="宋体" w:hAnsi="宋体"/>
                <w:sz w:val="24"/>
                <w:szCs w:val="24"/>
              </w:rPr>
              <w:t>学生整个在校期间能够选课的学分上限，每个学生只需初始化一次</w:t>
            </w:r>
          </w:p>
          <w:p>
            <w:pPr>
              <w:pStyle w:val="40"/>
              <w:widowControl/>
              <w:numPr>
                <w:ilvl w:val="0"/>
                <w:numId w:val="53"/>
              </w:numPr>
              <w:spacing w:line="360" w:lineRule="auto"/>
              <w:ind w:left="480" w:hanging="480" w:hangingChars="200"/>
              <w:jc w:val="left"/>
              <w:rPr>
                <w:rFonts w:ascii="宋体"/>
                <w:sz w:val="24"/>
                <w:szCs w:val="24"/>
              </w:rPr>
            </w:pPr>
            <w:r>
              <w:rPr>
                <w:rFonts w:hint="eastAsia" w:ascii="宋体" w:hAnsi="宋体"/>
                <w:sz w:val="24"/>
                <w:szCs w:val="24"/>
              </w:rPr>
              <w:t>提供初始化所有学生全程学分上限功能；</w:t>
            </w:r>
          </w:p>
          <w:p>
            <w:pPr>
              <w:pStyle w:val="40"/>
              <w:widowControl/>
              <w:numPr>
                <w:ilvl w:val="0"/>
                <w:numId w:val="53"/>
              </w:numPr>
              <w:spacing w:line="360" w:lineRule="auto"/>
              <w:ind w:left="480" w:hanging="480" w:hangingChars="200"/>
              <w:jc w:val="left"/>
              <w:rPr>
                <w:rFonts w:ascii="宋体"/>
                <w:sz w:val="24"/>
                <w:szCs w:val="24"/>
              </w:rPr>
            </w:pPr>
            <w:r>
              <w:rPr>
                <w:rFonts w:hint="eastAsia" w:ascii="宋体" w:hAnsi="宋体"/>
                <w:sz w:val="24"/>
                <w:szCs w:val="24"/>
              </w:rPr>
              <w:t>提供修改、批量修改、批量添加、删除全程选课学分上限功能。全程学分限制的必填字段包括学号，学分上限。</w:t>
            </w:r>
          </w:p>
          <w:p>
            <w:pPr>
              <w:pStyle w:val="40"/>
              <w:widowControl/>
              <w:numPr>
                <w:ilvl w:val="0"/>
                <w:numId w:val="53"/>
              </w:numPr>
              <w:spacing w:line="360" w:lineRule="auto"/>
              <w:ind w:left="480" w:hanging="480" w:hangingChars="200"/>
              <w:jc w:val="left"/>
              <w:rPr>
                <w:rFonts w:ascii="宋体"/>
                <w:sz w:val="24"/>
                <w:szCs w:val="24"/>
              </w:rPr>
            </w:pPr>
            <w:r>
              <w:rPr>
                <w:rFonts w:hint="eastAsia" w:ascii="宋体" w:hAnsi="宋体"/>
                <w:sz w:val="24"/>
                <w:szCs w:val="24"/>
              </w:rPr>
              <w:t>提供查看不限制全程选课学分上限的学生名单功能；</w:t>
            </w:r>
          </w:p>
          <w:p>
            <w:pPr>
              <w:pStyle w:val="40"/>
              <w:widowControl/>
              <w:numPr>
                <w:ilvl w:val="0"/>
                <w:numId w:val="53"/>
              </w:numPr>
              <w:spacing w:line="360" w:lineRule="auto"/>
              <w:ind w:left="480" w:hanging="480" w:hangingChars="200"/>
              <w:jc w:val="left"/>
              <w:rPr>
                <w:rFonts w:ascii="宋体"/>
                <w:sz w:val="24"/>
                <w:szCs w:val="24"/>
              </w:rPr>
            </w:pPr>
            <w:r>
              <w:rPr>
                <w:rFonts w:hint="eastAsia" w:ascii="宋体" w:hAnsi="宋体"/>
                <w:sz w:val="24"/>
                <w:szCs w:val="24"/>
              </w:rPr>
              <w:t>提供对不限制全程选课学分上限的学生设置学分上限的功能；</w:t>
            </w:r>
          </w:p>
          <w:p>
            <w:pPr>
              <w:pStyle w:val="40"/>
              <w:widowControl/>
              <w:numPr>
                <w:ilvl w:val="0"/>
                <w:numId w:val="51"/>
              </w:numPr>
              <w:spacing w:line="360" w:lineRule="auto"/>
              <w:ind w:left="482" w:hanging="482" w:hangingChars="200"/>
              <w:jc w:val="left"/>
              <w:rPr>
                <w:rFonts w:ascii="宋体"/>
                <w:b/>
                <w:sz w:val="24"/>
                <w:szCs w:val="24"/>
              </w:rPr>
            </w:pPr>
            <w:r>
              <w:rPr>
                <w:rFonts w:hint="eastAsia" w:ascii="宋体" w:hAnsi="宋体"/>
                <w:b/>
                <w:sz w:val="24"/>
                <w:szCs w:val="24"/>
              </w:rPr>
              <w:t>课程门数限制：</w:t>
            </w:r>
            <w:r>
              <w:rPr>
                <w:rFonts w:hint="eastAsia" w:ascii="宋体" w:hAnsi="宋体"/>
                <w:sz w:val="24"/>
                <w:szCs w:val="24"/>
              </w:rPr>
              <w:t>某个学期学生选课门数上限</w:t>
            </w:r>
          </w:p>
          <w:p>
            <w:pPr>
              <w:pStyle w:val="40"/>
              <w:widowControl/>
              <w:numPr>
                <w:ilvl w:val="0"/>
                <w:numId w:val="54"/>
              </w:numPr>
              <w:spacing w:line="360" w:lineRule="auto"/>
              <w:ind w:left="480" w:hanging="480" w:hangingChars="200"/>
              <w:jc w:val="left"/>
              <w:rPr>
                <w:rFonts w:ascii="宋体"/>
                <w:sz w:val="24"/>
                <w:szCs w:val="24"/>
              </w:rPr>
            </w:pPr>
            <w:r>
              <w:rPr>
                <w:rFonts w:hint="eastAsia" w:ascii="宋体" w:hAnsi="宋体"/>
                <w:sz w:val="24"/>
                <w:szCs w:val="24"/>
              </w:rPr>
              <w:t>提供初始化所有学生课程门数上限功能；</w:t>
            </w:r>
          </w:p>
          <w:p>
            <w:pPr>
              <w:pStyle w:val="40"/>
              <w:widowControl/>
              <w:numPr>
                <w:ilvl w:val="0"/>
                <w:numId w:val="54"/>
              </w:numPr>
              <w:spacing w:line="360" w:lineRule="auto"/>
              <w:ind w:left="480" w:hanging="480" w:hangingChars="200"/>
              <w:jc w:val="left"/>
              <w:rPr>
                <w:rFonts w:ascii="宋体"/>
                <w:sz w:val="24"/>
                <w:szCs w:val="24"/>
              </w:rPr>
            </w:pPr>
            <w:r>
              <w:rPr>
                <w:rFonts w:hint="eastAsia" w:ascii="宋体" w:hAnsi="宋体"/>
                <w:sz w:val="24"/>
                <w:szCs w:val="24"/>
              </w:rPr>
              <w:t>提供单个修改、批量添加、批量修改、删除课程门数上限功能。课程门数限制的必填字段包括学号，总门数上限；</w:t>
            </w:r>
          </w:p>
          <w:p>
            <w:pPr>
              <w:pStyle w:val="40"/>
              <w:widowControl/>
              <w:numPr>
                <w:ilvl w:val="0"/>
                <w:numId w:val="54"/>
              </w:numPr>
              <w:spacing w:line="360" w:lineRule="auto"/>
              <w:ind w:left="480" w:hanging="480" w:hangingChars="200"/>
              <w:jc w:val="left"/>
              <w:rPr>
                <w:rFonts w:ascii="宋体"/>
                <w:sz w:val="24"/>
                <w:szCs w:val="24"/>
              </w:rPr>
            </w:pPr>
            <w:r>
              <w:rPr>
                <w:rFonts w:hint="eastAsia" w:ascii="宋体" w:hAnsi="宋体"/>
                <w:sz w:val="24"/>
                <w:szCs w:val="24"/>
              </w:rPr>
              <w:t>提供查看不限制课程门数上限的学生名单功能；</w:t>
            </w:r>
          </w:p>
          <w:p>
            <w:pPr>
              <w:pStyle w:val="40"/>
              <w:widowControl/>
              <w:numPr>
                <w:ilvl w:val="0"/>
                <w:numId w:val="54"/>
              </w:numPr>
              <w:spacing w:line="360" w:lineRule="auto"/>
              <w:ind w:left="480" w:hanging="480" w:hangingChars="200"/>
              <w:jc w:val="left"/>
              <w:rPr>
                <w:rFonts w:ascii="宋体"/>
                <w:sz w:val="24"/>
                <w:szCs w:val="24"/>
              </w:rPr>
            </w:pPr>
            <w:r>
              <w:rPr>
                <w:rFonts w:hint="eastAsia" w:ascii="宋体" w:hAnsi="宋体"/>
                <w:sz w:val="24"/>
                <w:szCs w:val="24"/>
              </w:rPr>
              <w:t>提供对不限制课程门数上限的学生设置学分上限的功能；</w:t>
            </w:r>
          </w:p>
          <w:p>
            <w:pPr>
              <w:pStyle w:val="40"/>
              <w:widowControl/>
              <w:numPr>
                <w:ilvl w:val="0"/>
                <w:numId w:val="51"/>
              </w:numPr>
              <w:spacing w:line="360" w:lineRule="auto"/>
              <w:ind w:left="482" w:hanging="482" w:hangingChars="200"/>
              <w:jc w:val="left"/>
              <w:rPr>
                <w:rFonts w:ascii="宋体"/>
                <w:b/>
                <w:sz w:val="24"/>
                <w:szCs w:val="24"/>
              </w:rPr>
            </w:pPr>
            <w:r>
              <w:rPr>
                <w:rFonts w:hint="eastAsia" w:ascii="宋体" w:hAnsi="宋体"/>
                <w:b/>
                <w:sz w:val="24"/>
                <w:szCs w:val="24"/>
              </w:rPr>
              <w:t>课程类别学分限制：某学生整个在校期间，某一类课程的选课总学分上限</w:t>
            </w:r>
          </w:p>
          <w:p>
            <w:pPr>
              <w:pStyle w:val="40"/>
              <w:spacing w:line="360" w:lineRule="auto"/>
              <w:ind w:left="480" w:hanging="480" w:hangingChars="200"/>
              <w:rPr>
                <w:rFonts w:ascii="宋体"/>
                <w:sz w:val="24"/>
                <w:szCs w:val="24"/>
              </w:rPr>
            </w:pPr>
            <w:r>
              <w:rPr>
                <w:rFonts w:ascii="宋体" w:hAnsi="宋体"/>
                <w:sz w:val="24"/>
                <w:szCs w:val="24"/>
              </w:rPr>
              <w:t>1</w:t>
            </w:r>
            <w:r>
              <w:rPr>
                <w:rFonts w:hint="eastAsia" w:ascii="宋体" w:hAnsi="宋体"/>
                <w:sz w:val="24"/>
                <w:szCs w:val="24"/>
              </w:rPr>
              <w:t>）提供新建课、修改、删除程类别学分限制功能；新建的必填字段为年级、学历层次、课程类别、限选学分。</w:t>
            </w:r>
          </w:p>
          <w:p>
            <w:pPr>
              <w:pStyle w:val="40"/>
              <w:widowControl/>
              <w:numPr>
                <w:ilvl w:val="0"/>
                <w:numId w:val="51"/>
              </w:numPr>
              <w:spacing w:line="360" w:lineRule="auto"/>
              <w:ind w:left="482" w:hanging="482" w:hangingChars="200"/>
              <w:jc w:val="left"/>
              <w:rPr>
                <w:rFonts w:ascii="宋体"/>
                <w:b/>
                <w:sz w:val="24"/>
                <w:szCs w:val="24"/>
              </w:rPr>
            </w:pPr>
            <w:r>
              <w:rPr>
                <w:rFonts w:hint="eastAsia" w:ascii="宋体" w:hAnsi="宋体"/>
                <w:b/>
                <w:sz w:val="24"/>
                <w:szCs w:val="24"/>
              </w:rPr>
              <w:t>提供查看个选限制的操作日志功能。</w:t>
            </w:r>
          </w:p>
          <w:p>
            <w:pPr>
              <w:pStyle w:val="40"/>
              <w:widowControl/>
              <w:numPr>
                <w:ilvl w:val="0"/>
                <w:numId w:val="3"/>
              </w:numPr>
              <w:spacing w:line="360" w:lineRule="auto"/>
              <w:ind w:left="482" w:hanging="482" w:hangingChars="200"/>
              <w:jc w:val="left"/>
              <w:rPr>
                <w:rFonts w:ascii="宋体"/>
                <w:b/>
                <w:sz w:val="24"/>
                <w:szCs w:val="24"/>
              </w:rPr>
            </w:pPr>
            <w:r>
              <w:rPr>
                <w:rFonts w:hint="eastAsia" w:ascii="宋体" w:hAnsi="宋体"/>
                <w:b/>
                <w:sz w:val="24"/>
                <w:szCs w:val="24"/>
              </w:rPr>
              <w:t>上课名单</w:t>
            </w:r>
          </w:p>
          <w:p>
            <w:pPr>
              <w:pStyle w:val="40"/>
              <w:widowControl/>
              <w:numPr>
                <w:ilvl w:val="0"/>
                <w:numId w:val="55"/>
              </w:numPr>
              <w:spacing w:line="360" w:lineRule="auto"/>
              <w:ind w:left="480" w:hanging="480" w:hangingChars="200"/>
              <w:jc w:val="left"/>
              <w:rPr>
                <w:rFonts w:ascii="宋体"/>
                <w:sz w:val="24"/>
                <w:szCs w:val="24"/>
              </w:rPr>
            </w:pPr>
            <w:r>
              <w:rPr>
                <w:rFonts w:hint="eastAsia" w:ascii="宋体" w:hAnsi="宋体"/>
                <w:sz w:val="24"/>
                <w:szCs w:val="24"/>
              </w:rPr>
              <w:t>提供统计上课时间冲突名单功能</w:t>
            </w:r>
          </w:p>
          <w:p>
            <w:pPr>
              <w:pStyle w:val="40"/>
              <w:widowControl/>
              <w:numPr>
                <w:ilvl w:val="0"/>
                <w:numId w:val="55"/>
              </w:numPr>
              <w:spacing w:line="360" w:lineRule="auto"/>
              <w:ind w:left="480" w:hanging="480" w:hangingChars="200"/>
              <w:jc w:val="left"/>
              <w:rPr>
                <w:rFonts w:ascii="宋体"/>
                <w:sz w:val="24"/>
                <w:szCs w:val="24"/>
              </w:rPr>
            </w:pPr>
            <w:r>
              <w:rPr>
                <w:rFonts w:hint="eastAsia" w:ascii="宋体" w:hAnsi="宋体"/>
                <w:sz w:val="24"/>
                <w:szCs w:val="24"/>
              </w:rPr>
              <w:t>提供导入上课名单功能</w:t>
            </w:r>
          </w:p>
          <w:p>
            <w:pPr>
              <w:pStyle w:val="40"/>
              <w:widowControl/>
              <w:numPr>
                <w:ilvl w:val="0"/>
                <w:numId w:val="55"/>
              </w:numPr>
              <w:spacing w:line="360" w:lineRule="auto"/>
              <w:ind w:left="480" w:hanging="480" w:hangingChars="200"/>
              <w:jc w:val="left"/>
              <w:rPr>
                <w:rFonts w:ascii="宋体"/>
                <w:sz w:val="24"/>
                <w:szCs w:val="24"/>
              </w:rPr>
            </w:pPr>
            <w:r>
              <w:rPr>
                <w:rFonts w:hint="eastAsia" w:ascii="宋体" w:hAnsi="宋体"/>
                <w:sz w:val="24"/>
                <w:szCs w:val="24"/>
              </w:rPr>
              <w:t>提供导出上课名单数据功能。导出功能分为</w:t>
            </w:r>
            <w:r>
              <w:rPr>
                <w:rFonts w:hint="eastAsia" w:ascii="宋体"/>
                <w:sz w:val="24"/>
                <w:szCs w:val="24"/>
              </w:rPr>
              <w:t>“</w:t>
            </w:r>
            <w:r>
              <w:rPr>
                <w:rFonts w:hint="eastAsia" w:ascii="宋体" w:hAnsi="宋体"/>
                <w:sz w:val="24"/>
                <w:szCs w:val="24"/>
              </w:rPr>
              <w:t>导出</w:t>
            </w:r>
            <w:r>
              <w:rPr>
                <w:rFonts w:hint="eastAsia" w:ascii="宋体"/>
                <w:sz w:val="24"/>
                <w:szCs w:val="24"/>
              </w:rPr>
              <w:t>”</w:t>
            </w:r>
            <w:r>
              <w:rPr>
                <w:rFonts w:hint="eastAsia" w:ascii="宋体" w:hAnsi="宋体"/>
                <w:sz w:val="24"/>
                <w:szCs w:val="24"/>
              </w:rPr>
              <w:t>和</w:t>
            </w:r>
            <w:r>
              <w:rPr>
                <w:rFonts w:hint="eastAsia" w:ascii="宋体"/>
                <w:sz w:val="24"/>
                <w:szCs w:val="24"/>
              </w:rPr>
              <w:t>“</w:t>
            </w:r>
            <w:r>
              <w:rPr>
                <w:rFonts w:hint="eastAsia" w:ascii="宋体" w:hAnsi="宋体"/>
                <w:sz w:val="24"/>
                <w:szCs w:val="24"/>
              </w:rPr>
              <w:t>详细导出</w:t>
            </w:r>
            <w:r>
              <w:rPr>
                <w:rFonts w:hint="eastAsia" w:ascii="宋体"/>
                <w:sz w:val="24"/>
                <w:szCs w:val="24"/>
              </w:rPr>
              <w:t>”</w:t>
            </w:r>
            <w:r>
              <w:rPr>
                <w:rFonts w:hint="eastAsia" w:ascii="宋体" w:hAnsi="宋体"/>
                <w:sz w:val="24"/>
                <w:szCs w:val="24"/>
              </w:rPr>
              <w:t>，均以</w:t>
            </w:r>
            <w:r>
              <w:rPr>
                <w:rFonts w:ascii="宋体" w:hAnsi="宋体"/>
                <w:sz w:val="24"/>
                <w:szCs w:val="24"/>
              </w:rPr>
              <w:t>EXCEL</w:t>
            </w:r>
            <w:r>
              <w:rPr>
                <w:rFonts w:hint="eastAsia" w:ascii="宋体" w:hAnsi="宋体"/>
                <w:sz w:val="24"/>
                <w:szCs w:val="24"/>
              </w:rPr>
              <w:t>格式导出上课名单，详细导出增加了“课程安排</w:t>
            </w:r>
            <w:r>
              <w:rPr>
                <w:rFonts w:hint="eastAsia" w:ascii="宋体"/>
                <w:sz w:val="24"/>
                <w:szCs w:val="24"/>
              </w:rPr>
              <w:t>”</w:t>
            </w:r>
            <w:r>
              <w:rPr>
                <w:rFonts w:hint="eastAsia" w:ascii="宋体" w:hAnsi="宋体"/>
                <w:sz w:val="24"/>
                <w:szCs w:val="24"/>
              </w:rPr>
              <w:t>一列，以显示课程上课的详细信息。</w:t>
            </w:r>
          </w:p>
          <w:p>
            <w:pPr>
              <w:pStyle w:val="40"/>
              <w:widowControl/>
              <w:numPr>
                <w:ilvl w:val="0"/>
                <w:numId w:val="55"/>
              </w:numPr>
              <w:spacing w:line="360" w:lineRule="auto"/>
              <w:ind w:left="480" w:hanging="480" w:hangingChars="200"/>
              <w:jc w:val="left"/>
              <w:rPr>
                <w:rFonts w:ascii="宋体"/>
                <w:sz w:val="24"/>
                <w:szCs w:val="24"/>
              </w:rPr>
            </w:pPr>
            <w:r>
              <w:rPr>
                <w:rFonts w:hint="eastAsia" w:ascii="宋体" w:hAnsi="宋体"/>
                <w:sz w:val="24"/>
                <w:szCs w:val="24"/>
              </w:rPr>
              <w:t>提供修改上课名单的修读类别功能（正常、重修、免修不免考、免修）</w:t>
            </w:r>
          </w:p>
          <w:p>
            <w:pPr>
              <w:pStyle w:val="40"/>
              <w:widowControl/>
              <w:numPr>
                <w:ilvl w:val="0"/>
                <w:numId w:val="55"/>
              </w:numPr>
              <w:spacing w:line="360" w:lineRule="auto"/>
              <w:ind w:left="480" w:hanging="480" w:hangingChars="200"/>
              <w:jc w:val="left"/>
              <w:rPr>
                <w:rFonts w:ascii="宋体"/>
                <w:sz w:val="24"/>
                <w:szCs w:val="24"/>
              </w:rPr>
            </w:pPr>
            <w:r>
              <w:rPr>
                <w:rFonts w:hint="eastAsia" w:ascii="宋体" w:hAnsi="宋体"/>
                <w:sz w:val="24"/>
                <w:szCs w:val="24"/>
              </w:rPr>
              <w:t>提供查看选退课信息的功能；可以查看学生选课、退课的记录和详情；</w:t>
            </w:r>
          </w:p>
          <w:p>
            <w:pPr>
              <w:pStyle w:val="40"/>
              <w:widowControl/>
              <w:numPr>
                <w:ilvl w:val="0"/>
                <w:numId w:val="55"/>
              </w:numPr>
              <w:spacing w:line="360" w:lineRule="auto"/>
              <w:ind w:left="480" w:hanging="480" w:hangingChars="200"/>
              <w:jc w:val="left"/>
              <w:rPr>
                <w:rFonts w:ascii="宋体"/>
                <w:sz w:val="24"/>
                <w:szCs w:val="24"/>
              </w:rPr>
            </w:pPr>
            <w:r>
              <w:rPr>
                <w:rFonts w:hint="eastAsia" w:ascii="宋体" w:hAnsi="宋体"/>
                <w:sz w:val="24"/>
                <w:szCs w:val="24"/>
              </w:rPr>
              <w:t>提供为学生加课、退课功能；</w:t>
            </w:r>
          </w:p>
          <w:p>
            <w:pPr>
              <w:pStyle w:val="40"/>
              <w:widowControl/>
              <w:numPr>
                <w:ilvl w:val="0"/>
                <w:numId w:val="55"/>
              </w:numPr>
              <w:spacing w:line="360" w:lineRule="auto"/>
              <w:ind w:left="480" w:hanging="480" w:hangingChars="200"/>
              <w:jc w:val="left"/>
              <w:rPr>
                <w:rFonts w:ascii="宋体"/>
                <w:sz w:val="24"/>
                <w:szCs w:val="24"/>
              </w:rPr>
            </w:pPr>
            <w:r>
              <w:rPr>
                <w:rFonts w:hint="eastAsia" w:ascii="宋体" w:hAnsi="宋体"/>
                <w:sz w:val="24"/>
                <w:szCs w:val="24"/>
              </w:rPr>
              <w:t>提供发送消息或退课消息</w:t>
            </w:r>
            <w:r>
              <w:rPr>
                <w:rFonts w:ascii="宋体" w:hAnsi="宋体"/>
                <w:sz w:val="24"/>
                <w:szCs w:val="24"/>
              </w:rPr>
              <w:t>(</w:t>
            </w:r>
            <w:r>
              <w:rPr>
                <w:rFonts w:hint="eastAsia" w:ascii="宋体" w:hAnsi="宋体"/>
                <w:sz w:val="24"/>
                <w:szCs w:val="24"/>
              </w:rPr>
              <w:t>站内信</w:t>
            </w:r>
            <w:r>
              <w:rPr>
                <w:rFonts w:ascii="宋体" w:hAnsi="宋体"/>
                <w:sz w:val="24"/>
                <w:szCs w:val="24"/>
              </w:rPr>
              <w:t>)</w:t>
            </w:r>
            <w:r>
              <w:rPr>
                <w:rFonts w:hint="eastAsia" w:ascii="宋体" w:hAnsi="宋体"/>
                <w:sz w:val="24"/>
                <w:szCs w:val="24"/>
              </w:rPr>
              <w:t>给用户的功能；</w:t>
            </w:r>
          </w:p>
          <w:p>
            <w:pPr>
              <w:pStyle w:val="40"/>
              <w:widowControl/>
              <w:numPr>
                <w:ilvl w:val="0"/>
                <w:numId w:val="55"/>
              </w:numPr>
              <w:spacing w:line="360" w:lineRule="auto"/>
              <w:ind w:left="480" w:hanging="480" w:hangingChars="200"/>
              <w:jc w:val="left"/>
              <w:rPr>
                <w:rFonts w:ascii="宋体"/>
                <w:sz w:val="24"/>
                <w:szCs w:val="24"/>
              </w:rPr>
            </w:pPr>
            <w:r>
              <w:rPr>
                <w:rFonts w:hint="eastAsia" w:ascii="宋体" w:hAnsi="宋体"/>
                <w:sz w:val="24"/>
                <w:szCs w:val="24"/>
              </w:rPr>
              <w:t>提供查询、查看上课名单数据功能；</w:t>
            </w:r>
          </w:p>
          <w:p>
            <w:pPr>
              <w:pStyle w:val="40"/>
              <w:widowControl/>
              <w:numPr>
                <w:ilvl w:val="0"/>
                <w:numId w:val="3"/>
              </w:numPr>
              <w:spacing w:line="360" w:lineRule="auto"/>
              <w:ind w:left="482" w:hanging="482" w:hangingChars="200"/>
              <w:jc w:val="left"/>
              <w:rPr>
                <w:rFonts w:ascii="宋体"/>
                <w:b/>
                <w:sz w:val="24"/>
                <w:szCs w:val="24"/>
              </w:rPr>
            </w:pPr>
            <w:r>
              <w:rPr>
                <w:rFonts w:hint="eastAsia" w:ascii="宋体" w:hAnsi="宋体"/>
                <w:b/>
                <w:sz w:val="24"/>
                <w:szCs w:val="24"/>
              </w:rPr>
              <w:t>上课名单查询</w:t>
            </w:r>
          </w:p>
          <w:p>
            <w:pPr>
              <w:pStyle w:val="40"/>
              <w:numPr>
                <w:ilvl w:val="1"/>
                <w:numId w:val="56"/>
              </w:numPr>
              <w:spacing w:line="360" w:lineRule="auto"/>
              <w:ind w:left="480" w:hanging="480" w:hangingChars="200"/>
              <w:rPr>
                <w:rFonts w:ascii="宋体"/>
                <w:sz w:val="24"/>
                <w:szCs w:val="24"/>
              </w:rPr>
            </w:pPr>
            <w:r>
              <w:rPr>
                <w:rFonts w:hint="eastAsia" w:ascii="宋体" w:hAnsi="宋体"/>
                <w:sz w:val="24"/>
                <w:szCs w:val="24"/>
              </w:rPr>
              <w:t>提供导出上课名单数据功能，提供导出和详细导出功能；</w:t>
            </w:r>
          </w:p>
          <w:p>
            <w:pPr>
              <w:pStyle w:val="40"/>
              <w:numPr>
                <w:ilvl w:val="1"/>
                <w:numId w:val="56"/>
              </w:numPr>
              <w:spacing w:line="360" w:lineRule="auto"/>
              <w:ind w:left="480" w:hanging="480" w:hangingChars="200"/>
              <w:rPr>
                <w:rFonts w:ascii="宋体"/>
                <w:sz w:val="24"/>
                <w:szCs w:val="24"/>
              </w:rPr>
            </w:pPr>
            <w:r>
              <w:rPr>
                <w:rFonts w:hint="eastAsia" w:ascii="宋体" w:hAnsi="宋体"/>
                <w:sz w:val="24"/>
                <w:szCs w:val="24"/>
              </w:rPr>
              <w:t>提供查询、查看上课名单数据功能</w:t>
            </w:r>
          </w:p>
          <w:p>
            <w:pPr>
              <w:pStyle w:val="40"/>
              <w:widowControl/>
              <w:numPr>
                <w:ilvl w:val="0"/>
                <w:numId w:val="3"/>
              </w:numPr>
              <w:spacing w:line="360" w:lineRule="auto"/>
              <w:ind w:left="482" w:hanging="482" w:hangingChars="200"/>
              <w:jc w:val="left"/>
              <w:rPr>
                <w:rFonts w:ascii="宋体"/>
                <w:b/>
                <w:sz w:val="24"/>
                <w:szCs w:val="24"/>
              </w:rPr>
            </w:pPr>
            <w:r>
              <w:rPr>
                <w:rFonts w:hint="eastAsia" w:ascii="宋体" w:hAnsi="宋体"/>
                <w:b/>
                <w:sz w:val="24"/>
                <w:szCs w:val="24"/>
              </w:rPr>
              <w:t>免修申请</w:t>
            </w:r>
          </w:p>
          <w:p>
            <w:pPr>
              <w:pStyle w:val="40"/>
              <w:widowControl/>
              <w:numPr>
                <w:ilvl w:val="0"/>
                <w:numId w:val="57"/>
              </w:numPr>
              <w:spacing w:line="360" w:lineRule="auto"/>
              <w:ind w:left="480" w:hanging="480" w:hangingChars="200"/>
              <w:jc w:val="left"/>
              <w:rPr>
                <w:rFonts w:ascii="宋体"/>
                <w:sz w:val="24"/>
                <w:szCs w:val="24"/>
              </w:rPr>
            </w:pPr>
            <w:r>
              <w:rPr>
                <w:rFonts w:hint="eastAsia" w:ascii="宋体" w:hAnsi="宋体"/>
                <w:sz w:val="24"/>
                <w:szCs w:val="24"/>
              </w:rPr>
              <w:t>提供学生端进行免修申请功能；</w:t>
            </w:r>
          </w:p>
          <w:p>
            <w:pPr>
              <w:pStyle w:val="40"/>
              <w:widowControl/>
              <w:numPr>
                <w:ilvl w:val="0"/>
                <w:numId w:val="57"/>
              </w:numPr>
              <w:spacing w:line="360" w:lineRule="auto"/>
              <w:ind w:left="480" w:hanging="480" w:hangingChars="200"/>
              <w:jc w:val="left"/>
              <w:rPr>
                <w:rFonts w:ascii="宋体"/>
                <w:sz w:val="24"/>
                <w:szCs w:val="24"/>
              </w:rPr>
            </w:pPr>
            <w:r>
              <w:rPr>
                <w:rFonts w:hint="eastAsia" w:ascii="宋体" w:hAnsi="宋体"/>
                <w:sz w:val="24"/>
                <w:szCs w:val="24"/>
              </w:rPr>
              <w:t>提供院系和教务处对免修申请进行审核功能；</w:t>
            </w:r>
          </w:p>
          <w:p>
            <w:pPr>
              <w:pStyle w:val="4"/>
              <w:numPr>
                <w:ilvl w:val="0"/>
                <w:numId w:val="0"/>
              </w:numPr>
              <w:rPr>
                <w:rFonts w:ascii="宋体"/>
              </w:rPr>
            </w:pPr>
            <w:r>
              <w:rPr>
                <w:rFonts w:ascii="宋体" w:hAnsi="宋体"/>
              </w:rPr>
              <w:t>3.1.7</w:t>
            </w:r>
            <w:r>
              <w:rPr>
                <w:rFonts w:hint="eastAsia" w:ascii="宋体" w:hAnsi="宋体"/>
              </w:rPr>
              <w:t>考务管理</w:t>
            </w:r>
          </w:p>
          <w:p>
            <w:pPr>
              <w:spacing w:line="360" w:lineRule="auto"/>
              <w:ind w:firstLine="540"/>
              <w:rPr>
                <w:rFonts w:ascii="宋体"/>
                <w:sz w:val="24"/>
              </w:rPr>
            </w:pPr>
            <w:r>
              <w:rPr>
                <w:rFonts w:hint="eastAsia" w:ascii="宋体" w:hAnsi="宋体"/>
                <w:sz w:val="24"/>
              </w:rPr>
              <w:t>提供基于排考批次的排考功能，提供排考、设置监考及管理应考学生功能；</w:t>
            </w:r>
          </w:p>
          <w:p>
            <w:pPr>
              <w:pStyle w:val="40"/>
              <w:widowControl/>
              <w:numPr>
                <w:ilvl w:val="0"/>
                <w:numId w:val="3"/>
              </w:numPr>
              <w:spacing w:line="360" w:lineRule="auto"/>
              <w:ind w:left="482" w:hanging="482" w:hangingChars="200"/>
              <w:jc w:val="left"/>
              <w:rPr>
                <w:rFonts w:ascii="宋体"/>
                <w:b/>
                <w:sz w:val="24"/>
                <w:szCs w:val="24"/>
              </w:rPr>
            </w:pPr>
            <w:r>
              <w:rPr>
                <w:rFonts w:hint="eastAsia" w:ascii="宋体" w:hAnsi="宋体"/>
                <w:b/>
                <w:sz w:val="24"/>
                <w:szCs w:val="24"/>
              </w:rPr>
              <w:t>监考管理</w:t>
            </w:r>
          </w:p>
          <w:p>
            <w:pPr>
              <w:pStyle w:val="40"/>
              <w:numPr>
                <w:ilvl w:val="1"/>
                <w:numId w:val="58"/>
              </w:numPr>
              <w:spacing w:line="360" w:lineRule="auto"/>
              <w:ind w:left="480" w:hanging="480" w:hangingChars="200"/>
              <w:rPr>
                <w:rFonts w:ascii="宋体"/>
                <w:sz w:val="24"/>
                <w:szCs w:val="24"/>
              </w:rPr>
            </w:pPr>
            <w:r>
              <w:rPr>
                <w:rFonts w:hint="eastAsia" w:ascii="宋体" w:hAnsi="宋体"/>
                <w:sz w:val="24"/>
                <w:szCs w:val="24"/>
              </w:rPr>
              <w:t>提供查询、新建、修改、删除、导入、导出监考信息的功能；</w:t>
            </w:r>
          </w:p>
          <w:p>
            <w:pPr>
              <w:pStyle w:val="40"/>
              <w:numPr>
                <w:ilvl w:val="1"/>
                <w:numId w:val="59"/>
              </w:numPr>
              <w:spacing w:line="360" w:lineRule="auto"/>
              <w:ind w:left="480" w:hanging="480" w:hangingChars="200"/>
              <w:rPr>
                <w:rFonts w:ascii="宋体"/>
                <w:sz w:val="24"/>
                <w:szCs w:val="24"/>
              </w:rPr>
            </w:pPr>
            <w:r>
              <w:rPr>
                <w:rFonts w:hint="eastAsia" w:ascii="宋体" w:hAnsi="宋体"/>
                <w:sz w:val="24"/>
                <w:szCs w:val="24"/>
              </w:rPr>
              <w:t>监考库与学期无关，里面包含监考人员的信息。监考库类似教师库，但是不同点是，它可以包含非教师人员；</w:t>
            </w:r>
          </w:p>
          <w:p>
            <w:pPr>
              <w:pStyle w:val="40"/>
              <w:numPr>
                <w:ilvl w:val="1"/>
                <w:numId w:val="59"/>
              </w:numPr>
              <w:spacing w:line="360" w:lineRule="auto"/>
              <w:ind w:left="480" w:hanging="480" w:hangingChars="200"/>
              <w:rPr>
                <w:rFonts w:ascii="宋体"/>
                <w:sz w:val="24"/>
                <w:szCs w:val="24"/>
              </w:rPr>
            </w:pPr>
            <w:r>
              <w:rPr>
                <w:rFonts w:hint="eastAsia" w:ascii="宋体" w:hAnsi="宋体"/>
                <w:sz w:val="24"/>
                <w:szCs w:val="24"/>
              </w:rPr>
              <w:t>新建分为新建教师监考和非教师监考；新建教师监考时，直接在下拉列表中选择教师名称即可；新建非教师监考时，需要手动输入监考代码、监考姓名、所属院系等信息；</w:t>
            </w:r>
          </w:p>
          <w:p>
            <w:pPr>
              <w:pStyle w:val="40"/>
              <w:numPr>
                <w:ilvl w:val="1"/>
                <w:numId w:val="59"/>
              </w:numPr>
              <w:spacing w:line="360" w:lineRule="auto"/>
              <w:ind w:left="480" w:hanging="480" w:hangingChars="200"/>
              <w:rPr>
                <w:rFonts w:ascii="宋体"/>
                <w:sz w:val="24"/>
                <w:szCs w:val="24"/>
              </w:rPr>
            </w:pPr>
            <w:r>
              <w:rPr>
                <w:rFonts w:hint="eastAsia" w:ascii="宋体" w:hAnsi="宋体"/>
                <w:sz w:val="24"/>
                <w:szCs w:val="24"/>
              </w:rPr>
              <w:t>维护监考人员信息时，需要设定监考有效时间范围，在时间范围内，该监考人员可以参与考试的监考；</w:t>
            </w:r>
          </w:p>
          <w:p>
            <w:pPr>
              <w:pStyle w:val="40"/>
              <w:widowControl/>
              <w:numPr>
                <w:ilvl w:val="0"/>
                <w:numId w:val="3"/>
              </w:numPr>
              <w:spacing w:line="360" w:lineRule="auto"/>
              <w:ind w:left="482" w:hanging="482" w:hangingChars="200"/>
              <w:jc w:val="left"/>
              <w:rPr>
                <w:rFonts w:ascii="宋体"/>
                <w:b/>
                <w:sz w:val="24"/>
                <w:szCs w:val="24"/>
              </w:rPr>
            </w:pPr>
            <w:r>
              <w:rPr>
                <w:rFonts w:hint="eastAsia" w:ascii="宋体" w:hAnsi="宋体"/>
                <w:b/>
                <w:sz w:val="24"/>
                <w:szCs w:val="24"/>
              </w:rPr>
              <w:t>排考批次</w:t>
            </w:r>
          </w:p>
          <w:p>
            <w:pPr>
              <w:pStyle w:val="40"/>
              <w:widowControl/>
              <w:numPr>
                <w:ilvl w:val="0"/>
                <w:numId w:val="60"/>
              </w:numPr>
              <w:spacing w:line="360" w:lineRule="auto"/>
              <w:ind w:left="480" w:hanging="480" w:hangingChars="200"/>
              <w:jc w:val="left"/>
              <w:rPr>
                <w:rFonts w:ascii="宋体"/>
                <w:sz w:val="24"/>
                <w:szCs w:val="24"/>
              </w:rPr>
            </w:pPr>
            <w:r>
              <w:rPr>
                <w:rFonts w:hint="eastAsia" w:ascii="宋体" w:hAnsi="宋体"/>
                <w:sz w:val="24"/>
                <w:szCs w:val="24"/>
              </w:rPr>
              <w:t>提供添查询、查看、添加、修改、删除排考批次的功能；新增排考批次的必填信息有批次名称、默认考试类型、时间安排时间、地点安排时间、监考安排时间，其中监考安排的开始时间不能早于时间、地点安排的结束时间；</w:t>
            </w:r>
          </w:p>
          <w:p>
            <w:pPr>
              <w:pStyle w:val="40"/>
              <w:widowControl/>
              <w:numPr>
                <w:ilvl w:val="0"/>
                <w:numId w:val="60"/>
              </w:numPr>
              <w:spacing w:line="360" w:lineRule="auto"/>
              <w:ind w:left="480" w:hanging="480" w:hangingChars="200"/>
              <w:jc w:val="left"/>
              <w:rPr>
                <w:rFonts w:ascii="宋体"/>
                <w:sz w:val="24"/>
                <w:szCs w:val="24"/>
              </w:rPr>
            </w:pPr>
            <w:r>
              <w:rPr>
                <w:rFonts w:hint="eastAsia" w:ascii="宋体" w:hAnsi="宋体"/>
                <w:sz w:val="24"/>
                <w:szCs w:val="24"/>
              </w:rPr>
              <w:t>提供查看任务的参加考试的学生名单功能；</w:t>
            </w:r>
          </w:p>
          <w:p>
            <w:pPr>
              <w:pStyle w:val="40"/>
              <w:widowControl/>
              <w:numPr>
                <w:ilvl w:val="0"/>
                <w:numId w:val="60"/>
              </w:numPr>
              <w:spacing w:line="360" w:lineRule="auto"/>
              <w:ind w:left="480" w:hanging="480" w:hangingChars="200"/>
              <w:jc w:val="left"/>
              <w:rPr>
                <w:rFonts w:ascii="宋体"/>
                <w:sz w:val="24"/>
                <w:szCs w:val="24"/>
              </w:rPr>
            </w:pPr>
            <w:r>
              <w:rPr>
                <w:rFonts w:hint="eastAsia" w:ascii="宋体" w:hAnsi="宋体"/>
                <w:sz w:val="24"/>
                <w:szCs w:val="24"/>
              </w:rPr>
              <w:t>提供为排考批次添加排考任务的功能；可以对所选批次添加排考任务，只有在排考批次内的任务才能进行排考；一个学期可以有多个排考批次，同一课程的同一考试类型，只能在一个排考批次中存在；</w:t>
            </w:r>
          </w:p>
          <w:p>
            <w:pPr>
              <w:pStyle w:val="40"/>
              <w:widowControl/>
              <w:numPr>
                <w:ilvl w:val="0"/>
                <w:numId w:val="60"/>
              </w:numPr>
              <w:spacing w:line="360" w:lineRule="auto"/>
              <w:ind w:left="480" w:hanging="480" w:hangingChars="200"/>
              <w:jc w:val="left"/>
              <w:rPr>
                <w:rFonts w:ascii="宋体"/>
                <w:sz w:val="24"/>
                <w:szCs w:val="24"/>
              </w:rPr>
            </w:pPr>
            <w:r>
              <w:rPr>
                <w:rFonts w:hint="eastAsia" w:ascii="宋体" w:hAnsi="宋体"/>
                <w:sz w:val="24"/>
                <w:szCs w:val="24"/>
              </w:rPr>
              <w:t>提供为排考批次添加补考任务、缓考任务的功能；</w:t>
            </w:r>
          </w:p>
          <w:p>
            <w:pPr>
              <w:pStyle w:val="40"/>
              <w:widowControl/>
              <w:numPr>
                <w:ilvl w:val="0"/>
                <w:numId w:val="60"/>
              </w:numPr>
              <w:spacing w:line="360" w:lineRule="auto"/>
              <w:ind w:left="480" w:hanging="480" w:hangingChars="200"/>
              <w:jc w:val="left"/>
              <w:rPr>
                <w:rFonts w:ascii="宋体"/>
                <w:sz w:val="24"/>
                <w:szCs w:val="24"/>
              </w:rPr>
            </w:pPr>
            <w:r>
              <w:rPr>
                <w:rFonts w:hint="eastAsia" w:ascii="宋体" w:hAnsi="宋体"/>
                <w:sz w:val="24"/>
                <w:szCs w:val="24"/>
              </w:rPr>
              <w:t>提供为排考批次自动分配排考院系、手动分配排考院系、清除院系分配的功能；可以对任务的排考院系进行维护；</w:t>
            </w:r>
          </w:p>
          <w:p>
            <w:pPr>
              <w:pStyle w:val="40"/>
              <w:widowControl/>
              <w:numPr>
                <w:ilvl w:val="0"/>
                <w:numId w:val="60"/>
              </w:numPr>
              <w:spacing w:line="360" w:lineRule="auto"/>
              <w:ind w:left="480" w:hanging="480" w:hangingChars="200"/>
              <w:jc w:val="left"/>
              <w:rPr>
                <w:rFonts w:ascii="宋体"/>
                <w:sz w:val="24"/>
                <w:szCs w:val="24"/>
              </w:rPr>
            </w:pPr>
            <w:r>
              <w:rPr>
                <w:rFonts w:hint="eastAsia" w:ascii="宋体" w:hAnsi="宋体"/>
                <w:sz w:val="24"/>
                <w:szCs w:val="24"/>
              </w:rPr>
              <w:t>提供对排考批次进行归档的功能；</w:t>
            </w:r>
          </w:p>
          <w:p>
            <w:pPr>
              <w:pStyle w:val="40"/>
              <w:widowControl/>
              <w:numPr>
                <w:ilvl w:val="0"/>
                <w:numId w:val="60"/>
              </w:numPr>
              <w:spacing w:line="360" w:lineRule="auto"/>
              <w:ind w:left="480" w:hanging="480" w:hangingChars="200"/>
              <w:jc w:val="left"/>
              <w:rPr>
                <w:rFonts w:ascii="宋体"/>
                <w:sz w:val="24"/>
                <w:szCs w:val="24"/>
              </w:rPr>
            </w:pPr>
            <w:r>
              <w:rPr>
                <w:rFonts w:hint="eastAsia" w:ascii="宋体" w:hAnsi="宋体"/>
                <w:sz w:val="24"/>
                <w:szCs w:val="24"/>
              </w:rPr>
              <w:t>提供对排考批次进行发布、取消发布的功能；发布后，教师和学生可以看到批次内任务已提交的考试时间、考试地点、监考教师；</w:t>
            </w:r>
          </w:p>
          <w:p>
            <w:pPr>
              <w:pStyle w:val="40"/>
              <w:widowControl/>
              <w:numPr>
                <w:ilvl w:val="0"/>
                <w:numId w:val="60"/>
              </w:numPr>
              <w:spacing w:line="360" w:lineRule="auto"/>
              <w:ind w:left="480" w:hanging="480" w:hangingChars="200"/>
              <w:jc w:val="left"/>
              <w:rPr>
                <w:rFonts w:ascii="宋体"/>
                <w:sz w:val="24"/>
                <w:szCs w:val="24"/>
              </w:rPr>
            </w:pPr>
            <w:r>
              <w:rPr>
                <w:rFonts w:hint="eastAsia" w:ascii="宋体" w:hAnsi="宋体"/>
                <w:sz w:val="24"/>
                <w:szCs w:val="24"/>
              </w:rPr>
              <w:t>提供对考试场次组进行管理的功能；</w:t>
            </w:r>
          </w:p>
          <w:p>
            <w:pPr>
              <w:pStyle w:val="40"/>
              <w:widowControl/>
              <w:numPr>
                <w:ilvl w:val="0"/>
                <w:numId w:val="60"/>
              </w:numPr>
              <w:spacing w:line="360" w:lineRule="auto"/>
              <w:ind w:left="480" w:hanging="480" w:hangingChars="200"/>
              <w:jc w:val="left"/>
              <w:rPr>
                <w:rFonts w:ascii="宋体"/>
                <w:sz w:val="24"/>
                <w:szCs w:val="24"/>
              </w:rPr>
            </w:pPr>
            <w:r>
              <w:rPr>
                <w:rFonts w:hint="eastAsia" w:ascii="宋体" w:hAnsi="宋体"/>
                <w:sz w:val="24"/>
                <w:szCs w:val="24"/>
              </w:rPr>
              <w:t>提供新建、修改、删除考试场次组的功能；新建场次组必填内容为方案名称；</w:t>
            </w:r>
          </w:p>
          <w:p>
            <w:pPr>
              <w:pStyle w:val="40"/>
              <w:widowControl/>
              <w:numPr>
                <w:ilvl w:val="0"/>
                <w:numId w:val="60"/>
              </w:numPr>
              <w:spacing w:line="360" w:lineRule="auto"/>
              <w:ind w:left="480" w:hanging="480" w:hangingChars="200"/>
              <w:jc w:val="left"/>
              <w:rPr>
                <w:rFonts w:ascii="宋体"/>
                <w:sz w:val="24"/>
                <w:szCs w:val="24"/>
              </w:rPr>
            </w:pPr>
            <w:r>
              <w:rPr>
                <w:rFonts w:hint="eastAsia" w:ascii="宋体" w:hAnsi="宋体"/>
                <w:sz w:val="24"/>
                <w:szCs w:val="24"/>
              </w:rPr>
              <w:t>提供在考试场次组内新建、修改、删除场次功能；新建场次的必填信息为场次名称、开始时间、结束时间；</w:t>
            </w:r>
          </w:p>
          <w:p>
            <w:pPr>
              <w:pStyle w:val="40"/>
              <w:widowControl/>
              <w:numPr>
                <w:ilvl w:val="0"/>
                <w:numId w:val="60"/>
              </w:numPr>
              <w:spacing w:line="360" w:lineRule="auto"/>
              <w:ind w:left="480" w:hanging="480" w:hangingChars="200"/>
              <w:jc w:val="left"/>
              <w:rPr>
                <w:rFonts w:ascii="宋体"/>
                <w:sz w:val="24"/>
                <w:szCs w:val="24"/>
              </w:rPr>
            </w:pPr>
            <w:r>
              <w:rPr>
                <w:rFonts w:hint="eastAsia" w:ascii="宋体" w:hAnsi="宋体"/>
                <w:sz w:val="24"/>
                <w:szCs w:val="24"/>
              </w:rPr>
              <w:t>提供添加、修改、删除教室方案功能；新建方案必填信息为方案名称；选填信息为教室；</w:t>
            </w:r>
          </w:p>
          <w:p>
            <w:pPr>
              <w:pStyle w:val="40"/>
              <w:widowControl/>
              <w:numPr>
                <w:ilvl w:val="0"/>
                <w:numId w:val="3"/>
              </w:numPr>
              <w:spacing w:line="360" w:lineRule="auto"/>
              <w:ind w:left="482" w:hanging="482" w:hangingChars="200"/>
              <w:jc w:val="left"/>
              <w:rPr>
                <w:rFonts w:ascii="宋体"/>
                <w:b/>
                <w:sz w:val="24"/>
                <w:szCs w:val="24"/>
              </w:rPr>
            </w:pPr>
            <w:r>
              <w:rPr>
                <w:rFonts w:hint="eastAsia" w:ascii="宋体" w:hAnsi="宋体"/>
                <w:b/>
                <w:sz w:val="24"/>
                <w:szCs w:val="24"/>
              </w:rPr>
              <w:t>排考</w:t>
            </w:r>
          </w:p>
          <w:p>
            <w:pPr>
              <w:pStyle w:val="40"/>
              <w:widowControl/>
              <w:numPr>
                <w:ilvl w:val="0"/>
                <w:numId w:val="61"/>
              </w:numPr>
              <w:spacing w:line="360" w:lineRule="auto"/>
              <w:ind w:left="480" w:hanging="480" w:hangingChars="200"/>
              <w:jc w:val="left"/>
              <w:rPr>
                <w:rFonts w:ascii="宋体"/>
                <w:sz w:val="24"/>
                <w:szCs w:val="24"/>
              </w:rPr>
            </w:pPr>
            <w:r>
              <w:rPr>
                <w:rFonts w:hint="eastAsia" w:ascii="宋体" w:hAnsi="宋体"/>
                <w:sz w:val="24"/>
                <w:szCs w:val="24"/>
              </w:rPr>
              <w:t>提供基于排考批次的手动排考功能；教务处管理员排考不受时间限制，而且可以审核院系教务秘书的排考结果。</w:t>
            </w:r>
          </w:p>
          <w:p>
            <w:pPr>
              <w:pStyle w:val="40"/>
              <w:widowControl/>
              <w:numPr>
                <w:ilvl w:val="0"/>
                <w:numId w:val="61"/>
              </w:numPr>
              <w:spacing w:line="360" w:lineRule="auto"/>
              <w:ind w:left="480" w:hanging="480" w:hangingChars="200"/>
              <w:jc w:val="left"/>
              <w:rPr>
                <w:rFonts w:ascii="宋体"/>
                <w:sz w:val="24"/>
                <w:szCs w:val="24"/>
              </w:rPr>
            </w:pPr>
            <w:r>
              <w:rPr>
                <w:rFonts w:hint="eastAsia" w:ascii="宋体" w:hAnsi="宋体"/>
                <w:sz w:val="24"/>
                <w:szCs w:val="24"/>
              </w:rPr>
              <w:t>对未安排的教学任务，提供选定多个教学任务，以</w:t>
            </w:r>
            <w:r>
              <w:rPr>
                <w:rFonts w:hint="eastAsia" w:ascii="宋体"/>
                <w:sz w:val="24"/>
                <w:szCs w:val="24"/>
              </w:rPr>
              <w:t>“</w:t>
            </w:r>
            <w:r>
              <w:rPr>
                <w:rFonts w:hint="eastAsia" w:ascii="宋体" w:hAnsi="宋体"/>
                <w:sz w:val="24"/>
                <w:szCs w:val="24"/>
              </w:rPr>
              <w:t>按场次安排</w:t>
            </w:r>
            <w:r>
              <w:rPr>
                <w:rFonts w:hint="eastAsia" w:ascii="宋体"/>
                <w:sz w:val="24"/>
                <w:szCs w:val="24"/>
              </w:rPr>
              <w:t>”</w:t>
            </w:r>
            <w:r>
              <w:rPr>
                <w:rFonts w:hint="eastAsia" w:ascii="宋体" w:hAnsi="宋体"/>
                <w:sz w:val="24"/>
                <w:szCs w:val="24"/>
              </w:rPr>
              <w:t>或</w:t>
            </w:r>
            <w:r>
              <w:rPr>
                <w:rFonts w:hint="eastAsia" w:ascii="宋体"/>
                <w:sz w:val="24"/>
                <w:szCs w:val="24"/>
              </w:rPr>
              <w:t>“</w:t>
            </w:r>
            <w:r>
              <w:rPr>
                <w:rFonts w:hint="eastAsia" w:ascii="宋体" w:hAnsi="宋体"/>
                <w:sz w:val="24"/>
                <w:szCs w:val="24"/>
              </w:rPr>
              <w:t>按时间安排</w:t>
            </w:r>
            <w:r>
              <w:rPr>
                <w:rFonts w:hint="eastAsia" w:ascii="宋体"/>
                <w:sz w:val="24"/>
                <w:szCs w:val="24"/>
              </w:rPr>
              <w:t>”</w:t>
            </w:r>
            <w:r>
              <w:rPr>
                <w:rFonts w:hint="eastAsia" w:ascii="宋体" w:hAnsi="宋体"/>
                <w:sz w:val="24"/>
                <w:szCs w:val="24"/>
              </w:rPr>
              <w:t>为依据进行排考；</w:t>
            </w:r>
          </w:p>
          <w:p>
            <w:pPr>
              <w:pStyle w:val="40"/>
              <w:widowControl/>
              <w:numPr>
                <w:ilvl w:val="0"/>
                <w:numId w:val="61"/>
              </w:numPr>
              <w:spacing w:line="360" w:lineRule="auto"/>
              <w:ind w:left="480" w:hanging="480" w:hangingChars="200"/>
              <w:jc w:val="left"/>
              <w:rPr>
                <w:rFonts w:ascii="宋体"/>
                <w:sz w:val="24"/>
                <w:szCs w:val="24"/>
              </w:rPr>
            </w:pPr>
            <w:r>
              <w:rPr>
                <w:rFonts w:hint="eastAsia" w:ascii="宋体" w:hAnsi="宋体"/>
                <w:sz w:val="24"/>
                <w:szCs w:val="24"/>
              </w:rPr>
              <w:t>提供导出未安排排考任务数据的功能；</w:t>
            </w:r>
          </w:p>
          <w:p>
            <w:pPr>
              <w:pStyle w:val="40"/>
              <w:widowControl/>
              <w:numPr>
                <w:ilvl w:val="0"/>
                <w:numId w:val="61"/>
              </w:numPr>
              <w:spacing w:line="360" w:lineRule="auto"/>
              <w:ind w:left="480" w:hanging="480" w:hangingChars="200"/>
              <w:jc w:val="left"/>
              <w:rPr>
                <w:rFonts w:ascii="宋体"/>
                <w:sz w:val="24"/>
                <w:szCs w:val="24"/>
              </w:rPr>
            </w:pPr>
            <w:r>
              <w:rPr>
                <w:rFonts w:hint="eastAsia" w:ascii="宋体" w:hAnsi="宋体"/>
                <w:sz w:val="24"/>
                <w:szCs w:val="24"/>
              </w:rPr>
              <w:t>提供查看、打印教室利用率的功能；</w:t>
            </w:r>
          </w:p>
          <w:p>
            <w:pPr>
              <w:pStyle w:val="40"/>
              <w:widowControl/>
              <w:numPr>
                <w:ilvl w:val="0"/>
                <w:numId w:val="61"/>
              </w:numPr>
              <w:spacing w:line="360" w:lineRule="auto"/>
              <w:ind w:left="480" w:hanging="480" w:hangingChars="200"/>
              <w:jc w:val="left"/>
              <w:rPr>
                <w:rFonts w:ascii="宋体"/>
                <w:sz w:val="24"/>
                <w:szCs w:val="24"/>
              </w:rPr>
            </w:pPr>
            <w:r>
              <w:rPr>
                <w:rFonts w:hint="eastAsia" w:ascii="宋体" w:hAnsi="宋体"/>
                <w:sz w:val="24"/>
                <w:szCs w:val="24"/>
              </w:rPr>
              <w:t>提供查看已排考教学任务的参考学生名单功能；</w:t>
            </w:r>
          </w:p>
          <w:p>
            <w:pPr>
              <w:pStyle w:val="40"/>
              <w:widowControl/>
              <w:numPr>
                <w:ilvl w:val="0"/>
                <w:numId w:val="61"/>
              </w:numPr>
              <w:spacing w:line="360" w:lineRule="auto"/>
              <w:ind w:left="480" w:hanging="480" w:hangingChars="200"/>
              <w:jc w:val="left"/>
              <w:rPr>
                <w:rFonts w:ascii="宋体"/>
                <w:sz w:val="24"/>
                <w:szCs w:val="24"/>
              </w:rPr>
            </w:pPr>
            <w:r>
              <w:rPr>
                <w:rFonts w:hint="eastAsia" w:ascii="宋体" w:hAnsi="宋体"/>
                <w:sz w:val="24"/>
                <w:szCs w:val="24"/>
              </w:rPr>
              <w:t>提供提交排考安排的功能；</w:t>
            </w:r>
          </w:p>
          <w:p>
            <w:pPr>
              <w:pStyle w:val="40"/>
              <w:widowControl/>
              <w:numPr>
                <w:ilvl w:val="0"/>
                <w:numId w:val="61"/>
              </w:numPr>
              <w:spacing w:line="360" w:lineRule="auto"/>
              <w:ind w:left="480" w:hanging="480" w:hangingChars="200"/>
              <w:jc w:val="left"/>
              <w:rPr>
                <w:rFonts w:ascii="宋体"/>
                <w:sz w:val="24"/>
                <w:szCs w:val="24"/>
              </w:rPr>
            </w:pPr>
            <w:r>
              <w:rPr>
                <w:rFonts w:hint="eastAsia" w:ascii="宋体" w:hAnsi="宋体"/>
                <w:sz w:val="24"/>
                <w:szCs w:val="24"/>
              </w:rPr>
              <w:t>提供对已排考任务发布时间或发布时间地点改变状态功能</w:t>
            </w:r>
          </w:p>
          <w:p>
            <w:pPr>
              <w:pStyle w:val="40"/>
              <w:widowControl/>
              <w:numPr>
                <w:ilvl w:val="0"/>
                <w:numId w:val="61"/>
              </w:numPr>
              <w:spacing w:line="360" w:lineRule="auto"/>
              <w:ind w:left="480" w:hanging="480" w:hangingChars="200"/>
              <w:jc w:val="left"/>
              <w:rPr>
                <w:rFonts w:ascii="宋体"/>
                <w:sz w:val="24"/>
                <w:szCs w:val="24"/>
              </w:rPr>
            </w:pPr>
            <w:r>
              <w:rPr>
                <w:rFonts w:hint="eastAsia" w:ascii="宋体" w:hAnsi="宋体"/>
                <w:sz w:val="24"/>
                <w:szCs w:val="24"/>
              </w:rPr>
              <w:t>提供对已排考任务调整排考时间功能；</w:t>
            </w:r>
          </w:p>
          <w:p>
            <w:pPr>
              <w:pStyle w:val="40"/>
              <w:widowControl/>
              <w:numPr>
                <w:ilvl w:val="0"/>
                <w:numId w:val="61"/>
              </w:numPr>
              <w:spacing w:line="360" w:lineRule="auto"/>
              <w:ind w:left="480" w:hanging="480" w:hangingChars="200"/>
              <w:jc w:val="left"/>
              <w:rPr>
                <w:rFonts w:ascii="宋体"/>
                <w:sz w:val="24"/>
                <w:szCs w:val="24"/>
              </w:rPr>
            </w:pPr>
            <w:r>
              <w:rPr>
                <w:rFonts w:hint="eastAsia" w:ascii="宋体" w:hAnsi="宋体"/>
                <w:sz w:val="24"/>
                <w:szCs w:val="24"/>
              </w:rPr>
              <w:t>提供调整排考人数的功能；可以修改教室的实际排考人数，也可以添加其他空闲教室；调整人数时</w:t>
            </w:r>
            <w:r>
              <w:rPr>
                <w:rFonts w:ascii="宋体" w:hAnsi="宋体"/>
                <w:sz w:val="24"/>
                <w:szCs w:val="24"/>
              </w:rPr>
              <w:t>,</w:t>
            </w:r>
            <w:r>
              <w:rPr>
                <w:rFonts w:hint="eastAsia" w:ascii="宋体" w:hAnsi="宋体"/>
                <w:sz w:val="24"/>
                <w:szCs w:val="24"/>
              </w:rPr>
              <w:t>将会删除对应教室中考试人数为</w:t>
            </w:r>
            <w:r>
              <w:rPr>
                <w:rFonts w:ascii="宋体" w:hAnsi="宋体"/>
                <w:sz w:val="24"/>
                <w:szCs w:val="24"/>
              </w:rPr>
              <w:t>0</w:t>
            </w:r>
            <w:r>
              <w:rPr>
                <w:rFonts w:hint="eastAsia" w:ascii="宋体" w:hAnsi="宋体"/>
                <w:sz w:val="24"/>
                <w:szCs w:val="24"/>
              </w:rPr>
              <w:t>的排考结果；</w:t>
            </w:r>
          </w:p>
          <w:p>
            <w:pPr>
              <w:pStyle w:val="40"/>
              <w:widowControl/>
              <w:numPr>
                <w:ilvl w:val="0"/>
                <w:numId w:val="61"/>
              </w:numPr>
              <w:spacing w:line="360" w:lineRule="auto"/>
              <w:ind w:left="480" w:hanging="480" w:hangingChars="200"/>
              <w:jc w:val="left"/>
              <w:rPr>
                <w:rFonts w:ascii="宋体"/>
                <w:sz w:val="24"/>
                <w:szCs w:val="24"/>
              </w:rPr>
            </w:pPr>
            <w:r>
              <w:rPr>
                <w:rFonts w:hint="eastAsia" w:ascii="宋体" w:hAnsi="宋体"/>
                <w:sz w:val="24"/>
                <w:szCs w:val="24"/>
              </w:rPr>
              <w:t>提供调整排考教室分配的功能；可以为所选的多项任务分配相同的教室，可以清除已安排任务的排考教室。</w:t>
            </w:r>
          </w:p>
          <w:p>
            <w:pPr>
              <w:pStyle w:val="40"/>
              <w:widowControl/>
              <w:numPr>
                <w:ilvl w:val="0"/>
                <w:numId w:val="61"/>
              </w:numPr>
              <w:spacing w:line="360" w:lineRule="auto"/>
              <w:ind w:left="480" w:hanging="480" w:hangingChars="200"/>
              <w:jc w:val="left"/>
              <w:rPr>
                <w:rFonts w:ascii="宋体"/>
                <w:sz w:val="24"/>
                <w:szCs w:val="24"/>
              </w:rPr>
            </w:pPr>
            <w:r>
              <w:rPr>
                <w:rFonts w:hint="eastAsia" w:ascii="宋体" w:hAnsi="宋体"/>
                <w:sz w:val="24"/>
                <w:szCs w:val="24"/>
              </w:rPr>
              <w:t>提供调整考生座位表的功能；</w:t>
            </w:r>
          </w:p>
          <w:p>
            <w:pPr>
              <w:pStyle w:val="40"/>
              <w:widowControl/>
              <w:numPr>
                <w:ilvl w:val="1"/>
                <w:numId w:val="61"/>
              </w:numPr>
              <w:spacing w:line="360" w:lineRule="auto"/>
              <w:ind w:left="480" w:hanging="480" w:hangingChars="200"/>
              <w:jc w:val="left"/>
              <w:rPr>
                <w:rFonts w:ascii="宋体"/>
                <w:sz w:val="24"/>
                <w:szCs w:val="24"/>
              </w:rPr>
            </w:pPr>
            <w:r>
              <w:rPr>
                <w:rFonts w:hint="eastAsia" w:ascii="宋体" w:hAnsi="宋体"/>
                <w:sz w:val="24"/>
                <w:szCs w:val="24"/>
              </w:rPr>
              <w:t>在调整考场座位表时，可以选择排列规则、排序方式、每行</w:t>
            </w:r>
            <w:r>
              <w:rPr>
                <w:rFonts w:ascii="宋体" w:hAnsi="宋体"/>
                <w:sz w:val="24"/>
                <w:szCs w:val="24"/>
              </w:rPr>
              <w:t>/</w:t>
            </w:r>
            <w:r>
              <w:rPr>
                <w:rFonts w:hint="eastAsia" w:ascii="宋体" w:hAnsi="宋体"/>
                <w:sz w:val="24"/>
                <w:szCs w:val="24"/>
              </w:rPr>
              <w:t>每列人数、鼠标功能。其中，排列规则包括按学号升序、按学号降序、随机排序，即提供对学生名单进行排序并按顺序安排考生座位的功能。排序方式包括横排、竖排，即以横排或竖排方式安排</w:t>
            </w:r>
            <w:r>
              <w:rPr>
                <w:rFonts w:hint="eastAsia" w:ascii="宋体"/>
                <w:sz w:val="24"/>
                <w:szCs w:val="24"/>
              </w:rPr>
              <w:t>“</w:t>
            </w:r>
            <w:r>
              <w:rPr>
                <w:rFonts w:hint="eastAsia" w:ascii="宋体" w:hAnsi="宋体"/>
                <w:sz w:val="24"/>
                <w:szCs w:val="24"/>
              </w:rPr>
              <w:t>排列规则</w:t>
            </w:r>
            <w:r>
              <w:rPr>
                <w:rFonts w:hint="eastAsia" w:ascii="宋体"/>
                <w:sz w:val="24"/>
                <w:szCs w:val="24"/>
              </w:rPr>
              <w:t>”</w:t>
            </w:r>
            <w:r>
              <w:rPr>
                <w:rFonts w:hint="eastAsia" w:ascii="宋体" w:hAnsi="宋体"/>
                <w:sz w:val="24"/>
                <w:szCs w:val="24"/>
              </w:rPr>
              <w:t>中确定的学生座位排列方案。鼠标功能包括调整座位、启用</w:t>
            </w:r>
            <w:r>
              <w:rPr>
                <w:rFonts w:ascii="宋体" w:hAnsi="宋体"/>
                <w:sz w:val="24"/>
                <w:szCs w:val="24"/>
              </w:rPr>
              <w:t>/</w:t>
            </w:r>
            <w:r>
              <w:rPr>
                <w:rFonts w:hint="eastAsia" w:ascii="宋体" w:hAnsi="宋体"/>
                <w:sz w:val="24"/>
                <w:szCs w:val="24"/>
              </w:rPr>
              <w:t>禁用座位；其中，调整座位可以用拖拽方式调整学生的考场座位；可以对考场中的某个或某些座位设置禁用或启用。设置禁用的座位不会安排考生；</w:t>
            </w:r>
          </w:p>
          <w:p>
            <w:pPr>
              <w:pStyle w:val="40"/>
              <w:widowControl/>
              <w:numPr>
                <w:ilvl w:val="0"/>
                <w:numId w:val="61"/>
              </w:numPr>
              <w:spacing w:line="360" w:lineRule="auto"/>
              <w:ind w:left="480" w:hanging="480" w:hangingChars="200"/>
              <w:jc w:val="left"/>
              <w:rPr>
                <w:rFonts w:ascii="宋体"/>
                <w:sz w:val="24"/>
                <w:szCs w:val="24"/>
              </w:rPr>
            </w:pPr>
            <w:r>
              <w:rPr>
                <w:rFonts w:hint="eastAsia" w:ascii="宋体" w:hAnsi="宋体"/>
                <w:sz w:val="24"/>
                <w:szCs w:val="24"/>
              </w:rPr>
              <w:t>提供删除排考结果功能；</w:t>
            </w:r>
          </w:p>
          <w:p>
            <w:pPr>
              <w:pStyle w:val="40"/>
              <w:widowControl/>
              <w:numPr>
                <w:ilvl w:val="0"/>
                <w:numId w:val="61"/>
              </w:numPr>
              <w:spacing w:line="360" w:lineRule="auto"/>
              <w:ind w:left="480" w:hanging="480" w:hangingChars="200"/>
              <w:jc w:val="left"/>
              <w:rPr>
                <w:rFonts w:ascii="宋体"/>
                <w:sz w:val="24"/>
                <w:szCs w:val="24"/>
              </w:rPr>
            </w:pPr>
            <w:bookmarkStart w:id="28" w:name="OLE_LINK31"/>
            <w:bookmarkStart w:id="29" w:name="OLE_LINK32"/>
            <w:r>
              <w:rPr>
                <w:rFonts w:hint="eastAsia" w:ascii="宋体" w:hAnsi="宋体"/>
                <w:sz w:val="24"/>
                <w:szCs w:val="24"/>
              </w:rPr>
              <w:t>对已安排排考的任务，</w:t>
            </w:r>
            <w:bookmarkEnd w:id="28"/>
            <w:bookmarkEnd w:id="29"/>
            <w:r>
              <w:rPr>
                <w:rFonts w:hint="eastAsia" w:ascii="宋体" w:hAnsi="宋体"/>
                <w:sz w:val="24"/>
                <w:szCs w:val="24"/>
              </w:rPr>
              <w:t>提供导出、按班级导出排考任务数据功能；</w:t>
            </w:r>
          </w:p>
          <w:p>
            <w:pPr>
              <w:pStyle w:val="40"/>
              <w:widowControl/>
              <w:numPr>
                <w:ilvl w:val="0"/>
                <w:numId w:val="61"/>
              </w:numPr>
              <w:spacing w:line="360" w:lineRule="auto"/>
              <w:ind w:left="480" w:hanging="480" w:hangingChars="200"/>
              <w:jc w:val="left"/>
              <w:rPr>
                <w:rFonts w:ascii="宋体"/>
                <w:sz w:val="24"/>
                <w:szCs w:val="24"/>
              </w:rPr>
            </w:pPr>
            <w:r>
              <w:rPr>
                <w:rFonts w:hint="eastAsia" w:ascii="宋体" w:hAnsi="宋体"/>
                <w:sz w:val="24"/>
                <w:szCs w:val="24"/>
              </w:rPr>
              <w:t>对已安排排考的任务，提供打印学生考试座位表功能；</w:t>
            </w:r>
          </w:p>
          <w:p>
            <w:pPr>
              <w:pStyle w:val="40"/>
              <w:widowControl/>
              <w:numPr>
                <w:ilvl w:val="0"/>
                <w:numId w:val="61"/>
              </w:numPr>
              <w:spacing w:line="360" w:lineRule="auto"/>
              <w:ind w:left="480" w:hanging="480" w:hangingChars="200"/>
              <w:jc w:val="left"/>
              <w:rPr>
                <w:rFonts w:ascii="宋体"/>
                <w:sz w:val="24"/>
                <w:szCs w:val="24"/>
              </w:rPr>
            </w:pPr>
            <w:r>
              <w:rPr>
                <w:rFonts w:hint="eastAsia" w:ascii="宋体" w:hAnsi="宋体"/>
                <w:sz w:val="24"/>
                <w:szCs w:val="24"/>
              </w:rPr>
              <w:t>提供在排考界面上实时根据用户填写的周次、星期几信息，实时显示所对应的日期的功能；</w:t>
            </w:r>
          </w:p>
          <w:p>
            <w:pPr>
              <w:pStyle w:val="40"/>
              <w:widowControl/>
              <w:numPr>
                <w:ilvl w:val="0"/>
                <w:numId w:val="61"/>
              </w:numPr>
              <w:spacing w:line="360" w:lineRule="auto"/>
              <w:ind w:left="480" w:hanging="480" w:hangingChars="200"/>
              <w:jc w:val="left"/>
              <w:rPr>
                <w:rFonts w:ascii="宋体"/>
                <w:sz w:val="24"/>
                <w:szCs w:val="24"/>
              </w:rPr>
            </w:pPr>
            <w:r>
              <w:rPr>
                <w:rFonts w:hint="eastAsia" w:ascii="宋体" w:hAnsi="宋体"/>
                <w:sz w:val="24"/>
                <w:szCs w:val="24"/>
              </w:rPr>
              <w:t>提供为教室上传教室座位表的功能；</w:t>
            </w:r>
          </w:p>
          <w:p>
            <w:pPr>
              <w:pStyle w:val="40"/>
              <w:widowControl/>
              <w:numPr>
                <w:ilvl w:val="0"/>
                <w:numId w:val="61"/>
              </w:numPr>
              <w:spacing w:line="360" w:lineRule="auto"/>
              <w:ind w:left="480" w:hanging="480" w:hangingChars="200"/>
              <w:jc w:val="left"/>
              <w:rPr>
                <w:rFonts w:ascii="宋体"/>
                <w:sz w:val="24"/>
                <w:szCs w:val="24"/>
              </w:rPr>
            </w:pPr>
            <w:r>
              <w:rPr>
                <w:rFonts w:hint="eastAsia" w:ascii="宋体" w:hAnsi="宋体"/>
                <w:sz w:val="24"/>
                <w:szCs w:val="24"/>
              </w:rPr>
              <w:t>排考规则是用于辅助手动排课，实现半自动排课的一系列限制性规则</w:t>
            </w:r>
          </w:p>
          <w:p>
            <w:pPr>
              <w:pStyle w:val="40"/>
              <w:widowControl/>
              <w:numPr>
                <w:ilvl w:val="1"/>
                <w:numId w:val="61"/>
              </w:numPr>
              <w:spacing w:line="360" w:lineRule="auto"/>
              <w:ind w:left="480" w:hanging="480" w:hangingChars="200"/>
              <w:jc w:val="left"/>
              <w:rPr>
                <w:rFonts w:ascii="宋体"/>
                <w:sz w:val="24"/>
                <w:szCs w:val="24"/>
              </w:rPr>
            </w:pPr>
            <w:r>
              <w:rPr>
                <w:rFonts w:hint="eastAsia" w:ascii="宋体" w:hAnsi="宋体"/>
                <w:sz w:val="24"/>
                <w:szCs w:val="24"/>
              </w:rPr>
              <w:t>课程代码相同的任务优先安排在同一教学楼内；</w:t>
            </w:r>
          </w:p>
          <w:p>
            <w:pPr>
              <w:pStyle w:val="40"/>
              <w:widowControl/>
              <w:numPr>
                <w:ilvl w:val="1"/>
                <w:numId w:val="61"/>
              </w:numPr>
              <w:spacing w:line="360" w:lineRule="auto"/>
              <w:ind w:left="480" w:hanging="480" w:hangingChars="200"/>
              <w:jc w:val="left"/>
              <w:rPr>
                <w:rFonts w:ascii="宋体"/>
                <w:sz w:val="24"/>
                <w:szCs w:val="24"/>
              </w:rPr>
            </w:pPr>
            <w:r>
              <w:rPr>
                <w:rFonts w:hint="eastAsia" w:ascii="宋体" w:hAnsi="宋体"/>
                <w:sz w:val="24"/>
                <w:szCs w:val="24"/>
              </w:rPr>
              <w:t>若任务应考学生较多需占用多个考场时，先大后小分配考场原则，即优先使用大考场，将剩余人数安排在小考场；</w:t>
            </w:r>
          </w:p>
          <w:p>
            <w:pPr>
              <w:pStyle w:val="40"/>
              <w:widowControl/>
              <w:numPr>
                <w:ilvl w:val="1"/>
                <w:numId w:val="61"/>
              </w:numPr>
              <w:spacing w:line="360" w:lineRule="auto"/>
              <w:ind w:left="480" w:hanging="480" w:hangingChars="200"/>
              <w:jc w:val="left"/>
              <w:rPr>
                <w:rFonts w:ascii="宋体"/>
                <w:sz w:val="24"/>
                <w:szCs w:val="24"/>
              </w:rPr>
            </w:pPr>
            <w:r>
              <w:rPr>
                <w:rFonts w:hint="eastAsia" w:ascii="宋体" w:hAnsi="宋体"/>
                <w:sz w:val="24"/>
                <w:szCs w:val="24"/>
              </w:rPr>
              <w:t>若任务应考学生较多需占用多个考场时，平均拆分考场原则，即平均分配考生到考场里的规则；</w:t>
            </w:r>
          </w:p>
          <w:p>
            <w:pPr>
              <w:pStyle w:val="40"/>
              <w:widowControl/>
              <w:numPr>
                <w:ilvl w:val="1"/>
                <w:numId w:val="61"/>
              </w:numPr>
              <w:spacing w:line="360" w:lineRule="auto"/>
              <w:ind w:left="480" w:hanging="480" w:hangingChars="200"/>
              <w:jc w:val="left"/>
              <w:rPr>
                <w:rFonts w:ascii="宋体"/>
                <w:sz w:val="24"/>
                <w:szCs w:val="24"/>
              </w:rPr>
            </w:pPr>
            <w:r>
              <w:rPr>
                <w:rFonts w:hint="eastAsia" w:ascii="宋体" w:hAnsi="宋体"/>
                <w:sz w:val="24"/>
                <w:szCs w:val="24"/>
              </w:rPr>
              <w:t>同一学生同天内考试在同校区；</w:t>
            </w:r>
          </w:p>
          <w:p>
            <w:pPr>
              <w:pStyle w:val="40"/>
              <w:widowControl/>
              <w:numPr>
                <w:ilvl w:val="1"/>
                <w:numId w:val="61"/>
              </w:numPr>
              <w:spacing w:line="360" w:lineRule="auto"/>
              <w:ind w:left="480" w:hanging="480" w:hangingChars="200"/>
              <w:jc w:val="left"/>
              <w:rPr>
                <w:rFonts w:ascii="宋体"/>
                <w:sz w:val="24"/>
                <w:szCs w:val="24"/>
              </w:rPr>
            </w:pPr>
            <w:r>
              <w:rPr>
                <w:rFonts w:hint="eastAsia" w:ascii="宋体" w:hAnsi="宋体"/>
                <w:sz w:val="24"/>
                <w:szCs w:val="24"/>
              </w:rPr>
              <w:t>进行学生冲突检测，以及设置可容忍的学生冲突比例；</w:t>
            </w:r>
          </w:p>
          <w:p>
            <w:pPr>
              <w:pStyle w:val="40"/>
              <w:widowControl/>
              <w:numPr>
                <w:ilvl w:val="1"/>
                <w:numId w:val="61"/>
              </w:numPr>
              <w:spacing w:line="360" w:lineRule="auto"/>
              <w:ind w:left="480" w:hanging="480" w:hangingChars="200"/>
              <w:jc w:val="left"/>
              <w:rPr>
                <w:rFonts w:ascii="宋体"/>
                <w:sz w:val="24"/>
                <w:szCs w:val="24"/>
              </w:rPr>
            </w:pPr>
            <w:r>
              <w:rPr>
                <w:rFonts w:hint="eastAsia" w:ascii="宋体" w:hAnsi="宋体"/>
                <w:sz w:val="24"/>
                <w:szCs w:val="24"/>
              </w:rPr>
              <w:t>同行政班的学生尽量安排在同考场考试；</w:t>
            </w:r>
          </w:p>
          <w:p>
            <w:pPr>
              <w:pStyle w:val="40"/>
              <w:widowControl/>
              <w:numPr>
                <w:ilvl w:val="1"/>
                <w:numId w:val="61"/>
              </w:numPr>
              <w:spacing w:line="360" w:lineRule="auto"/>
              <w:ind w:left="480" w:hanging="480" w:hangingChars="200"/>
              <w:jc w:val="left"/>
              <w:rPr>
                <w:rFonts w:ascii="宋体"/>
                <w:sz w:val="24"/>
                <w:szCs w:val="24"/>
              </w:rPr>
            </w:pPr>
            <w:r>
              <w:rPr>
                <w:rFonts w:hint="eastAsia" w:ascii="宋体" w:hAnsi="宋体"/>
                <w:sz w:val="24"/>
                <w:szCs w:val="24"/>
              </w:rPr>
              <w:t>同课程多任务合班考试，在同一教室尽少安排教学班。</w:t>
            </w:r>
          </w:p>
          <w:p>
            <w:pPr>
              <w:pStyle w:val="40"/>
              <w:widowControl/>
              <w:numPr>
                <w:ilvl w:val="0"/>
                <w:numId w:val="3"/>
              </w:numPr>
              <w:spacing w:line="360" w:lineRule="auto"/>
              <w:ind w:left="482" w:hanging="482" w:hangingChars="200"/>
              <w:jc w:val="left"/>
              <w:rPr>
                <w:rFonts w:ascii="宋体"/>
                <w:b/>
                <w:sz w:val="24"/>
                <w:szCs w:val="24"/>
              </w:rPr>
            </w:pPr>
            <w:r>
              <w:rPr>
                <w:rFonts w:hint="eastAsia" w:ascii="宋体" w:hAnsi="宋体"/>
                <w:b/>
                <w:sz w:val="24"/>
                <w:szCs w:val="24"/>
              </w:rPr>
              <w:t>应考学生</w:t>
            </w:r>
          </w:p>
          <w:p>
            <w:pPr>
              <w:pStyle w:val="40"/>
              <w:numPr>
                <w:ilvl w:val="0"/>
                <w:numId w:val="62"/>
              </w:numPr>
              <w:spacing w:line="360" w:lineRule="auto"/>
              <w:ind w:left="480" w:hanging="480" w:hangingChars="200"/>
              <w:rPr>
                <w:rFonts w:ascii="宋体"/>
                <w:sz w:val="24"/>
                <w:szCs w:val="24"/>
              </w:rPr>
            </w:pPr>
            <w:r>
              <w:rPr>
                <w:rFonts w:hint="eastAsia" w:ascii="宋体" w:hAnsi="宋体"/>
                <w:sz w:val="24"/>
                <w:szCs w:val="24"/>
              </w:rPr>
              <w:t>提供应考学生场次统计表查看及打印功能；</w:t>
            </w:r>
          </w:p>
          <w:p>
            <w:pPr>
              <w:pStyle w:val="40"/>
              <w:numPr>
                <w:ilvl w:val="0"/>
                <w:numId w:val="62"/>
              </w:numPr>
              <w:spacing w:line="360" w:lineRule="auto"/>
              <w:ind w:left="480" w:hanging="480" w:hangingChars="200"/>
              <w:rPr>
                <w:rFonts w:ascii="宋体"/>
                <w:sz w:val="24"/>
                <w:szCs w:val="24"/>
              </w:rPr>
            </w:pPr>
            <w:r>
              <w:rPr>
                <w:rFonts w:hint="eastAsia" w:ascii="宋体" w:hAnsi="宋体"/>
                <w:sz w:val="24"/>
                <w:szCs w:val="24"/>
              </w:rPr>
              <w:t>提供统计学生考试名单冲突的功能；</w:t>
            </w:r>
          </w:p>
          <w:p>
            <w:pPr>
              <w:pStyle w:val="40"/>
              <w:numPr>
                <w:ilvl w:val="0"/>
                <w:numId w:val="62"/>
              </w:numPr>
              <w:spacing w:line="360" w:lineRule="auto"/>
              <w:ind w:left="480" w:hanging="480" w:hangingChars="200"/>
              <w:rPr>
                <w:rFonts w:ascii="宋体"/>
                <w:sz w:val="24"/>
                <w:szCs w:val="24"/>
              </w:rPr>
            </w:pPr>
            <w:r>
              <w:rPr>
                <w:rFonts w:hint="eastAsia" w:ascii="宋体" w:hAnsi="宋体"/>
                <w:sz w:val="24"/>
                <w:szCs w:val="24"/>
              </w:rPr>
              <w:t>提供根据学期及考试批次查找需要参加补考学生的名单功能，并可以根据筛选条件来生成补考名单；</w:t>
            </w:r>
          </w:p>
          <w:p>
            <w:pPr>
              <w:pStyle w:val="40"/>
              <w:numPr>
                <w:ilvl w:val="0"/>
                <w:numId w:val="62"/>
              </w:numPr>
              <w:spacing w:line="360" w:lineRule="auto"/>
              <w:ind w:left="480" w:hanging="480" w:hangingChars="200"/>
              <w:rPr>
                <w:rFonts w:ascii="宋体"/>
                <w:sz w:val="24"/>
                <w:szCs w:val="24"/>
              </w:rPr>
            </w:pPr>
            <w:r>
              <w:rPr>
                <w:rFonts w:hint="eastAsia" w:ascii="宋体" w:hAnsi="宋体"/>
                <w:sz w:val="24"/>
                <w:szCs w:val="24"/>
              </w:rPr>
              <w:t>提供统计已选课未排考学生名单功能；</w:t>
            </w:r>
          </w:p>
          <w:p>
            <w:pPr>
              <w:pStyle w:val="40"/>
              <w:numPr>
                <w:ilvl w:val="0"/>
                <w:numId w:val="62"/>
              </w:numPr>
              <w:spacing w:line="360" w:lineRule="auto"/>
              <w:ind w:left="480" w:hanging="480" w:hangingChars="200"/>
              <w:rPr>
                <w:rFonts w:ascii="宋体"/>
                <w:sz w:val="24"/>
                <w:szCs w:val="24"/>
              </w:rPr>
            </w:pPr>
            <w:r>
              <w:rPr>
                <w:rFonts w:hint="eastAsia" w:ascii="宋体" w:hAnsi="宋体"/>
                <w:sz w:val="24"/>
                <w:szCs w:val="24"/>
              </w:rPr>
              <w:t>提供统计已排考为选课学生名单功能；</w:t>
            </w:r>
          </w:p>
          <w:p>
            <w:pPr>
              <w:pStyle w:val="40"/>
              <w:numPr>
                <w:ilvl w:val="0"/>
                <w:numId w:val="62"/>
              </w:numPr>
              <w:spacing w:line="360" w:lineRule="auto"/>
              <w:ind w:left="480" w:hanging="480" w:hangingChars="200"/>
              <w:rPr>
                <w:rFonts w:ascii="宋体"/>
                <w:sz w:val="24"/>
                <w:szCs w:val="24"/>
              </w:rPr>
            </w:pPr>
            <w:r>
              <w:rPr>
                <w:rFonts w:hint="eastAsia" w:ascii="宋体" w:hAnsi="宋体"/>
                <w:sz w:val="24"/>
                <w:szCs w:val="24"/>
              </w:rPr>
              <w:t>提供手动增加考试记录功能，根据学期、考试批次、学生学号姓名及选课记录生成考试记录。考试记录的必填字段包括学号（姓名），选课记录；</w:t>
            </w:r>
          </w:p>
          <w:p>
            <w:pPr>
              <w:pStyle w:val="40"/>
              <w:numPr>
                <w:ilvl w:val="0"/>
                <w:numId w:val="62"/>
              </w:numPr>
              <w:spacing w:line="360" w:lineRule="auto"/>
              <w:ind w:left="480" w:hanging="480" w:hangingChars="200"/>
              <w:rPr>
                <w:rFonts w:ascii="宋体"/>
                <w:sz w:val="24"/>
                <w:szCs w:val="24"/>
              </w:rPr>
            </w:pPr>
            <w:r>
              <w:rPr>
                <w:rFonts w:hint="eastAsia" w:ascii="宋体" w:hAnsi="宋体"/>
                <w:sz w:val="24"/>
                <w:szCs w:val="24"/>
              </w:rPr>
              <w:t>提供对考试记录修改考试类型、考试情况的功能；考试情况来源于字典表，系统默认存在正常、请假、旷缺、违纪；</w:t>
            </w:r>
          </w:p>
          <w:p>
            <w:pPr>
              <w:pStyle w:val="40"/>
              <w:numPr>
                <w:ilvl w:val="0"/>
                <w:numId w:val="62"/>
              </w:numPr>
              <w:spacing w:line="360" w:lineRule="auto"/>
              <w:ind w:left="480" w:hanging="480" w:hangingChars="200"/>
              <w:rPr>
                <w:rFonts w:ascii="宋体"/>
                <w:sz w:val="24"/>
                <w:szCs w:val="24"/>
              </w:rPr>
            </w:pPr>
            <w:r>
              <w:rPr>
                <w:rFonts w:hint="eastAsia" w:ascii="宋体" w:hAnsi="宋体"/>
                <w:sz w:val="24"/>
                <w:szCs w:val="24"/>
              </w:rPr>
              <w:t>提供删除考试记录功能；</w:t>
            </w:r>
          </w:p>
          <w:p>
            <w:pPr>
              <w:pStyle w:val="40"/>
              <w:numPr>
                <w:ilvl w:val="0"/>
                <w:numId w:val="62"/>
              </w:numPr>
              <w:spacing w:line="360" w:lineRule="auto"/>
              <w:ind w:left="480" w:hanging="480" w:hangingChars="200"/>
              <w:rPr>
                <w:rFonts w:ascii="宋体"/>
                <w:sz w:val="24"/>
                <w:szCs w:val="24"/>
              </w:rPr>
            </w:pPr>
            <w:r>
              <w:rPr>
                <w:rFonts w:hint="eastAsia" w:ascii="宋体" w:hAnsi="宋体"/>
                <w:sz w:val="24"/>
                <w:szCs w:val="24"/>
              </w:rPr>
              <w:t>提供导出考试记录数据功能；</w:t>
            </w:r>
          </w:p>
          <w:p>
            <w:pPr>
              <w:pStyle w:val="40"/>
              <w:numPr>
                <w:ilvl w:val="0"/>
                <w:numId w:val="62"/>
              </w:numPr>
              <w:spacing w:line="360" w:lineRule="auto"/>
              <w:ind w:left="480" w:hanging="480" w:hangingChars="200"/>
              <w:rPr>
                <w:rFonts w:ascii="宋体"/>
                <w:sz w:val="24"/>
                <w:szCs w:val="24"/>
              </w:rPr>
            </w:pPr>
            <w:r>
              <w:rPr>
                <w:rFonts w:hint="eastAsia" w:ascii="宋体" w:hAnsi="宋体"/>
                <w:sz w:val="24"/>
                <w:szCs w:val="24"/>
              </w:rPr>
              <w:t>提供批量将一个学生的多个教学任务设置为缓考的功能；</w:t>
            </w:r>
          </w:p>
          <w:p>
            <w:pPr>
              <w:pStyle w:val="40"/>
              <w:numPr>
                <w:ilvl w:val="0"/>
                <w:numId w:val="62"/>
              </w:numPr>
              <w:spacing w:line="360" w:lineRule="auto"/>
              <w:ind w:left="480" w:hanging="480" w:hangingChars="200"/>
              <w:rPr>
                <w:rFonts w:ascii="宋体"/>
                <w:sz w:val="24"/>
                <w:szCs w:val="24"/>
              </w:rPr>
            </w:pPr>
            <w:r>
              <w:rPr>
                <w:rFonts w:hint="eastAsia" w:ascii="宋体" w:hAnsi="宋体"/>
                <w:sz w:val="24"/>
                <w:szCs w:val="24"/>
              </w:rPr>
              <w:t>提供导入学生考试情况的功能</w:t>
            </w:r>
            <w:r>
              <w:rPr>
                <w:rFonts w:ascii="宋体" w:hAnsi="宋体"/>
                <w:sz w:val="24"/>
                <w:szCs w:val="24"/>
              </w:rPr>
              <w:t>;</w:t>
            </w:r>
          </w:p>
          <w:p>
            <w:pPr>
              <w:pStyle w:val="4"/>
              <w:numPr>
                <w:ilvl w:val="0"/>
                <w:numId w:val="0"/>
              </w:numPr>
              <w:rPr>
                <w:rFonts w:ascii="宋体"/>
              </w:rPr>
            </w:pPr>
            <w:r>
              <w:rPr>
                <w:rFonts w:ascii="宋体" w:hAnsi="宋体"/>
              </w:rPr>
              <w:t>3.1.8</w:t>
            </w:r>
            <w:r>
              <w:rPr>
                <w:rFonts w:hint="eastAsia" w:ascii="宋体" w:hAnsi="宋体"/>
              </w:rPr>
              <w:t>成绩管理</w:t>
            </w:r>
          </w:p>
          <w:p>
            <w:pPr>
              <w:spacing w:line="360" w:lineRule="auto"/>
              <w:ind w:firstLine="540"/>
              <w:rPr>
                <w:rFonts w:ascii="宋体"/>
                <w:sz w:val="24"/>
              </w:rPr>
            </w:pPr>
            <w:r>
              <w:rPr>
                <w:rFonts w:hint="eastAsia" w:ascii="宋体" w:hAnsi="宋体"/>
                <w:sz w:val="24"/>
              </w:rPr>
              <w:t>提供成绩相关的设置及开关设置功能，提供院系及管理员操作或发布成绩功能，提供单个修改或添加学生成绩功能，提供成绩单打印功能，提供多个维度查询统计成绩功能，提供成绩复查申请审批功能；</w:t>
            </w:r>
          </w:p>
          <w:p>
            <w:pPr>
              <w:pStyle w:val="40"/>
              <w:widowControl/>
              <w:numPr>
                <w:ilvl w:val="0"/>
                <w:numId w:val="3"/>
              </w:numPr>
              <w:spacing w:line="360" w:lineRule="auto"/>
              <w:ind w:left="482" w:hanging="482" w:hangingChars="200"/>
              <w:jc w:val="left"/>
              <w:rPr>
                <w:rFonts w:ascii="宋体"/>
                <w:b/>
                <w:sz w:val="24"/>
                <w:szCs w:val="24"/>
              </w:rPr>
            </w:pPr>
            <w:r>
              <w:rPr>
                <w:rFonts w:hint="eastAsia" w:ascii="宋体" w:hAnsi="宋体"/>
                <w:b/>
                <w:sz w:val="24"/>
                <w:szCs w:val="24"/>
              </w:rPr>
              <w:t>课程成绩</w:t>
            </w:r>
          </w:p>
          <w:p>
            <w:pPr>
              <w:pStyle w:val="40"/>
              <w:widowControl/>
              <w:numPr>
                <w:ilvl w:val="0"/>
                <w:numId w:val="63"/>
              </w:numPr>
              <w:spacing w:line="360" w:lineRule="auto"/>
              <w:ind w:left="480" w:hanging="480" w:hangingChars="200"/>
              <w:jc w:val="left"/>
              <w:rPr>
                <w:rFonts w:ascii="宋体"/>
                <w:sz w:val="24"/>
                <w:szCs w:val="24"/>
              </w:rPr>
            </w:pPr>
            <w:r>
              <w:rPr>
                <w:rFonts w:hint="eastAsia" w:ascii="宋体" w:hAnsi="宋体"/>
                <w:sz w:val="24"/>
                <w:szCs w:val="24"/>
              </w:rPr>
              <w:t>提供查询查看课程成绩状态、成绩列表的功能；</w:t>
            </w:r>
          </w:p>
          <w:p>
            <w:pPr>
              <w:pStyle w:val="40"/>
              <w:widowControl/>
              <w:numPr>
                <w:ilvl w:val="0"/>
                <w:numId w:val="63"/>
              </w:numPr>
              <w:spacing w:line="360" w:lineRule="auto"/>
              <w:ind w:left="480" w:hanging="480" w:hangingChars="200"/>
              <w:jc w:val="left"/>
              <w:rPr>
                <w:rFonts w:ascii="宋体"/>
                <w:sz w:val="24"/>
                <w:szCs w:val="24"/>
              </w:rPr>
            </w:pPr>
            <w:r>
              <w:rPr>
                <w:rFonts w:hint="eastAsia" w:ascii="宋体" w:hAnsi="宋体"/>
                <w:sz w:val="24"/>
                <w:szCs w:val="24"/>
              </w:rPr>
              <w:t>提供修改、退回课程成绩的功能；</w:t>
            </w:r>
          </w:p>
          <w:p>
            <w:pPr>
              <w:pStyle w:val="40"/>
              <w:widowControl/>
              <w:numPr>
                <w:ilvl w:val="0"/>
                <w:numId w:val="63"/>
              </w:numPr>
              <w:spacing w:line="360" w:lineRule="auto"/>
              <w:ind w:left="480" w:hanging="480" w:hangingChars="200"/>
              <w:jc w:val="left"/>
              <w:rPr>
                <w:rFonts w:ascii="宋体"/>
                <w:sz w:val="24"/>
                <w:szCs w:val="24"/>
              </w:rPr>
            </w:pPr>
            <w:r>
              <w:rPr>
                <w:rFonts w:hint="eastAsia" w:ascii="宋体" w:hAnsi="宋体"/>
                <w:sz w:val="24"/>
                <w:szCs w:val="24"/>
              </w:rPr>
              <w:t>提供删除课程中学生成绩记录的功能；</w:t>
            </w:r>
          </w:p>
          <w:p>
            <w:pPr>
              <w:pStyle w:val="40"/>
              <w:widowControl/>
              <w:numPr>
                <w:ilvl w:val="0"/>
                <w:numId w:val="63"/>
              </w:numPr>
              <w:spacing w:line="360" w:lineRule="auto"/>
              <w:ind w:left="480" w:hanging="480" w:hangingChars="200"/>
              <w:jc w:val="left"/>
              <w:rPr>
                <w:rFonts w:ascii="宋体"/>
                <w:sz w:val="24"/>
                <w:szCs w:val="24"/>
              </w:rPr>
            </w:pPr>
            <w:r>
              <w:rPr>
                <w:rFonts w:hint="eastAsia" w:ascii="宋体" w:hAnsi="宋体"/>
                <w:sz w:val="24"/>
                <w:szCs w:val="24"/>
              </w:rPr>
              <w:t>提供对已提交成绩发布、取消发布的功能；</w:t>
            </w:r>
          </w:p>
          <w:p>
            <w:pPr>
              <w:pStyle w:val="40"/>
              <w:widowControl/>
              <w:numPr>
                <w:ilvl w:val="0"/>
                <w:numId w:val="63"/>
              </w:numPr>
              <w:spacing w:line="360" w:lineRule="auto"/>
              <w:ind w:left="480" w:hanging="480" w:hangingChars="200"/>
              <w:jc w:val="left"/>
              <w:rPr>
                <w:rFonts w:ascii="宋体"/>
                <w:sz w:val="24"/>
                <w:szCs w:val="24"/>
              </w:rPr>
            </w:pPr>
            <w:r>
              <w:rPr>
                <w:rFonts w:hint="eastAsia" w:ascii="宋体" w:hAnsi="宋体"/>
                <w:sz w:val="24"/>
                <w:szCs w:val="24"/>
              </w:rPr>
              <w:t>提供修改成绩状态的功能；</w:t>
            </w:r>
          </w:p>
          <w:p>
            <w:pPr>
              <w:pStyle w:val="40"/>
              <w:widowControl/>
              <w:numPr>
                <w:ilvl w:val="0"/>
                <w:numId w:val="63"/>
              </w:numPr>
              <w:spacing w:line="360" w:lineRule="auto"/>
              <w:ind w:left="480" w:hanging="480" w:hangingChars="200"/>
              <w:jc w:val="left"/>
              <w:rPr>
                <w:rFonts w:ascii="宋体"/>
                <w:sz w:val="24"/>
                <w:szCs w:val="24"/>
              </w:rPr>
            </w:pPr>
            <w:r>
              <w:rPr>
                <w:rFonts w:hint="eastAsia" w:ascii="宋体" w:hAnsi="宋体"/>
                <w:sz w:val="24"/>
                <w:szCs w:val="24"/>
              </w:rPr>
              <w:t>提供打印空白登分表的功能；</w:t>
            </w:r>
          </w:p>
          <w:p>
            <w:pPr>
              <w:pStyle w:val="40"/>
              <w:widowControl/>
              <w:numPr>
                <w:ilvl w:val="0"/>
                <w:numId w:val="63"/>
              </w:numPr>
              <w:spacing w:line="360" w:lineRule="auto"/>
              <w:ind w:left="480" w:hanging="480" w:hangingChars="200"/>
              <w:jc w:val="left"/>
              <w:rPr>
                <w:rFonts w:ascii="宋体"/>
                <w:sz w:val="24"/>
                <w:szCs w:val="24"/>
              </w:rPr>
            </w:pPr>
            <w:r>
              <w:rPr>
                <w:rFonts w:hint="eastAsia" w:ascii="宋体" w:hAnsi="宋体"/>
                <w:sz w:val="24"/>
                <w:szCs w:val="24"/>
              </w:rPr>
              <w:t>提供对开放录入的课程成绩进行录入的功能；</w:t>
            </w:r>
          </w:p>
          <w:p>
            <w:pPr>
              <w:pStyle w:val="40"/>
              <w:widowControl/>
              <w:numPr>
                <w:ilvl w:val="0"/>
                <w:numId w:val="63"/>
              </w:numPr>
              <w:spacing w:line="360" w:lineRule="auto"/>
              <w:ind w:left="480" w:hanging="480" w:hangingChars="200"/>
              <w:jc w:val="left"/>
              <w:rPr>
                <w:rFonts w:ascii="宋体"/>
                <w:sz w:val="24"/>
                <w:szCs w:val="24"/>
              </w:rPr>
            </w:pPr>
            <w:r>
              <w:rPr>
                <w:rFonts w:hint="eastAsia" w:ascii="宋体" w:hAnsi="宋体"/>
                <w:sz w:val="24"/>
                <w:szCs w:val="24"/>
              </w:rPr>
              <w:t>提供任务分段统计、课程分段统计的功能；</w:t>
            </w:r>
          </w:p>
          <w:p>
            <w:pPr>
              <w:pStyle w:val="40"/>
              <w:widowControl/>
              <w:numPr>
                <w:ilvl w:val="0"/>
                <w:numId w:val="63"/>
              </w:numPr>
              <w:spacing w:line="360" w:lineRule="auto"/>
              <w:ind w:left="480" w:hanging="480" w:hangingChars="200"/>
              <w:jc w:val="left"/>
              <w:rPr>
                <w:rFonts w:ascii="宋体"/>
                <w:sz w:val="24"/>
                <w:szCs w:val="24"/>
              </w:rPr>
            </w:pPr>
            <w:r>
              <w:rPr>
                <w:rFonts w:hint="eastAsia" w:ascii="宋体" w:hAnsi="宋体"/>
                <w:sz w:val="24"/>
                <w:szCs w:val="24"/>
              </w:rPr>
              <w:t>提供打印平时成绩、期中成绩、期末成绩、总评成绩、补考成绩的功能；</w:t>
            </w:r>
          </w:p>
          <w:p>
            <w:pPr>
              <w:pStyle w:val="40"/>
              <w:widowControl/>
              <w:numPr>
                <w:ilvl w:val="0"/>
                <w:numId w:val="63"/>
              </w:numPr>
              <w:spacing w:line="360" w:lineRule="auto"/>
              <w:ind w:left="480" w:hanging="480" w:hangingChars="200"/>
              <w:jc w:val="left"/>
              <w:rPr>
                <w:rFonts w:ascii="宋体"/>
                <w:sz w:val="24"/>
                <w:szCs w:val="24"/>
              </w:rPr>
            </w:pPr>
            <w:r>
              <w:rPr>
                <w:rFonts w:hint="eastAsia" w:ascii="宋体" w:hAnsi="宋体"/>
                <w:sz w:val="24"/>
                <w:szCs w:val="24"/>
              </w:rPr>
              <w:t>提供发布、取消发布课程的总评成绩、补考成绩的功能；</w:t>
            </w:r>
          </w:p>
          <w:p>
            <w:pPr>
              <w:pStyle w:val="40"/>
              <w:widowControl/>
              <w:numPr>
                <w:ilvl w:val="0"/>
                <w:numId w:val="63"/>
              </w:numPr>
              <w:spacing w:line="360" w:lineRule="auto"/>
              <w:ind w:left="480" w:hanging="480" w:hangingChars="200"/>
              <w:jc w:val="left"/>
              <w:rPr>
                <w:rFonts w:ascii="宋体"/>
                <w:sz w:val="24"/>
                <w:szCs w:val="24"/>
              </w:rPr>
            </w:pPr>
            <w:r>
              <w:rPr>
                <w:rFonts w:hint="eastAsia" w:ascii="宋体" w:hAnsi="宋体"/>
                <w:sz w:val="24"/>
                <w:szCs w:val="24"/>
              </w:rPr>
              <w:t>提供删除平时成绩、期中成绩、期末成绩、总评成绩、补考成绩的功能；</w:t>
            </w:r>
          </w:p>
          <w:p>
            <w:pPr>
              <w:pStyle w:val="40"/>
              <w:widowControl/>
              <w:numPr>
                <w:ilvl w:val="0"/>
                <w:numId w:val="63"/>
              </w:numPr>
              <w:spacing w:line="360" w:lineRule="auto"/>
              <w:ind w:left="480" w:hanging="480" w:hangingChars="200"/>
              <w:jc w:val="left"/>
              <w:rPr>
                <w:rFonts w:ascii="宋体"/>
                <w:sz w:val="24"/>
                <w:szCs w:val="24"/>
              </w:rPr>
            </w:pPr>
            <w:r>
              <w:rPr>
                <w:rFonts w:hint="eastAsia" w:ascii="宋体" w:hAnsi="宋体"/>
                <w:sz w:val="24"/>
                <w:szCs w:val="24"/>
              </w:rPr>
              <w:t>提供生成、打印学生点名册的功能；</w:t>
            </w:r>
          </w:p>
          <w:p>
            <w:pPr>
              <w:pStyle w:val="40"/>
              <w:widowControl/>
              <w:numPr>
                <w:ilvl w:val="0"/>
                <w:numId w:val="63"/>
              </w:numPr>
              <w:spacing w:line="360" w:lineRule="auto"/>
              <w:ind w:left="480" w:hanging="480" w:hangingChars="200"/>
              <w:jc w:val="left"/>
              <w:rPr>
                <w:rFonts w:ascii="宋体"/>
                <w:sz w:val="24"/>
                <w:szCs w:val="24"/>
              </w:rPr>
            </w:pPr>
            <w:r>
              <w:rPr>
                <w:rFonts w:hint="eastAsia" w:ascii="宋体" w:hAnsi="宋体"/>
                <w:sz w:val="24"/>
                <w:szCs w:val="24"/>
              </w:rPr>
              <w:t>提供生成、导出不及格成绩学生列表、无成绩学生列表的功能；</w:t>
            </w:r>
          </w:p>
          <w:p>
            <w:pPr>
              <w:pStyle w:val="40"/>
              <w:widowControl/>
              <w:numPr>
                <w:ilvl w:val="0"/>
                <w:numId w:val="63"/>
              </w:numPr>
              <w:spacing w:line="360" w:lineRule="auto"/>
              <w:ind w:left="480" w:hanging="480" w:hangingChars="200"/>
              <w:jc w:val="left"/>
              <w:rPr>
                <w:rFonts w:ascii="宋体"/>
                <w:sz w:val="24"/>
                <w:szCs w:val="24"/>
              </w:rPr>
            </w:pPr>
            <w:r>
              <w:rPr>
                <w:rFonts w:hint="eastAsia" w:ascii="宋体" w:hAnsi="宋体"/>
                <w:sz w:val="24"/>
                <w:szCs w:val="24"/>
              </w:rPr>
              <w:t>提供教务处批量为每个教学任务设置成绩组成百分比的功能；</w:t>
            </w:r>
          </w:p>
          <w:p>
            <w:pPr>
              <w:pStyle w:val="40"/>
              <w:widowControl/>
              <w:numPr>
                <w:ilvl w:val="0"/>
                <w:numId w:val="63"/>
              </w:numPr>
              <w:spacing w:line="360" w:lineRule="auto"/>
              <w:ind w:left="480" w:hanging="480" w:hangingChars="200"/>
              <w:jc w:val="left"/>
              <w:rPr>
                <w:rFonts w:ascii="宋体"/>
                <w:sz w:val="24"/>
                <w:szCs w:val="24"/>
              </w:rPr>
            </w:pPr>
            <w:r>
              <w:rPr>
                <w:rFonts w:hint="eastAsia" w:ascii="宋体" w:hAnsi="宋体"/>
                <w:sz w:val="24"/>
                <w:szCs w:val="24"/>
              </w:rPr>
              <w:t>提供学生成绩复查申请审批功能；</w:t>
            </w:r>
          </w:p>
          <w:p>
            <w:pPr>
              <w:pStyle w:val="40"/>
              <w:widowControl/>
              <w:numPr>
                <w:ilvl w:val="0"/>
                <w:numId w:val="3"/>
              </w:numPr>
              <w:spacing w:line="360" w:lineRule="auto"/>
              <w:ind w:left="482" w:hanging="482" w:hangingChars="200"/>
              <w:jc w:val="left"/>
              <w:rPr>
                <w:rFonts w:ascii="宋体"/>
                <w:b/>
                <w:sz w:val="24"/>
                <w:szCs w:val="24"/>
              </w:rPr>
            </w:pPr>
            <w:r>
              <w:rPr>
                <w:rFonts w:hint="eastAsia" w:ascii="宋体" w:hAnsi="宋体"/>
                <w:b/>
                <w:sz w:val="24"/>
                <w:szCs w:val="24"/>
              </w:rPr>
              <w:t>录入统计</w:t>
            </w:r>
          </w:p>
          <w:p>
            <w:pPr>
              <w:pStyle w:val="40"/>
              <w:numPr>
                <w:ilvl w:val="1"/>
                <w:numId w:val="64"/>
              </w:numPr>
              <w:spacing w:line="360" w:lineRule="auto"/>
              <w:ind w:left="480" w:hanging="480" w:hangingChars="200"/>
              <w:rPr>
                <w:rFonts w:ascii="宋体"/>
                <w:sz w:val="24"/>
                <w:szCs w:val="24"/>
              </w:rPr>
            </w:pPr>
            <w:r>
              <w:rPr>
                <w:rFonts w:hint="eastAsia" w:ascii="宋体" w:hAnsi="宋体"/>
                <w:sz w:val="24"/>
                <w:szCs w:val="24"/>
              </w:rPr>
              <w:t>提供统计超过时间未录入成绩的教学任务、未录入成绩的相关教师名单的功能。便于教务处、学院查看未登录成绩的任务及教师。可以对不同批次、不同院系、不同成绩类型、不同学年学期的成绩录入情况进行统计；</w:t>
            </w:r>
          </w:p>
          <w:p>
            <w:pPr>
              <w:pStyle w:val="40"/>
              <w:numPr>
                <w:ilvl w:val="1"/>
                <w:numId w:val="64"/>
              </w:numPr>
              <w:spacing w:line="360" w:lineRule="auto"/>
              <w:ind w:left="480" w:hanging="480" w:hangingChars="200"/>
              <w:rPr>
                <w:rFonts w:ascii="宋体"/>
                <w:sz w:val="24"/>
                <w:szCs w:val="24"/>
              </w:rPr>
            </w:pPr>
            <w:r>
              <w:rPr>
                <w:rFonts w:hint="eastAsia" w:ascii="宋体" w:hAnsi="宋体"/>
                <w:sz w:val="24"/>
                <w:szCs w:val="24"/>
              </w:rPr>
              <w:t>提供以</w:t>
            </w:r>
            <w:r>
              <w:rPr>
                <w:rFonts w:ascii="宋体" w:hAnsi="宋体"/>
                <w:sz w:val="24"/>
                <w:szCs w:val="24"/>
              </w:rPr>
              <w:t>EXCEL</w:t>
            </w:r>
            <w:r>
              <w:rPr>
                <w:rFonts w:hint="eastAsia" w:ascii="宋体" w:hAnsi="宋体"/>
                <w:sz w:val="24"/>
                <w:szCs w:val="24"/>
              </w:rPr>
              <w:t>格式导出成绩录入状态相同的统计结果；</w:t>
            </w:r>
          </w:p>
          <w:p>
            <w:pPr>
              <w:pStyle w:val="40"/>
              <w:widowControl/>
              <w:numPr>
                <w:ilvl w:val="0"/>
                <w:numId w:val="3"/>
              </w:numPr>
              <w:spacing w:line="360" w:lineRule="auto"/>
              <w:ind w:left="482" w:hanging="482" w:hangingChars="200"/>
              <w:jc w:val="left"/>
              <w:rPr>
                <w:rFonts w:ascii="宋体"/>
                <w:b/>
                <w:sz w:val="24"/>
                <w:szCs w:val="24"/>
              </w:rPr>
            </w:pPr>
            <w:r>
              <w:rPr>
                <w:rFonts w:hint="eastAsia" w:ascii="宋体" w:hAnsi="宋体"/>
                <w:b/>
                <w:sz w:val="24"/>
                <w:szCs w:val="24"/>
              </w:rPr>
              <w:t>学生成绩</w:t>
            </w:r>
          </w:p>
          <w:p>
            <w:pPr>
              <w:pStyle w:val="40"/>
              <w:widowControl/>
              <w:numPr>
                <w:ilvl w:val="0"/>
                <w:numId w:val="65"/>
              </w:numPr>
              <w:spacing w:line="360" w:lineRule="auto"/>
              <w:ind w:left="480" w:hanging="480" w:hangingChars="200"/>
              <w:jc w:val="left"/>
              <w:rPr>
                <w:rFonts w:ascii="宋体"/>
                <w:sz w:val="24"/>
                <w:szCs w:val="24"/>
              </w:rPr>
            </w:pPr>
            <w:r>
              <w:rPr>
                <w:rFonts w:hint="eastAsia" w:ascii="宋体" w:hAnsi="宋体"/>
                <w:sz w:val="24"/>
                <w:szCs w:val="24"/>
              </w:rPr>
              <w:t>提供筛选出所有不及格成绩学生名单的功能；</w:t>
            </w:r>
          </w:p>
          <w:p>
            <w:pPr>
              <w:pStyle w:val="40"/>
              <w:widowControl/>
              <w:numPr>
                <w:ilvl w:val="0"/>
                <w:numId w:val="65"/>
              </w:numPr>
              <w:spacing w:line="360" w:lineRule="auto"/>
              <w:ind w:left="480" w:hanging="480" w:hangingChars="200"/>
              <w:jc w:val="left"/>
              <w:rPr>
                <w:rFonts w:ascii="宋体"/>
                <w:sz w:val="24"/>
                <w:szCs w:val="24"/>
              </w:rPr>
            </w:pPr>
            <w:r>
              <w:rPr>
                <w:rFonts w:hint="eastAsia" w:ascii="宋体" w:hAnsi="宋体"/>
                <w:sz w:val="24"/>
                <w:szCs w:val="24"/>
              </w:rPr>
              <w:t>提供下载模板、以模板格式导入学生成绩的功能；</w:t>
            </w:r>
          </w:p>
          <w:p>
            <w:pPr>
              <w:pStyle w:val="40"/>
              <w:widowControl/>
              <w:numPr>
                <w:ilvl w:val="0"/>
                <w:numId w:val="65"/>
              </w:numPr>
              <w:spacing w:line="360" w:lineRule="auto"/>
              <w:ind w:left="480" w:hanging="480" w:hangingChars="200"/>
              <w:jc w:val="left"/>
              <w:rPr>
                <w:rFonts w:ascii="宋体"/>
                <w:sz w:val="24"/>
                <w:szCs w:val="24"/>
              </w:rPr>
            </w:pPr>
            <w:r>
              <w:rPr>
                <w:rFonts w:hint="eastAsia" w:ascii="宋体" w:hAnsi="宋体"/>
                <w:sz w:val="24"/>
                <w:szCs w:val="24"/>
              </w:rPr>
              <w:t>提供查询、查看学生单科成绩详细信息功能；</w:t>
            </w:r>
          </w:p>
          <w:p>
            <w:pPr>
              <w:pStyle w:val="40"/>
              <w:widowControl/>
              <w:numPr>
                <w:ilvl w:val="0"/>
                <w:numId w:val="65"/>
              </w:numPr>
              <w:spacing w:line="360" w:lineRule="auto"/>
              <w:ind w:left="480" w:hanging="480" w:hangingChars="200"/>
              <w:jc w:val="left"/>
              <w:rPr>
                <w:rFonts w:ascii="宋体"/>
                <w:sz w:val="24"/>
                <w:szCs w:val="24"/>
              </w:rPr>
            </w:pPr>
            <w:r>
              <w:rPr>
                <w:rFonts w:hint="eastAsia" w:ascii="宋体" w:hAnsi="宋体"/>
                <w:sz w:val="24"/>
                <w:szCs w:val="24"/>
              </w:rPr>
              <w:t>提供查看学生学籍信息、学生基本信息的功能；</w:t>
            </w:r>
          </w:p>
          <w:p>
            <w:pPr>
              <w:pStyle w:val="40"/>
              <w:widowControl/>
              <w:numPr>
                <w:ilvl w:val="0"/>
                <w:numId w:val="65"/>
              </w:numPr>
              <w:spacing w:line="360" w:lineRule="auto"/>
              <w:ind w:left="480" w:hanging="480" w:hangingChars="200"/>
              <w:jc w:val="left"/>
              <w:rPr>
                <w:rFonts w:ascii="宋体"/>
                <w:sz w:val="24"/>
                <w:szCs w:val="24"/>
              </w:rPr>
            </w:pPr>
            <w:r>
              <w:rPr>
                <w:rFonts w:hint="eastAsia" w:ascii="宋体" w:hAnsi="宋体"/>
                <w:sz w:val="24"/>
                <w:szCs w:val="24"/>
              </w:rPr>
              <w:t>学生异常成绩自动筛选（例如某个学生有多门</w:t>
            </w:r>
            <w:r>
              <w:rPr>
                <w:rFonts w:ascii="宋体" w:hAnsi="宋体"/>
                <w:sz w:val="24"/>
                <w:szCs w:val="24"/>
              </w:rPr>
              <w:t>0</w:t>
            </w:r>
            <w:r>
              <w:rPr>
                <w:rFonts w:hint="eastAsia" w:ascii="宋体" w:hAnsi="宋体"/>
                <w:sz w:val="24"/>
                <w:szCs w:val="24"/>
              </w:rPr>
              <w:t>分课程，但有</w:t>
            </w:r>
            <w:r>
              <w:rPr>
                <w:rFonts w:ascii="宋体" w:hAnsi="宋体"/>
                <w:sz w:val="24"/>
                <w:szCs w:val="24"/>
              </w:rPr>
              <w:t>1</w:t>
            </w:r>
            <w:r>
              <w:rPr>
                <w:rFonts w:hint="eastAsia" w:ascii="宋体" w:hAnsi="宋体"/>
                <w:sz w:val="24"/>
                <w:szCs w:val="24"/>
              </w:rPr>
              <w:t>门或</w:t>
            </w:r>
            <w:r>
              <w:rPr>
                <w:rFonts w:ascii="宋体" w:hAnsi="宋体"/>
                <w:sz w:val="24"/>
                <w:szCs w:val="24"/>
              </w:rPr>
              <w:t>2</w:t>
            </w:r>
            <w:r>
              <w:rPr>
                <w:rFonts w:hint="eastAsia" w:ascii="宋体" w:hAnsi="宋体"/>
                <w:sz w:val="24"/>
                <w:szCs w:val="24"/>
              </w:rPr>
              <w:t>门成绩却比较优秀）</w:t>
            </w:r>
          </w:p>
          <w:p>
            <w:pPr>
              <w:pStyle w:val="40"/>
              <w:widowControl/>
              <w:numPr>
                <w:ilvl w:val="0"/>
                <w:numId w:val="3"/>
              </w:numPr>
              <w:spacing w:line="360" w:lineRule="auto"/>
              <w:ind w:left="482" w:hanging="482" w:hangingChars="200"/>
              <w:jc w:val="left"/>
              <w:rPr>
                <w:rFonts w:ascii="宋体"/>
                <w:b/>
                <w:sz w:val="24"/>
                <w:szCs w:val="24"/>
              </w:rPr>
            </w:pPr>
            <w:r>
              <w:rPr>
                <w:rFonts w:hint="eastAsia" w:ascii="宋体" w:hAnsi="宋体"/>
                <w:b/>
                <w:sz w:val="24"/>
                <w:szCs w:val="24"/>
              </w:rPr>
              <w:t>学生成绩查询</w:t>
            </w:r>
          </w:p>
          <w:p>
            <w:pPr>
              <w:spacing w:line="360" w:lineRule="auto"/>
              <w:ind w:left="480" w:hanging="480" w:hangingChars="200"/>
              <w:rPr>
                <w:rFonts w:ascii="宋体"/>
                <w:sz w:val="24"/>
              </w:rPr>
            </w:pPr>
            <w:r>
              <w:rPr>
                <w:rFonts w:ascii="宋体" w:hAnsi="宋体"/>
                <w:sz w:val="24"/>
              </w:rPr>
              <w:t xml:space="preserve">1. </w:t>
            </w:r>
            <w:r>
              <w:rPr>
                <w:rFonts w:hint="eastAsia" w:ascii="宋体" w:hAnsi="宋体"/>
                <w:sz w:val="24"/>
              </w:rPr>
              <w:t>提供查询、查看学生成绩的功能；</w:t>
            </w:r>
          </w:p>
          <w:p>
            <w:pPr>
              <w:spacing w:line="360" w:lineRule="auto"/>
              <w:ind w:left="480" w:hanging="480" w:hangingChars="200"/>
              <w:rPr>
                <w:rFonts w:ascii="宋体"/>
                <w:sz w:val="24"/>
              </w:rPr>
            </w:pPr>
            <w:r>
              <w:rPr>
                <w:rFonts w:ascii="宋体" w:hAnsi="宋体"/>
                <w:sz w:val="24"/>
              </w:rPr>
              <w:t xml:space="preserve">2. </w:t>
            </w:r>
            <w:r>
              <w:rPr>
                <w:rFonts w:hint="eastAsia" w:ascii="宋体" w:hAnsi="宋体"/>
                <w:sz w:val="24"/>
              </w:rPr>
              <w:t>提供统计成绩不及格学生名单的功能；</w:t>
            </w:r>
          </w:p>
          <w:p>
            <w:pPr>
              <w:pStyle w:val="40"/>
              <w:widowControl/>
              <w:numPr>
                <w:ilvl w:val="0"/>
                <w:numId w:val="3"/>
              </w:numPr>
              <w:spacing w:line="360" w:lineRule="auto"/>
              <w:ind w:left="482" w:hanging="482" w:hangingChars="200"/>
              <w:jc w:val="left"/>
              <w:rPr>
                <w:rFonts w:ascii="宋体"/>
                <w:b/>
                <w:sz w:val="24"/>
                <w:szCs w:val="24"/>
              </w:rPr>
            </w:pPr>
            <w:r>
              <w:rPr>
                <w:rFonts w:hint="eastAsia" w:ascii="宋体" w:hAnsi="宋体"/>
                <w:b/>
                <w:sz w:val="24"/>
                <w:szCs w:val="24"/>
              </w:rPr>
              <w:t>成绩分析</w:t>
            </w:r>
          </w:p>
          <w:p>
            <w:pPr>
              <w:pStyle w:val="40"/>
              <w:widowControl/>
              <w:numPr>
                <w:ilvl w:val="0"/>
                <w:numId w:val="66"/>
              </w:numPr>
              <w:spacing w:line="360" w:lineRule="auto"/>
              <w:ind w:left="480" w:hanging="480" w:hangingChars="200"/>
              <w:jc w:val="left"/>
              <w:rPr>
                <w:rFonts w:ascii="宋体"/>
                <w:sz w:val="24"/>
                <w:szCs w:val="24"/>
              </w:rPr>
            </w:pPr>
            <w:r>
              <w:rPr>
                <w:rFonts w:hint="eastAsia" w:ascii="宋体" w:hAnsi="宋体"/>
                <w:sz w:val="24"/>
                <w:szCs w:val="24"/>
              </w:rPr>
              <w:t>提供对课程成绩进行分析统计功能；</w:t>
            </w:r>
          </w:p>
          <w:p>
            <w:pPr>
              <w:pStyle w:val="40"/>
              <w:widowControl/>
              <w:numPr>
                <w:ilvl w:val="0"/>
                <w:numId w:val="66"/>
              </w:numPr>
              <w:spacing w:line="360" w:lineRule="auto"/>
              <w:ind w:left="480" w:hanging="480" w:hangingChars="200"/>
              <w:jc w:val="left"/>
              <w:rPr>
                <w:rFonts w:ascii="宋体"/>
                <w:sz w:val="24"/>
                <w:szCs w:val="24"/>
              </w:rPr>
            </w:pPr>
            <w:r>
              <w:rPr>
                <w:rFonts w:hint="eastAsia" w:ascii="宋体" w:hAnsi="宋体"/>
                <w:sz w:val="24"/>
                <w:szCs w:val="24"/>
              </w:rPr>
              <w:t>提供对考试成绩进行统计分析功能；</w:t>
            </w:r>
          </w:p>
          <w:p>
            <w:pPr>
              <w:pStyle w:val="40"/>
              <w:widowControl/>
              <w:numPr>
                <w:ilvl w:val="0"/>
                <w:numId w:val="66"/>
              </w:numPr>
              <w:spacing w:line="360" w:lineRule="auto"/>
              <w:ind w:left="480" w:hanging="480" w:hangingChars="200"/>
              <w:jc w:val="left"/>
              <w:rPr>
                <w:rFonts w:ascii="宋体"/>
                <w:sz w:val="24"/>
                <w:szCs w:val="24"/>
              </w:rPr>
            </w:pPr>
            <w:r>
              <w:rPr>
                <w:rFonts w:hint="eastAsia" w:ascii="宋体" w:hAnsi="宋体"/>
                <w:sz w:val="24"/>
                <w:szCs w:val="24"/>
              </w:rPr>
              <w:t>提供对课程成绩进行排名功能；</w:t>
            </w:r>
          </w:p>
          <w:p>
            <w:pPr>
              <w:pStyle w:val="40"/>
              <w:widowControl/>
              <w:numPr>
                <w:ilvl w:val="0"/>
                <w:numId w:val="66"/>
              </w:numPr>
              <w:spacing w:line="360" w:lineRule="auto"/>
              <w:ind w:left="480" w:hanging="480" w:hangingChars="200"/>
              <w:jc w:val="left"/>
              <w:rPr>
                <w:rFonts w:ascii="宋体"/>
                <w:sz w:val="24"/>
                <w:szCs w:val="24"/>
              </w:rPr>
            </w:pPr>
            <w:r>
              <w:rPr>
                <w:rFonts w:hint="eastAsia" w:ascii="宋体" w:hAnsi="宋体"/>
                <w:sz w:val="24"/>
                <w:szCs w:val="24"/>
              </w:rPr>
              <w:t>提供对考试成绩进行排名功能；</w:t>
            </w:r>
          </w:p>
          <w:p>
            <w:pPr>
              <w:pStyle w:val="40"/>
              <w:widowControl/>
              <w:numPr>
                <w:ilvl w:val="0"/>
                <w:numId w:val="3"/>
              </w:numPr>
              <w:spacing w:line="360" w:lineRule="auto"/>
              <w:ind w:left="480" w:hanging="480" w:hangingChars="200"/>
              <w:jc w:val="left"/>
              <w:rPr>
                <w:rFonts w:ascii="宋体"/>
                <w:sz w:val="24"/>
                <w:szCs w:val="24"/>
              </w:rPr>
            </w:pPr>
            <w:r>
              <w:rPr>
                <w:rFonts w:hint="eastAsia" w:ascii="宋体" w:hAnsi="宋体"/>
                <w:sz w:val="24"/>
                <w:szCs w:val="24"/>
              </w:rPr>
              <w:t>学生成绩错误复查申请及审批</w:t>
            </w:r>
          </w:p>
          <w:p>
            <w:pPr>
              <w:pStyle w:val="40"/>
              <w:widowControl/>
              <w:numPr>
                <w:ilvl w:val="0"/>
                <w:numId w:val="67"/>
              </w:numPr>
              <w:spacing w:line="360" w:lineRule="auto"/>
              <w:ind w:left="480" w:hanging="480" w:hangingChars="200"/>
              <w:jc w:val="left"/>
              <w:rPr>
                <w:rFonts w:ascii="宋体"/>
                <w:sz w:val="24"/>
                <w:szCs w:val="24"/>
              </w:rPr>
            </w:pPr>
            <w:r>
              <w:rPr>
                <w:rFonts w:hint="eastAsia" w:ascii="宋体" w:hAnsi="宋体"/>
                <w:sz w:val="24"/>
                <w:szCs w:val="24"/>
              </w:rPr>
              <w:t>提供对学生提交的成绩复查申请进行审批的功能；审批通过的申请将进行成绩复查，不通过则退回退；</w:t>
            </w:r>
          </w:p>
          <w:p>
            <w:pPr>
              <w:pStyle w:val="40"/>
              <w:widowControl/>
              <w:numPr>
                <w:ilvl w:val="0"/>
                <w:numId w:val="3"/>
              </w:numPr>
              <w:spacing w:line="360" w:lineRule="auto"/>
              <w:ind w:left="480" w:hanging="480" w:hangingChars="200"/>
              <w:jc w:val="left"/>
              <w:rPr>
                <w:rFonts w:ascii="宋体"/>
                <w:sz w:val="24"/>
                <w:szCs w:val="24"/>
              </w:rPr>
            </w:pPr>
            <w:r>
              <w:rPr>
                <w:rFonts w:hint="eastAsia" w:ascii="宋体" w:hAnsi="宋体"/>
                <w:sz w:val="24"/>
                <w:szCs w:val="24"/>
              </w:rPr>
              <w:t>学生成绩入库审核自动预警异常成绩</w:t>
            </w:r>
          </w:p>
          <w:p>
            <w:pPr>
              <w:pStyle w:val="40"/>
              <w:widowControl/>
              <w:numPr>
                <w:ilvl w:val="0"/>
                <w:numId w:val="68"/>
              </w:numPr>
              <w:spacing w:line="360" w:lineRule="auto"/>
              <w:ind w:left="480" w:hanging="480" w:hangingChars="200"/>
              <w:jc w:val="left"/>
              <w:rPr>
                <w:rFonts w:ascii="宋体"/>
                <w:sz w:val="24"/>
                <w:szCs w:val="24"/>
              </w:rPr>
            </w:pPr>
            <w:r>
              <w:rPr>
                <w:rFonts w:hint="eastAsia" w:ascii="宋体" w:hAnsi="宋体"/>
                <w:sz w:val="24"/>
                <w:szCs w:val="24"/>
              </w:rPr>
              <w:t>学生成绩录入完成后，依据学生培养方案自动检查学生成绩录入的完整性；</w:t>
            </w:r>
          </w:p>
          <w:p>
            <w:pPr>
              <w:pStyle w:val="40"/>
              <w:widowControl/>
              <w:numPr>
                <w:ilvl w:val="0"/>
                <w:numId w:val="68"/>
              </w:numPr>
              <w:spacing w:line="360" w:lineRule="auto"/>
              <w:ind w:left="480" w:hanging="480" w:hangingChars="200"/>
              <w:jc w:val="left"/>
              <w:rPr>
                <w:rFonts w:ascii="宋体" w:hAnsi="宋体"/>
                <w:sz w:val="24"/>
                <w:szCs w:val="24"/>
              </w:rPr>
            </w:pPr>
            <w:r>
              <w:rPr>
                <w:rFonts w:hint="eastAsia" w:ascii="宋体" w:hAnsi="宋体"/>
                <w:sz w:val="24"/>
                <w:szCs w:val="24"/>
              </w:rPr>
              <w:t>学生成绩入库后，系统能够依据学生学籍状态，考试状态，是否申请缓考等自动审查出某个学生成绩异常情况（例：某学生多门课程成绩为</w:t>
            </w:r>
            <w:r>
              <w:rPr>
                <w:rFonts w:ascii="宋体" w:hAnsi="宋体"/>
                <w:sz w:val="24"/>
                <w:szCs w:val="24"/>
              </w:rPr>
              <w:t>0</w:t>
            </w:r>
            <w:r>
              <w:rPr>
                <w:rFonts w:hint="eastAsia" w:ascii="宋体" w:hAnsi="宋体"/>
                <w:sz w:val="24"/>
                <w:szCs w:val="24"/>
              </w:rPr>
              <w:t>，个别成绩却优秀；某学生某课程缺考，作弊，缓考但该门课程成绩不为</w:t>
            </w:r>
            <w:r>
              <w:rPr>
                <w:rFonts w:ascii="宋体" w:hAnsi="宋体"/>
                <w:sz w:val="24"/>
                <w:szCs w:val="24"/>
              </w:rPr>
              <w:t>0</w:t>
            </w:r>
            <w:r>
              <w:rPr>
                <w:rFonts w:hint="eastAsia" w:ascii="宋体" w:hAnsi="宋体"/>
                <w:sz w:val="24"/>
                <w:szCs w:val="24"/>
              </w:rPr>
              <w:t>）；</w:t>
            </w:r>
            <w:r>
              <w:rPr>
                <w:rFonts w:ascii="宋体" w:hAnsi="宋体"/>
                <w:sz w:val="24"/>
                <w:szCs w:val="24"/>
              </w:rPr>
              <w:t xml:space="preserve"> </w:t>
            </w:r>
          </w:p>
          <w:p>
            <w:pPr>
              <w:pStyle w:val="4"/>
              <w:numPr>
                <w:ilvl w:val="0"/>
                <w:numId w:val="0"/>
              </w:numPr>
              <w:rPr>
                <w:rFonts w:ascii="宋体"/>
              </w:rPr>
            </w:pPr>
            <w:r>
              <w:rPr>
                <w:rFonts w:ascii="宋体" w:hAnsi="宋体"/>
              </w:rPr>
              <w:t>3.1.9</w:t>
            </w:r>
            <w:r>
              <w:rPr>
                <w:rFonts w:hint="eastAsia" w:ascii="宋体" w:hAnsi="宋体"/>
              </w:rPr>
              <w:t>学分管理</w:t>
            </w:r>
          </w:p>
          <w:p>
            <w:pPr>
              <w:pStyle w:val="40"/>
              <w:widowControl/>
              <w:numPr>
                <w:ilvl w:val="0"/>
                <w:numId w:val="69"/>
              </w:numPr>
              <w:spacing w:line="360" w:lineRule="auto"/>
              <w:ind w:firstLineChars="0"/>
              <w:jc w:val="left"/>
              <w:rPr>
                <w:rFonts w:ascii="宋体"/>
                <w:sz w:val="24"/>
                <w:szCs w:val="24"/>
              </w:rPr>
            </w:pPr>
            <w:r>
              <w:rPr>
                <w:rFonts w:hint="eastAsia" w:ascii="宋体" w:hAnsi="宋体"/>
                <w:sz w:val="24"/>
                <w:szCs w:val="24"/>
              </w:rPr>
              <w:t>能分课程模块统计应得学分总数与以得学分总数；</w:t>
            </w:r>
          </w:p>
          <w:p>
            <w:pPr>
              <w:pStyle w:val="40"/>
              <w:widowControl/>
              <w:numPr>
                <w:ilvl w:val="0"/>
                <w:numId w:val="69"/>
              </w:numPr>
              <w:spacing w:line="360" w:lineRule="auto"/>
              <w:ind w:firstLineChars="0"/>
              <w:jc w:val="left"/>
              <w:rPr>
                <w:rFonts w:ascii="宋体"/>
                <w:sz w:val="24"/>
                <w:szCs w:val="24"/>
              </w:rPr>
            </w:pPr>
            <w:r>
              <w:rPr>
                <w:rFonts w:hint="eastAsia" w:ascii="宋体" w:hAnsi="宋体"/>
                <w:sz w:val="24"/>
                <w:szCs w:val="24"/>
              </w:rPr>
              <w:t>以学年为单位，按照以得学分和应得学分的比值来划定预警线，对学生进行多级预警。</w:t>
            </w:r>
          </w:p>
          <w:p>
            <w:pPr>
              <w:pStyle w:val="40"/>
              <w:widowControl/>
              <w:numPr>
                <w:ilvl w:val="0"/>
                <w:numId w:val="69"/>
              </w:numPr>
              <w:spacing w:line="360" w:lineRule="auto"/>
              <w:ind w:firstLineChars="0"/>
              <w:jc w:val="left"/>
              <w:rPr>
                <w:rFonts w:ascii="宋体"/>
                <w:sz w:val="24"/>
                <w:szCs w:val="24"/>
              </w:rPr>
            </w:pPr>
            <w:r>
              <w:rPr>
                <w:rFonts w:hint="eastAsia" w:ascii="宋体" w:hAnsi="宋体"/>
                <w:sz w:val="24"/>
                <w:szCs w:val="24"/>
              </w:rPr>
              <w:t>对多次受到预警的学生，按照不同的预警级别划定红线，分别予以留级或退学处理。</w:t>
            </w:r>
          </w:p>
          <w:p>
            <w:pPr>
              <w:pStyle w:val="40"/>
              <w:widowControl/>
              <w:numPr>
                <w:ilvl w:val="0"/>
                <w:numId w:val="69"/>
              </w:numPr>
              <w:spacing w:line="360" w:lineRule="auto"/>
              <w:ind w:firstLineChars="0"/>
              <w:jc w:val="left"/>
              <w:rPr>
                <w:rFonts w:ascii="宋体"/>
                <w:sz w:val="24"/>
                <w:szCs w:val="24"/>
              </w:rPr>
            </w:pPr>
            <w:r>
              <w:rPr>
                <w:rFonts w:hint="eastAsia" w:ascii="宋体" w:hAnsi="宋体"/>
                <w:sz w:val="24"/>
                <w:szCs w:val="24"/>
              </w:rPr>
              <w:t>支持非课程学分转换；</w:t>
            </w:r>
          </w:p>
          <w:p>
            <w:pPr>
              <w:spacing w:line="360" w:lineRule="auto"/>
              <w:ind w:firstLine="540"/>
              <w:rPr>
                <w:rFonts w:ascii="宋体"/>
                <w:sz w:val="24"/>
              </w:rPr>
            </w:pPr>
            <w:r>
              <w:rPr>
                <w:rFonts w:hint="eastAsia" w:ascii="宋体" w:hAnsi="宋体"/>
                <w:sz w:val="24"/>
              </w:rPr>
              <w:t>非课程学分由互认学分和奖励学分构成</w:t>
            </w:r>
          </w:p>
          <w:p>
            <w:pPr>
              <w:spacing w:line="360" w:lineRule="auto"/>
              <w:ind w:firstLine="540"/>
              <w:rPr>
                <w:rFonts w:ascii="宋体"/>
                <w:sz w:val="24"/>
              </w:rPr>
            </w:pPr>
            <w:r>
              <w:rPr>
                <w:rFonts w:ascii="宋体" w:hAnsi="宋体"/>
                <w:sz w:val="24"/>
              </w:rPr>
              <w:t>1</w:t>
            </w:r>
            <w:r>
              <w:rPr>
                <w:rFonts w:hint="eastAsia" w:ascii="宋体" w:hAnsi="宋体"/>
                <w:sz w:val="24"/>
              </w:rPr>
              <w:t>）参加其他函授教育、自考、社会培训、网络学习或校际课程等途径获得的学分提供学分转换（需申请认定）。</w:t>
            </w:r>
          </w:p>
          <w:p>
            <w:pPr>
              <w:spacing w:line="360" w:lineRule="auto"/>
              <w:ind w:firstLine="540"/>
              <w:rPr>
                <w:rFonts w:ascii="宋体"/>
                <w:sz w:val="24"/>
              </w:rPr>
            </w:pPr>
            <w:r>
              <w:rPr>
                <w:rFonts w:ascii="宋体" w:hAnsi="宋体"/>
                <w:sz w:val="24"/>
              </w:rPr>
              <w:t>2</w:t>
            </w:r>
            <w:r>
              <w:rPr>
                <w:rFonts w:hint="eastAsia" w:ascii="宋体" w:hAnsi="宋体"/>
                <w:sz w:val="24"/>
              </w:rPr>
              <w:t>）转学、转专业的学生在原学校或原专业已修读合格的课程，与现专业课程要求一致或高于现专业课程要求的（需申请认定）</w:t>
            </w:r>
          </w:p>
          <w:p>
            <w:pPr>
              <w:spacing w:line="360" w:lineRule="auto"/>
              <w:ind w:firstLine="540"/>
              <w:rPr>
                <w:rFonts w:ascii="宋体"/>
                <w:sz w:val="24"/>
              </w:rPr>
            </w:pPr>
            <w:r>
              <w:rPr>
                <w:rFonts w:ascii="宋体" w:hAnsi="宋体"/>
                <w:sz w:val="24"/>
              </w:rPr>
              <w:t>3</w:t>
            </w:r>
            <w:r>
              <w:rPr>
                <w:rFonts w:hint="eastAsia" w:ascii="宋体" w:hAnsi="宋体"/>
                <w:sz w:val="24"/>
              </w:rPr>
              <w:t>）对符合规定范围内的非课程（例：通过修读课程、参加课外实践、参与创新创业、参加公共技能考核、参加技能竞赛、社团活动等而获得的学分）提供学分转换功能（需申请认定）</w:t>
            </w:r>
          </w:p>
          <w:p>
            <w:pPr>
              <w:pStyle w:val="4"/>
              <w:numPr>
                <w:ilvl w:val="0"/>
                <w:numId w:val="0"/>
              </w:numPr>
              <w:rPr>
                <w:rFonts w:ascii="宋体"/>
              </w:rPr>
            </w:pPr>
            <w:r>
              <w:rPr>
                <w:rFonts w:ascii="宋体" w:hAnsi="宋体"/>
              </w:rPr>
              <w:t>3.1.10</w:t>
            </w:r>
            <w:r>
              <w:rPr>
                <w:rFonts w:hint="eastAsia" w:ascii="宋体" w:hAnsi="宋体"/>
              </w:rPr>
              <w:t>绩点管理</w:t>
            </w:r>
          </w:p>
          <w:p>
            <w:pPr>
              <w:spacing w:line="360" w:lineRule="auto"/>
              <w:ind w:firstLine="540"/>
              <w:rPr>
                <w:rFonts w:ascii="宋体"/>
                <w:sz w:val="24"/>
              </w:rPr>
            </w:pPr>
            <w:r>
              <w:rPr>
                <w:rFonts w:hint="eastAsia" w:ascii="宋体" w:hAnsi="宋体"/>
                <w:sz w:val="24"/>
              </w:rPr>
              <w:t>学分绩点计算方法</w:t>
            </w:r>
          </w:p>
          <w:p>
            <w:pPr>
              <w:spacing w:line="360" w:lineRule="auto"/>
              <w:ind w:firstLine="540"/>
              <w:rPr>
                <w:rFonts w:ascii="宋体"/>
                <w:sz w:val="24"/>
              </w:rPr>
            </w:pPr>
            <w:r>
              <w:rPr>
                <w:rFonts w:hint="eastAsia" w:ascii="宋体" w:hAnsi="宋体"/>
                <w:sz w:val="24"/>
              </w:rPr>
              <w:t>课程学分绩点</w:t>
            </w:r>
            <w:r>
              <w:rPr>
                <w:rFonts w:ascii="宋体" w:hAnsi="宋体"/>
                <w:sz w:val="24"/>
              </w:rPr>
              <w:t xml:space="preserve"> = </w:t>
            </w:r>
            <w:r>
              <w:rPr>
                <w:rFonts w:hint="eastAsia" w:ascii="宋体" w:hAnsi="宋体"/>
                <w:sz w:val="24"/>
              </w:rPr>
              <w:t>课程学分数</w:t>
            </w:r>
            <w:r>
              <w:rPr>
                <w:rFonts w:ascii="宋体" w:hAnsi="宋体"/>
                <w:sz w:val="24"/>
              </w:rPr>
              <w:t xml:space="preserve"> </w:t>
            </w:r>
            <w:r>
              <w:rPr>
                <w:rFonts w:hint="eastAsia" w:ascii="宋体" w:hAnsi="宋体"/>
                <w:sz w:val="24"/>
              </w:rPr>
              <w:t>×</w:t>
            </w:r>
            <w:r>
              <w:rPr>
                <w:rFonts w:ascii="宋体" w:hAnsi="宋体"/>
                <w:sz w:val="24"/>
              </w:rPr>
              <w:t xml:space="preserve"> </w:t>
            </w:r>
            <w:r>
              <w:rPr>
                <w:rFonts w:hint="eastAsia" w:ascii="宋体" w:hAnsi="宋体"/>
                <w:sz w:val="24"/>
              </w:rPr>
              <w:t>课程绩点数</w:t>
            </w:r>
          </w:p>
          <w:p>
            <w:pPr>
              <w:spacing w:line="360" w:lineRule="auto"/>
              <w:ind w:firstLine="540"/>
              <w:rPr>
                <w:rFonts w:ascii="宋体"/>
                <w:sz w:val="24"/>
              </w:rPr>
            </w:pPr>
            <w:r>
              <w:rPr>
                <w:rFonts w:hint="eastAsia" w:ascii="宋体" w:hAnsi="宋体"/>
                <w:sz w:val="24"/>
              </w:rPr>
              <w:t>平均学分绩点（</w:t>
            </w:r>
            <w:r>
              <w:rPr>
                <w:rFonts w:ascii="宋体" w:hAnsi="宋体"/>
                <w:sz w:val="24"/>
              </w:rPr>
              <w:t>GPA</w:t>
            </w:r>
            <w:r>
              <w:rPr>
                <w:rFonts w:hint="eastAsia" w:ascii="宋体" w:hAnsi="宋体"/>
                <w:sz w:val="24"/>
              </w:rPr>
              <w:t>）一般作为衡量学生学习质量的主要指标，可按学期或学年进行结算，作为综合考评及奖励学生的重要依据。</w:t>
            </w:r>
          </w:p>
          <w:p>
            <w:pPr>
              <w:spacing w:line="360" w:lineRule="auto"/>
              <w:ind w:firstLine="540"/>
              <w:rPr>
                <w:rFonts w:ascii="宋体"/>
                <w:sz w:val="24"/>
              </w:rPr>
            </w:pPr>
            <w:r>
              <w:rPr>
                <w:rFonts w:hint="eastAsia" w:ascii="宋体" w:hAnsi="宋体"/>
                <w:sz w:val="24"/>
              </w:rPr>
              <w:t>平均学分绩点（</w:t>
            </w:r>
            <w:r>
              <w:rPr>
                <w:rFonts w:ascii="宋体" w:hAnsi="宋体"/>
                <w:sz w:val="24"/>
              </w:rPr>
              <w:t>GPA</w:t>
            </w:r>
            <w:r>
              <w:rPr>
                <w:rFonts w:hint="eastAsia" w:ascii="宋体" w:hAnsi="宋体"/>
                <w:sz w:val="24"/>
              </w:rPr>
              <w:t>）计算公式为：</w:t>
            </w:r>
          </w:p>
          <w:p>
            <w:pPr>
              <w:spacing w:line="360" w:lineRule="auto"/>
              <w:ind w:firstLine="540"/>
              <w:rPr>
                <w:rFonts w:ascii="宋体"/>
                <w:sz w:val="24"/>
              </w:rPr>
            </w:pPr>
            <w:r>
              <w:pict>
                <v:shape id="_x0000_i1025" o:spt="75" type="#_x0000_t75" style="height:46.5pt;width:240.75pt;" filled="f" o:preferrelative="t" stroked="f" coordsize="21600,21600"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proofState w:grammar=&quot;clean&quot;/&gt;&lt;w:defaultTabStop w:val=&quot;420&quot;/&gt;&lt;w:drawingGridHorizontalSpacing w:val=&quot;105&quot;/&gt;&lt;w:drawingGridVerticalSpacing w:val=&quot;156&quot;/&gt;&lt;w:displayHorizontalDrawingGridEvery w:val=&quot;2&quot;/&gt;&lt;w:displayVerticalDrawingGridEvery w:val=&quot;2&quot;/&gt;&lt;w:characterSpacingControl w:val=&quot;CompressPunctuation&quot;/&gt;&lt;w:webPageEncoding w:val=&quot;x-mac-chinesesimp&quot;/&gt;&lt;w:pixelsPerInch w:val=&quot;72&quot;/&gt;&lt;w:targetScreenSz w:val=&quot;1024x768&quot;/&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doNotExpandShiftReturn/&gt;&lt;w:breakWrappedTables/&gt;&lt;w:snapToGridInCell/&gt;&lt;w:dontGrowAutofit/&gt;&lt;w:useFELayout/&gt;&lt;/w:compat&gt;&lt;wsp:rsids&gt;&lt;wsp:rsidRoot wsp:val=&quot;002B3E59&quot;/&gt;&lt;wsp:rsid wsp:val=&quot;00000A26&quot;/&gt;&lt;wsp:rsid wsp:val=&quot;00010E69&quot;/&gt;&lt;wsp:rsid wsp:val=&quot;00023EEC&quot;/&gt;&lt;wsp:rsid wsp:val=&quot;000240C6&quot;/&gt;&lt;wsp:rsid wsp:val=&quot;0002719E&quot;/&gt;&lt;wsp:rsid wsp:val=&quot;000332A1&quot;/&gt;&lt;wsp:rsid wsp:val=&quot;0003579C&quot;/&gt;&lt;wsp:rsid wsp:val=&quot;0004629E&quot;/&gt;&lt;wsp:rsid wsp:val=&quot;00047248&quot;/&gt;&lt;wsp:rsid wsp:val=&quot;0006401B&quot;/&gt;&lt;wsp:rsid wsp:val=&quot;0006669F&quot;/&gt;&lt;wsp:rsid wsp:val=&quot;00072755&quot;/&gt;&lt;wsp:rsid wsp:val=&quot;00073672&quot;/&gt;&lt;wsp:rsid wsp:val=&quot;00073BC3&quot;/&gt;&lt;wsp:rsid wsp:val=&quot;000953BE&quot;/&gt;&lt;wsp:rsid wsp:val=&quot;000B7968&quot;/&gt;&lt;wsp:rsid wsp:val=&quot;000D407D&quot;/&gt;&lt;wsp:rsid wsp:val=&quot;000E2E4A&quot;/&gt;&lt;wsp:rsid wsp:val=&quot;000E57B5&quot;/&gt;&lt;wsp:rsid wsp:val=&quot;000E6E29&quot;/&gt;&lt;wsp:rsid wsp:val=&quot;000F07F7&quot;/&gt;&lt;wsp:rsid wsp:val=&quot;000F7658&quot;/&gt;&lt;wsp:rsid wsp:val=&quot;00105AEF&quot;/&gt;&lt;wsp:rsid wsp:val=&quot;0011491C&quot;/&gt;&lt;wsp:rsid wsp:val=&quot;001166C0&quot;/&gt;&lt;wsp:rsid wsp:val=&quot;00121661&quot;/&gt;&lt;wsp:rsid wsp:val=&quot;0012705C&quot;/&gt;&lt;wsp:rsid wsp:val=&quot;001301B4&quot;/&gt;&lt;wsp:rsid wsp:val=&quot;0013063F&quot;/&gt;&lt;wsp:rsid wsp:val=&quot;001411BB&quot;/&gt;&lt;wsp:rsid wsp:val=&quot;00147280&quot;/&gt;&lt;wsp:rsid wsp:val=&quot;00157123&quot;/&gt;&lt;wsp:rsid wsp:val=&quot;00160E5C&quot;/&gt;&lt;wsp:rsid wsp:val=&quot;00170CA3&quot;/&gt;&lt;wsp:rsid wsp:val=&quot;00171741&quot;/&gt;&lt;wsp:rsid wsp:val=&quot;001736E0&quot;/&gt;&lt;wsp:rsid wsp:val=&quot;00176D68&quot;/&gt;&lt;wsp:rsid wsp:val=&quot;0018064F&quot;/&gt;&lt;wsp:rsid wsp:val=&quot;00183387&quot;/&gt;&lt;wsp:rsid wsp:val=&quot;0018496E&quot;/&gt;&lt;wsp:rsid wsp:val=&quot;00196582&quot;/&gt;&lt;wsp:rsid wsp:val=&quot;0019683F&quot;/&gt;&lt;wsp:rsid wsp:val=&quot;001A0AB7&quot;/&gt;&lt;wsp:rsid wsp:val=&quot;001A5E0D&quot;/&gt;&lt;wsp:rsid wsp:val=&quot;001A7C73&quot;/&gt;&lt;wsp:rsid wsp:val=&quot;001B01AD&quot;/&gt;&lt;wsp:rsid wsp:val=&quot;001B2667&quot;/&gt;&lt;wsp:rsid wsp:val=&quot;001B272F&quot;/&gt;&lt;wsp:rsid wsp:val=&quot;001C2A79&quot;/&gt;&lt;wsp:rsid wsp:val=&quot;001C5173&quot;/&gt;&lt;wsp:rsid wsp:val=&quot;001C673C&quot;/&gt;&lt;wsp:rsid wsp:val=&quot;001D27A8&quot;/&gt;&lt;wsp:rsid wsp:val=&quot;001E034B&quot;/&gt;&lt;wsp:rsid wsp:val=&quot;001E038D&quot;/&gt;&lt;wsp:rsid wsp:val=&quot;001E307A&quot;/&gt;&lt;wsp:rsid wsp:val=&quot;001E5428&quot;/&gt;&lt;wsp:rsid wsp:val=&quot;001F75A8&quot;/&gt;&lt;wsp:rsid wsp:val=&quot;00204525&quot;/&gt;&lt;wsp:rsid wsp:val=&quot;00204EF9&quot;/&gt;&lt;wsp:rsid wsp:val=&quot;00214436&quot;/&gt;&lt;wsp:rsid wsp:val=&quot;00214678&quot;/&gt;&lt;wsp:rsid wsp:val=&quot;0022279D&quot;/&gt;&lt;wsp:rsid wsp:val=&quot;00225B77&quot;/&gt;&lt;wsp:rsid wsp:val=&quot;00232142&quot;/&gt;&lt;wsp:rsid wsp:val=&quot;00253EC5&quot;/&gt;&lt;wsp:rsid wsp:val=&quot;002560BD&quot;/&gt;&lt;wsp:rsid wsp:val=&quot;00257496&quot;/&gt;&lt;wsp:rsid wsp:val=&quot;00263F95&quot;/&gt;&lt;wsp:rsid wsp:val=&quot;002735EA&quot;/&gt;&lt;wsp:rsid wsp:val=&quot;002740EC&quot;/&gt;&lt;wsp:rsid wsp:val=&quot;00276D23&quot;/&gt;&lt;wsp:rsid wsp:val=&quot;00282744&quot;/&gt;&lt;wsp:rsid wsp:val=&quot;00293BF4&quot;/&gt;&lt;wsp:rsid wsp:val=&quot;002B0969&quot;/&gt;&lt;wsp:rsid wsp:val=&quot;002B0BE7&quot;/&gt;&lt;wsp:rsid wsp:val=&quot;002B12F5&quot;/&gt;&lt;wsp:rsid wsp:val=&quot;002B3E59&quot;/&gt;&lt;wsp:rsid wsp:val=&quot;002B5B88&quot;/&gt;&lt;wsp:rsid wsp:val=&quot;002B5C6B&quot;/&gt;&lt;wsp:rsid wsp:val=&quot;002B7F21&quot;/&gt;&lt;wsp:rsid wsp:val=&quot;002C12B6&quot;/&gt;&lt;wsp:rsid wsp:val=&quot;002C21F9&quot;/&gt;&lt;wsp:rsid wsp:val=&quot;002C541E&quot;/&gt;&lt;wsp:rsid wsp:val=&quot;002D19BD&quot;/&gt;&lt;wsp:rsid wsp:val=&quot;002D3CF3&quot;/&gt;&lt;wsp:rsid wsp:val=&quot;002E1A9F&quot;/&gt;&lt;wsp:rsid wsp:val=&quot;002E24C7&quot;/&gt;&lt;wsp:rsid wsp:val=&quot;002E2E3B&quot;/&gt;&lt;wsp:rsid wsp:val=&quot;002E555A&quot;/&gt;&lt;wsp:rsid wsp:val=&quot;002F23DE&quot;/&gt;&lt;wsp:rsid wsp:val=&quot;00301AAE&quot;/&gt;&lt;wsp:rsid wsp:val=&quot;003024EF&quot;/&gt;&lt;wsp:rsid wsp:val=&quot;00311B82&quot;/&gt;&lt;wsp:rsid wsp:val=&quot;00312A8A&quot;/&gt;&lt;wsp:rsid wsp:val=&quot;003225EF&quot;/&gt;&lt;wsp:rsid wsp:val=&quot;0032408C&quot;/&gt;&lt;wsp:rsid wsp:val=&quot;00333433&quot;/&gt;&lt;wsp:rsid wsp:val=&quot;00334154&quot;/&gt;&lt;wsp:rsid wsp:val=&quot;003344BF&quot;/&gt;&lt;wsp:rsid wsp:val=&quot;003346CB&quot;/&gt;&lt;wsp:rsid wsp:val=&quot;00347A60&quot;/&gt;&lt;wsp:rsid wsp:val=&quot;003541B5&quot;/&gt;&lt;wsp:rsid wsp:val=&quot;003547B5&quot;/&gt;&lt;wsp:rsid wsp:val=&quot;00355933&quot;/&gt;&lt;wsp:rsid wsp:val=&quot;003602DF&quot;/&gt;&lt;wsp:rsid wsp:val=&quot;00361A03&quot;/&gt;&lt;wsp:rsid wsp:val=&quot;00362078&quot;/&gt;&lt;wsp:rsid wsp:val=&quot;0037166C&quot;/&gt;&lt;wsp:rsid wsp:val=&quot;0037207E&quot;/&gt;&lt;wsp:rsid wsp:val=&quot;0037262C&quot;/&gt;&lt;wsp:rsid wsp:val=&quot;00372731&quot;/&gt;&lt;wsp:rsid wsp:val=&quot;0037676E&quot;/&gt;&lt;wsp:rsid wsp:val=&quot;003821EF&quot;/&gt;&lt;wsp:rsid wsp:val=&quot;003835CD&quot;/&gt;&lt;wsp:rsid wsp:val=&quot;00383B3A&quot;/&gt;&lt;wsp:rsid wsp:val=&quot;003A006A&quot;/&gt;&lt;wsp:rsid wsp:val=&quot;003A02A0&quot;/&gt;&lt;wsp:rsid wsp:val=&quot;003A0B97&quot;/&gt;&lt;wsp:rsid wsp:val=&quot;003A281F&quot;/&gt;&lt;wsp:rsid wsp:val=&quot;003A439A&quot;/&gt;&lt;wsp:rsid wsp:val=&quot;003B0B65&quot;/&gt;&lt;wsp:rsid wsp:val=&quot;003B38D5&quot;/&gt;&lt;wsp:rsid wsp:val=&quot;003C0B6E&quot;/&gt;&lt;wsp:rsid wsp:val=&quot;003C383C&quot;/&gt;&lt;wsp:rsid wsp:val=&quot;003C6442&quot;/&gt;&lt;wsp:rsid wsp:val=&quot;003C6E56&quot;/&gt;&lt;wsp:rsid wsp:val=&quot;003D39A5&quot;/&gt;&lt;wsp:rsid wsp:val=&quot;003D4E3D&quot;/&gt;&lt;wsp:rsid wsp:val=&quot;003D6769&quot;/&gt;&lt;wsp:rsid wsp:val=&quot;003E263B&quot;/&gt;&lt;wsp:rsid wsp:val=&quot;003F79A2&quot;/&gt;&lt;wsp:rsid wsp:val=&quot;004020CA&quot;/&gt;&lt;wsp:rsid wsp:val=&quot;004046A5&quot;/&gt;&lt;wsp:rsid wsp:val=&quot;004123D0&quot;/&gt;&lt;wsp:rsid wsp:val=&quot;004135AB&quot;/&gt;&lt;wsp:rsid wsp:val=&quot;0042281B&quot;/&gt;&lt;wsp:rsid wsp:val=&quot;0042672F&quot;/&gt;&lt;wsp:rsid wsp:val=&quot;004275EB&quot;/&gt;&lt;wsp:rsid wsp:val=&quot;00427B5B&quot;/&gt;&lt;wsp:rsid wsp:val=&quot;0043393B&quot;/&gt;&lt;wsp:rsid wsp:val=&quot;00437029&quot;/&gt;&lt;wsp:rsid wsp:val=&quot;00450AEC&quot;/&gt;&lt;wsp:rsid wsp:val=&quot;00454835&quot;/&gt;&lt;wsp:rsid wsp:val=&quot;00456826&quot;/&gt;&lt;wsp:rsid wsp:val=&quot;004601D0&quot;/&gt;&lt;wsp:rsid wsp:val=&quot;004665B2&quot;/&gt;&lt;wsp:rsid wsp:val=&quot;0047312A&quot;/&gt;&lt;wsp:rsid wsp:val=&quot;00473621&quot;/&gt;&lt;wsp:rsid wsp:val=&quot;00473DA7&quot;/&gt;&lt;wsp:rsid wsp:val=&quot;00477584&quot;/&gt;&lt;wsp:rsid wsp:val=&quot;00484473&quot;/&gt;&lt;wsp:rsid wsp:val=&quot;00485A3A&quot;/&gt;&lt;wsp:rsid wsp:val=&quot;0049226A&quot;/&gt;&lt;wsp:rsid wsp:val=&quot;004931A5&quot;/&gt;&lt;wsp:rsid wsp:val=&quot;004A467F&quot;/&gt;&lt;wsp:rsid wsp:val=&quot;004B1CA1&quot;/&gt;&lt;wsp:rsid wsp:val=&quot;004B670F&quot;/&gt;&lt;wsp:rsid wsp:val=&quot;004B7033&quot;/&gt;&lt;wsp:rsid wsp:val=&quot;004D02DB&quot;/&gt;&lt;wsp:rsid wsp:val=&quot;004D27A1&quot;/&gt;&lt;wsp:rsid wsp:val=&quot;004D2A88&quot;/&gt;&lt;wsp:rsid wsp:val=&quot;004D678D&quot;/&gt;&lt;wsp:rsid wsp:val=&quot;004D707E&quot;/&gt;&lt;wsp:rsid wsp:val=&quot;005106CC&quot;/&gt;&lt;wsp:rsid wsp:val=&quot;00515658&quot;/&gt;&lt;wsp:rsid wsp:val=&quot;0052560E&quot;/&gt;&lt;wsp:rsid wsp:val=&quot;005261CF&quot;/&gt;&lt;wsp:rsid wsp:val=&quot;005329D9&quot;/&gt;&lt;wsp:rsid wsp:val=&quot;005335F9&quot;/&gt;&lt;wsp:rsid wsp:val=&quot;00543B09&quot;/&gt;&lt;wsp:rsid wsp:val=&quot;00547F41&quot;/&gt;&lt;wsp:rsid wsp:val=&quot;00550789&quot;/&gt;&lt;wsp:rsid wsp:val=&quot;00554DB3&quot;/&gt;&lt;wsp:rsid wsp:val=&quot;00556688&quot;/&gt;&lt;wsp:rsid wsp:val=&quot;00565297&quot;/&gt;&lt;wsp:rsid wsp:val=&quot;00582E9D&quot;/&gt;&lt;wsp:rsid wsp:val=&quot;00583D6F&quot;/&gt;&lt;wsp:rsid wsp:val=&quot;005A46BC&quot;/&gt;&lt;wsp:rsid wsp:val=&quot;005A5A50&quot;/&gt;&lt;wsp:rsid wsp:val=&quot;005A6B33&quot;/&gt;&lt;wsp:rsid wsp:val=&quot;005A7B60&quot;/&gt;&lt;wsp:rsid wsp:val=&quot;005B5889&quot;/&gt;&lt;wsp:rsid wsp:val=&quot;005C33F5&quot;/&gt;&lt;wsp:rsid wsp:val=&quot;005C5F93&quot;/&gt;&lt;wsp:rsid wsp:val=&quot;005D4B42&quot;/&gt;&lt;wsp:rsid wsp:val=&quot;005E4DBF&quot;/&gt;&lt;wsp:rsid wsp:val=&quot;005E662D&quot;/&gt;&lt;wsp:rsid wsp:val=&quot;00610CCD&quot;/&gt;&lt;wsp:rsid wsp:val=&quot;00623A95&quot;/&gt;&lt;wsp:rsid wsp:val=&quot;00633D5A&quot;/&gt;&lt;wsp:rsid wsp:val=&quot;00634B6E&quot;/&gt;&lt;wsp:rsid wsp:val=&quot;00634D10&quot;/&gt;&lt;wsp:rsid wsp:val=&quot;006418E8&quot;/&gt;&lt;wsp:rsid wsp:val=&quot;0064645F&quot;/&gt;&lt;wsp:rsid wsp:val=&quot;006503D0&quot;/&gt;&lt;wsp:rsid wsp:val=&quot;0065246B&quot;/&gt;&lt;wsp:rsid wsp:val=&quot;00654B19&quot;/&gt;&lt;wsp:rsid wsp:val=&quot;00655C95&quot;/&gt;&lt;wsp:rsid wsp:val=&quot;00662405&quot;/&gt;&lt;wsp:rsid wsp:val=&quot;00663130&quot;/&gt;&lt;wsp:rsid wsp:val=&quot;00664555&quot;/&gt;&lt;wsp:rsid wsp:val=&quot;006646F2&quot;/&gt;&lt;wsp:rsid wsp:val=&quot;0066792E&quot;/&gt;&lt;wsp:rsid wsp:val=&quot;006761D9&quot;/&gt;&lt;wsp:rsid wsp:val=&quot;00676A57&quot;/&gt;&lt;wsp:rsid wsp:val=&quot;00686A61&quot;/&gt;&lt;wsp:rsid wsp:val=&quot;0069442B&quot;/&gt;&lt;wsp:rsid wsp:val=&quot;00695D1B&quot;/&gt;&lt;wsp:rsid wsp:val=&quot;00696E17&quot;/&gt;&lt;wsp:rsid wsp:val=&quot;006A2725&quot;/&gt;&lt;wsp:rsid wsp:val=&quot;006A3766&quot;/&gt;&lt;wsp:rsid wsp:val=&quot;006A4B9E&quot;/&gt;&lt;wsp:rsid wsp:val=&quot;006B60ED&quot;/&gt;&lt;wsp:rsid wsp:val=&quot;006C142F&quot;/&gt;&lt;wsp:rsid wsp:val=&quot;006C400E&quot;/&gt;&lt;wsp:rsid wsp:val=&quot;006D381C&quot;/&gt;&lt;wsp:rsid wsp:val=&quot;006D4F45&quot;/&gt;&lt;wsp:rsid wsp:val=&quot;006D5D95&quot;/&gt;&lt;wsp:rsid wsp:val=&quot;006D6575&quot;/&gt;&lt;wsp:rsid wsp:val=&quot;006E1197&quot;/&gt;&lt;wsp:rsid wsp:val=&quot;006E125C&quot;/&gt;&lt;wsp:rsid wsp:val=&quot;006E3C54&quot;/&gt;&lt;wsp:rsid wsp:val=&quot;006E6603&quot;/&gt;&lt;wsp:rsid wsp:val=&quot;00705AE7&quot;/&gt;&lt;wsp:rsid wsp:val=&quot;00712F1F&quot;/&gt;&lt;wsp:rsid wsp:val=&quot;00724D5C&quot;/&gt;&lt;wsp:rsid wsp:val=&quot;007250D2&quot;/&gt;&lt;wsp:rsid wsp:val=&quot;00734247&quot;/&gt;&lt;wsp:rsid wsp:val=&quot;00735F20&quot;/&gt;&lt;wsp:rsid wsp:val=&quot;007457BA&quot;/&gt;&lt;wsp:rsid wsp:val=&quot;00754279&quot;/&gt;&lt;wsp:rsid wsp:val=&quot;00762FFA&quot;/&gt;&lt;wsp:rsid wsp:val=&quot;00763DD5&quot;/&gt;&lt;wsp:rsid wsp:val=&quot;007658C2&quot;/&gt;&lt;wsp:rsid wsp:val=&quot;00771D01&quot;/&gt;&lt;wsp:rsid wsp:val=&quot;00774BE5&quot;/&gt;&lt;wsp:rsid wsp:val=&quot;007778A1&quot;/&gt;&lt;wsp:rsid wsp:val=&quot;00781624&quot;/&gt;&lt;wsp:rsid wsp:val=&quot;00781716&quot;/&gt;&lt;wsp:rsid wsp:val=&quot;00784549&quot;/&gt;&lt;wsp:rsid wsp:val=&quot;00791C5A&quot;/&gt;&lt;wsp:rsid wsp:val=&quot;00792710&quot;/&gt;&lt;wsp:rsid wsp:val=&quot;00792857&quot;/&gt;&lt;wsp:rsid wsp:val=&quot;00796EBA&quot;/&gt;&lt;wsp:rsid wsp:val=&quot;007A0CD5&quot;/&gt;&lt;wsp:rsid wsp:val=&quot;007B05C4&quot;/&gt;&lt;wsp:rsid wsp:val=&quot;007B6A46&quot;/&gt;&lt;wsp:rsid wsp:val=&quot;007C2BC3&quot;/&gt;&lt;wsp:rsid wsp:val=&quot;007C5024&quot;/&gt;&lt;wsp:rsid wsp:val=&quot;007D1B82&quot;/&gt;&lt;wsp:rsid wsp:val=&quot;007D20DA&quot;/&gt;&lt;wsp:rsid wsp:val=&quot;007D3E31&quot;/&gt;&lt;wsp:rsid wsp:val=&quot;007D40AC&quot;/&gt;&lt;wsp:rsid wsp:val=&quot;007E13A2&quot;/&gt;&lt;wsp:rsid wsp:val=&quot;007E2E39&quot;/&gt;&lt;wsp:rsid wsp:val=&quot;007E540D&quot;/&gt;&lt;wsp:rsid wsp:val=&quot;007E7725&quot;/&gt;&lt;wsp:rsid wsp:val=&quot;007F3B7D&quot;/&gt;&lt;wsp:rsid wsp:val=&quot;007F6700&quot;/&gt;&lt;wsp:rsid wsp:val=&quot;007F78FD&quot;/&gt;&lt;wsp:rsid wsp:val=&quot;00803CEB&quot;/&gt;&lt;wsp:rsid wsp:val=&quot;00810924&quot;/&gt;&lt;wsp:rsid wsp:val=&quot;008113F6&quot;/&gt;&lt;wsp:rsid wsp:val=&quot;0081667B&quot;/&gt;&lt;wsp:rsid wsp:val=&quot;00826953&quot;/&gt;&lt;wsp:rsid wsp:val=&quot;00832FB5&quot;/&gt;&lt;wsp:rsid wsp:val=&quot;008333FA&quot;/&gt;&lt;wsp:rsid wsp:val=&quot;00840320&quot;/&gt;&lt;wsp:rsid wsp:val=&quot;00840F3E&quot;/&gt;&lt;wsp:rsid wsp:val=&quot;00843253&quot;/&gt;&lt;wsp:rsid wsp:val=&quot;008508B5&quot;/&gt;&lt;wsp:rsid wsp:val=&quot;00851D27&quot;/&gt;&lt;wsp:rsid wsp:val=&quot;008556C8&quot;/&gt;&lt;wsp:rsid wsp:val=&quot;00860052&quot;/&gt;&lt;wsp:rsid wsp:val=&quot;00864999&quot;/&gt;&lt;wsp:rsid wsp:val=&quot;008662C5&quot;/&gt;&lt;wsp:rsid wsp:val=&quot;00866D83&quot;/&gt;&lt;wsp:rsid wsp:val=&quot;00866FEB&quot;/&gt;&lt;wsp:rsid wsp:val=&quot;00870BF5&quot;/&gt;&lt;wsp:rsid wsp:val=&quot;00873116&quot;/&gt;&lt;wsp:rsid wsp:val=&quot;0087507D&quot;/&gt;&lt;wsp:rsid wsp:val=&quot;008773B1&quot;/&gt;&lt;wsp:rsid wsp:val=&quot;008838B3&quot;/&gt;&lt;wsp:rsid wsp:val=&quot;00884BE4&quot;/&gt;&lt;wsp:rsid wsp:val=&quot;00884E72&quot;/&gt;&lt;wsp:rsid wsp:val=&quot;00892751&quot;/&gt;&lt;wsp:rsid wsp:val=&quot;008957E1&quot;/&gt;&lt;wsp:rsid wsp:val=&quot;008A3673&quot;/&gt;&lt;wsp:rsid wsp:val=&quot;008A48C5&quot;/&gt;&lt;wsp:rsid wsp:val=&quot;008A5325&quot;/&gt;&lt;wsp:rsid wsp:val=&quot;008A6149&quot;/&gt;&lt;wsp:rsid wsp:val=&quot;008A6972&quot;/&gt;&lt;wsp:rsid wsp:val=&quot;008A7816&quot;/&gt;&lt;wsp:rsid wsp:val=&quot;008B0BE5&quot;/&gt;&lt;wsp:rsid wsp:val=&quot;008B1A31&quot;/&gt;&lt;wsp:rsid wsp:val=&quot;008B3A01&quot;/&gt;&lt;wsp:rsid wsp:val=&quot;008B4529&quot;/&gt;&lt;wsp:rsid wsp:val=&quot;008C43E1&quot;/&gt;&lt;wsp:rsid wsp:val=&quot;008D3D26&quot;/&gt;&lt;wsp:rsid wsp:val=&quot;008E2E2E&quot;/&gt;&lt;wsp:rsid wsp:val=&quot;008F017E&quot;/&gt;&lt;wsp:rsid wsp:val=&quot;008F1BAB&quot;/&gt;&lt;wsp:rsid wsp:val=&quot;008F6A4B&quot;/&gt;&lt;wsp:rsid wsp:val=&quot;0090653E&quot;/&gt;&lt;wsp:rsid wsp:val=&quot;00910C01&quot;/&gt;&lt;wsp:rsid wsp:val=&quot;00911E18&quot;/&gt;&lt;wsp:rsid wsp:val=&quot;00934834&quot;/&gt;&lt;wsp:rsid wsp:val=&quot;00934D94&quot;/&gt;&lt;wsp:rsid wsp:val=&quot;0093511C&quot;/&gt;&lt;wsp:rsid wsp:val=&quot;009449DB&quot;/&gt;&lt;wsp:rsid wsp:val=&quot;009525C9&quot;/&gt;&lt;wsp:rsid wsp:val=&quot;0095328D&quot;/&gt;&lt;wsp:rsid wsp:val=&quot;0095359E&quot;/&gt;&lt;wsp:rsid wsp:val=&quot;00954759&quot;/&gt;&lt;wsp:rsid wsp:val=&quot;00962B16&quot;/&gt;&lt;wsp:rsid wsp:val=&quot;0096711B&quot;/&gt;&lt;wsp:rsid wsp:val=&quot;00967744&quot;/&gt;&lt;wsp:rsid wsp:val=&quot;0097143E&quot;/&gt;&lt;wsp:rsid wsp:val=&quot;00983BA5&quot;/&gt;&lt;wsp:rsid wsp:val=&quot;00987E66&quot;/&gt;&lt;wsp:rsid wsp:val=&quot;00994374&quot;/&gt;&lt;wsp:rsid wsp:val=&quot;00994A00&quot;/&gt;&lt;wsp:rsid wsp:val=&quot;00994F7F&quot;/&gt;&lt;wsp:rsid wsp:val=&quot;00995C19&quot;/&gt;&lt;wsp:rsid wsp:val=&quot;00995CE6&quot;/&gt;&lt;wsp:rsid wsp:val=&quot;00996021&quot;/&gt;&lt;wsp:rsid wsp:val=&quot;009A0043&quot;/&gt;&lt;wsp:rsid wsp:val=&quot;009A16BB&quot;/&gt;&lt;wsp:rsid wsp:val=&quot;009A2CF6&quot;/&gt;&lt;wsp:rsid wsp:val=&quot;009B0BEB&quot;/&gt;&lt;wsp:rsid wsp:val=&quot;009C27D9&quot;/&gt;&lt;wsp:rsid wsp:val=&quot;009C4FBA&quot;/&gt;&lt;wsp:rsid wsp:val=&quot;009F1048&quot;/&gt;&lt;wsp:rsid wsp:val=&quot;009F3FD5&quot;/&gt;&lt;wsp:rsid wsp:val=&quot;009F6727&quot;/&gt;&lt;wsp:rsid wsp:val=&quot;009F7DA7&quot;/&gt;&lt;wsp:rsid wsp:val=&quot;009F7E70&quot;/&gt;&lt;wsp:rsid wsp:val=&quot;00A008CD&quot;/&gt;&lt;wsp:rsid wsp:val=&quot;00A03E6E&quot;/&gt;&lt;wsp:rsid wsp:val=&quot;00A03E7B&quot;/&gt;&lt;wsp:rsid wsp:val=&quot;00A05EE6&quot;/&gt;&lt;wsp:rsid wsp:val=&quot;00A0746D&quot;/&gt;&lt;wsp:rsid wsp:val=&quot;00A147A8&quot;/&gt;&lt;wsp:rsid wsp:val=&quot;00A23702&quot;/&gt;&lt;wsp:rsid wsp:val=&quot;00A30A8D&quot;/&gt;&lt;wsp:rsid wsp:val=&quot;00A32807&quot;/&gt;&lt;wsp:rsid wsp:val=&quot;00A37614&quot;/&gt;&lt;wsp:rsid wsp:val=&quot;00A514F4&quot;/&gt;&lt;wsp:rsid wsp:val=&quot;00A52F00&quot;/&gt;&lt;wsp:rsid wsp:val=&quot;00A569EE&quot;/&gt;&lt;wsp:rsid wsp:val=&quot;00A60AA2&quot;/&gt;&lt;wsp:rsid wsp:val=&quot;00A6731D&quot;/&gt;&lt;wsp:rsid wsp:val=&quot;00A770FB&quot;/&gt;&lt;wsp:rsid wsp:val=&quot;00A849CD&quot;/&gt;&lt;wsp:rsid wsp:val=&quot;00A9376A&quot;/&gt;&lt;wsp:rsid wsp:val=&quot;00AA0222&quot;/&gt;&lt;wsp:rsid wsp:val=&quot;00AA440E&quot;/&gt;&lt;wsp:rsid wsp:val=&quot;00AB2E43&quot;/&gt;&lt;wsp:rsid wsp:val=&quot;00AB2EDD&quot;/&gt;&lt;wsp:rsid wsp:val=&quot;00AB49F5&quot;/&gt;&lt;wsp:rsid wsp:val=&quot;00AC07C0&quot;/&gt;&lt;wsp:rsid wsp:val=&quot;00AC56C2&quot;/&gt;&lt;wsp:rsid wsp:val=&quot;00AD15CB&quot;/&gt;&lt;wsp:rsid wsp:val=&quot;00AD56D6&quot;/&gt;&lt;wsp:rsid wsp:val=&quot;00AE51CA&quot;/&gt;&lt;wsp:rsid wsp:val=&quot;00AE68E0&quot;/&gt;&lt;wsp:rsid wsp:val=&quot;00AF04F2&quot;/&gt;&lt;wsp:rsid wsp:val=&quot;00AF235F&quot;/&gt;&lt;wsp:rsid wsp:val=&quot;00AF7589&quot;/&gt;&lt;wsp:rsid wsp:val=&quot;00AF7FAA&quot;/&gt;&lt;wsp:rsid wsp:val=&quot;00B04CC3&quot;/&gt;&lt;wsp:rsid wsp:val=&quot;00B07C57&quot;/&gt;&lt;wsp:rsid wsp:val=&quot;00B17E8B&quot;/&gt;&lt;wsp:rsid wsp:val=&quot;00B235F6&quot;/&gt;&lt;wsp:rsid wsp:val=&quot;00B25CA8&quot;/&gt;&lt;wsp:rsid wsp:val=&quot;00B27E3C&quot;/&gt;&lt;wsp:rsid wsp:val=&quot;00B30DD8&quot;/&gt;&lt;wsp:rsid wsp:val=&quot;00B3476B&quot;/&gt;&lt;wsp:rsid wsp:val=&quot;00B35673&quot;/&gt;&lt;wsp:rsid wsp:val=&quot;00B4292D&quot;/&gt;&lt;wsp:rsid wsp:val=&quot;00B45538&quot;/&gt;&lt;wsp:rsid wsp:val=&quot;00B4738D&quot;/&gt;&lt;wsp:rsid wsp:val=&quot;00B5461F&quot;/&gt;&lt;wsp:rsid wsp:val=&quot;00B80C19&quot;/&gt;&lt;wsp:rsid wsp:val=&quot;00B85E4D&quot;/&gt;&lt;wsp:rsid wsp:val=&quot;00B95FC0&quot;/&gt;&lt;wsp:rsid wsp:val=&quot;00BA5B6A&quot;/&gt;&lt;wsp:rsid wsp:val=&quot;00BB0EEF&quot;/&gt;&lt;wsp:rsid wsp:val=&quot;00BB2BD4&quot;/&gt;&lt;wsp:rsid wsp:val=&quot;00BB3088&quot;/&gt;&lt;wsp:rsid wsp:val=&quot;00BB546F&quot;/&gt;&lt;wsp:rsid wsp:val=&quot;00BB6472&quot;/&gt;&lt;wsp:rsid wsp:val=&quot;00BB77CE&quot;/&gt;&lt;wsp:rsid wsp:val=&quot;00BD010C&quot;/&gt;&lt;wsp:rsid wsp:val=&quot;00BD19F7&quot;/&gt;&lt;wsp:rsid wsp:val=&quot;00BE3A2C&quot;/&gt;&lt;wsp:rsid wsp:val=&quot;00C00829&quot;/&gt;&lt;wsp:rsid wsp:val=&quot;00C10FB1&quot;/&gt;&lt;wsp:rsid wsp:val=&quot;00C21FEB&quot;/&gt;&lt;wsp:rsid wsp:val=&quot;00C3649D&quot;/&gt;&lt;wsp:rsid wsp:val=&quot;00C43F74&quot;/&gt;&lt;wsp:rsid wsp:val=&quot;00C47323&quot;/&gt;&lt;wsp:rsid wsp:val=&quot;00C473BF&quot;/&gt;&lt;wsp:rsid wsp:val=&quot;00C545F5&quot;/&gt;&lt;wsp:rsid wsp:val=&quot;00C55A62&quot;/&gt;&lt;wsp:rsid wsp:val=&quot;00C5767A&quot;/&gt;&lt;wsp:rsid wsp:val=&quot;00C604C1&quot;/&gt;&lt;wsp:rsid wsp:val=&quot;00C614FB&quot;/&gt;&lt;wsp:rsid wsp:val=&quot;00C62998&quot;/&gt;&lt;wsp:rsid wsp:val=&quot;00C64ACE&quot;/&gt;&lt;wsp:rsid wsp:val=&quot;00C67B5D&quot;/&gt;&lt;wsp:rsid wsp:val=&quot;00C70296&quot;/&gt;&lt;wsp:rsid wsp:val=&quot;00C70419&quot;/&gt;&lt;wsp:rsid wsp:val=&quot;00C76924&quot;/&gt;&lt;wsp:rsid wsp:val=&quot;00C77AE6&quot;/&gt;&lt;wsp:rsid wsp:val=&quot;00C80447&quot;/&gt;&lt;wsp:rsid wsp:val=&quot;00C86642&quot;/&gt;&lt;wsp:rsid wsp:val=&quot;00C87012&quot;/&gt;&lt;wsp:rsid wsp:val=&quot;00C93C9A&quot;/&gt;&lt;wsp:rsid wsp:val=&quot;00CB0641&quot;/&gt;&lt;wsp:rsid wsp:val=&quot;00CB27D5&quot;/&gt;&lt;wsp:rsid wsp:val=&quot;00CB4793&quot;/&gt;&lt;wsp:rsid wsp:val=&quot;00CB4A0D&quot;/&gt;&lt;wsp:rsid wsp:val=&quot;00CB7B9E&quot;/&gt;&lt;wsp:rsid wsp:val=&quot;00CC30E0&quot;/&gt;&lt;wsp:rsid wsp:val=&quot;00CC3A82&quot;/&gt;&lt;wsp:rsid wsp:val=&quot;00CC5B7A&quot;/&gt;&lt;wsp:rsid wsp:val=&quot;00CC5BF7&quot;/&gt;&lt;wsp:rsid wsp:val=&quot;00CC7FAA&quot;/&gt;&lt;wsp:rsid wsp:val=&quot;00CD021A&quot;/&gt;&lt;wsp:rsid wsp:val=&quot;00CD040F&quot;/&gt;&lt;wsp:rsid wsp:val=&quot;00CE1C64&quot;/&gt;&lt;wsp:rsid wsp:val=&quot;00CE2602&quot;/&gt;&lt;wsp:rsid wsp:val=&quot;00CF26BB&quot;/&gt;&lt;wsp:rsid wsp:val=&quot;00CF3DFB&quot;/&gt;&lt;wsp:rsid wsp:val=&quot;00D02CFC&quot;/&gt;&lt;wsp:rsid wsp:val=&quot;00D0515D&quot;/&gt;&lt;wsp:rsid wsp:val=&quot;00D176C6&quot;/&gt;&lt;wsp:rsid wsp:val=&quot;00D223D8&quot;/&gt;&lt;wsp:rsid wsp:val=&quot;00D309E3&quot;/&gt;&lt;wsp:rsid wsp:val=&quot;00D35C84&quot;/&gt;&lt;wsp:rsid wsp:val=&quot;00D364B0&quot;/&gt;&lt;wsp:rsid wsp:val=&quot;00D40F48&quot;/&gt;&lt;wsp:rsid wsp:val=&quot;00D41B8D&quot;/&gt;&lt;wsp:rsid wsp:val=&quot;00D43754&quot;/&gt;&lt;wsp:rsid wsp:val=&quot;00D50B5F&quot;/&gt;&lt;wsp:rsid wsp:val=&quot;00D539F3&quot;/&gt;&lt;wsp:rsid wsp:val=&quot;00D53D50&quot;/&gt;&lt;wsp:rsid wsp:val=&quot;00D54DF0&quot;/&gt;&lt;wsp:rsid wsp:val=&quot;00D61800&quot;/&gt;&lt;wsp:rsid wsp:val=&quot;00D70087&quot;/&gt;&lt;wsp:rsid wsp:val=&quot;00D8661E&quot;/&gt;&lt;wsp:rsid wsp:val=&quot;00DA3BC2&quot;/&gt;&lt;wsp:rsid wsp:val=&quot;00DB1058&quot;/&gt;&lt;wsp:rsid wsp:val=&quot;00DC0031&quot;/&gt;&lt;wsp:rsid wsp:val=&quot;00DD0E6D&quot;/&gt;&lt;wsp:rsid wsp:val=&quot;00DD51A9&quot;/&gt;&lt;wsp:rsid wsp:val=&quot;00DD6F5C&quot;/&gt;&lt;wsp:rsid wsp:val=&quot;00DE0B4B&quot;/&gt;&lt;wsp:rsid wsp:val=&quot;00DE3A3C&quot;/&gt;&lt;wsp:rsid wsp:val=&quot;00DF0776&quot;/&gt;&lt;wsp:rsid wsp:val=&quot;00DF1932&quot;/&gt;&lt;wsp:rsid wsp:val=&quot;00DF1966&quot;/&gt;&lt;wsp:rsid wsp:val=&quot;00DF380F&quot;/&gt;&lt;wsp:rsid wsp:val=&quot;00DF66E1&quot;/&gt;&lt;wsp:rsid wsp:val=&quot;00DF6A1F&quot;/&gt;&lt;wsp:rsid wsp:val=&quot;00E017CF&quot;/&gt;&lt;wsp:rsid wsp:val=&quot;00E03966&quot;/&gt;&lt;wsp:rsid wsp:val=&quot;00E06800&quot;/&gt;&lt;wsp:rsid wsp:val=&quot;00E06EF8&quot;/&gt;&lt;wsp:rsid wsp:val=&quot;00E07920&quot;/&gt;&lt;wsp:rsid wsp:val=&quot;00E07EDD&quot;/&gt;&lt;wsp:rsid wsp:val=&quot;00E113D5&quot;/&gt;&lt;wsp:rsid wsp:val=&quot;00E145DA&quot;/&gt;&lt;wsp:rsid wsp:val=&quot;00E2140C&quot;/&gt;&lt;wsp:rsid wsp:val=&quot;00E36CB3&quot;/&gt;&lt;wsp:rsid wsp:val=&quot;00E4108E&quot;/&gt;&lt;wsp:rsid wsp:val=&quot;00E526B1&quot;/&gt;&lt;wsp:rsid wsp:val=&quot;00E53B57&quot;/&gt;&lt;wsp:rsid wsp:val=&quot;00E627F6&quot;/&gt;&lt;wsp:rsid wsp:val=&quot;00E63EE9&quot;/&gt;&lt;wsp:rsid wsp:val=&quot;00E654DD&quot;/&gt;&lt;wsp:rsid wsp:val=&quot;00E664A1&quot;/&gt;&lt;wsp:rsid wsp:val=&quot;00E670AD&quot;/&gt;&lt;wsp:rsid wsp:val=&quot;00E7145B&quot;/&gt;&lt;wsp:rsid wsp:val=&quot;00E77EDC&quot;/&gt;&lt;wsp:rsid wsp:val=&quot;00E803B5&quot;/&gt;&lt;wsp:rsid wsp:val=&quot;00E863DE&quot;/&gt;&lt;wsp:rsid wsp:val=&quot;00E95460&quot;/&gt;&lt;wsp:rsid wsp:val=&quot;00E96667&quot;/&gt;&lt;wsp:rsid wsp:val=&quot;00E97BED&quot;/&gt;&lt;wsp:rsid wsp:val=&quot;00EA0BE6&quot;/&gt;&lt;wsp:rsid wsp:val=&quot;00EA1BE3&quot;/&gt;&lt;wsp:rsid wsp:val=&quot;00EA37E0&quot;/&gt;&lt;wsp:rsid wsp:val=&quot;00EA3D0F&quot;/&gt;&lt;wsp:rsid wsp:val=&quot;00EC4C1E&quot;/&gt;&lt;wsp:rsid wsp:val=&quot;00EC5E72&quot;/&gt;&lt;wsp:rsid wsp:val=&quot;00EC62DB&quot;/&gt;&lt;wsp:rsid wsp:val=&quot;00EC7225&quot;/&gt;&lt;wsp:rsid wsp:val=&quot;00ED07CB&quot;/&gt;&lt;wsp:rsid wsp:val=&quot;00ED2DCA&quot;/&gt;&lt;wsp:rsid wsp:val=&quot;00ED32A7&quot;/&gt;&lt;wsp:rsid wsp:val=&quot;00ED4032&quot;/&gt;&lt;wsp:rsid wsp:val=&quot;00EE06F7&quot;/&gt;&lt;wsp:rsid wsp:val=&quot;00EF59C2&quot;/&gt;&lt;wsp:rsid wsp:val=&quot;00F03825&quot;/&gt;&lt;wsp:rsid wsp:val=&quot;00F12598&quot;/&gt;&lt;wsp:rsid wsp:val=&quot;00F142CC&quot;/&gt;&lt;wsp:rsid wsp:val=&quot;00F23001&quot;/&gt;&lt;wsp:rsid wsp:val=&quot;00F234E0&quot;/&gt;&lt;wsp:rsid wsp:val=&quot;00F30383&quot;/&gt;&lt;wsp:rsid wsp:val=&quot;00F30517&quot;/&gt;&lt;wsp:rsid wsp:val=&quot;00F32520&quot;/&gt;&lt;wsp:rsid wsp:val=&quot;00F33E9A&quot;/&gt;&lt;wsp:rsid wsp:val=&quot;00F35D4D&quot;/&gt;&lt;wsp:rsid wsp:val=&quot;00F41D4A&quot;/&gt;&lt;wsp:rsid wsp:val=&quot;00F51523&quot;/&gt;&lt;wsp:rsid wsp:val=&quot;00F557D4&quot;/&gt;&lt;wsp:rsid wsp:val=&quot;00F5740A&quot;/&gt;&lt;wsp:rsid wsp:val=&quot;00F62F4A&quot;/&gt;&lt;wsp:rsid wsp:val=&quot;00F6560E&quot;/&gt;&lt;wsp:rsid wsp:val=&quot;00F726DD&quot;/&gt;&lt;wsp:rsid wsp:val=&quot;00F75797&quot;/&gt;&lt;wsp:rsid wsp:val=&quot;00F8070F&quot;/&gt;&lt;wsp:rsid wsp:val=&quot;00F95380&quot;/&gt;&lt;wsp:rsid wsp:val=&quot;00F95B4E&quot;/&gt;&lt;wsp:rsid wsp:val=&quot;00FD0C38&quot;/&gt;&lt;wsp:rsid wsp:val=&quot;00FE1F82&quot;/&gt;&lt;wsp:rsid wsp:val=&quot;00FE3E2D&quot;/&gt;&lt;wsp:rsid wsp:val=&quot;00FE710A&quot;/&gt;&lt;wsp:rsid wsp:val=&quot;00FF0CE1&quot;/&gt;&lt;wsp:rsid wsp:val=&quot;00FF10F4&quot;/&gt;&lt;wsp:rsid wsp:val=&quot;00FF2E35&quot;/&gt;&lt;wsp:rsid wsp:val=&quot;00FF63ED&quot;/&gt;&lt;wsp:rsid wsp:val=&quot;00FF698E&quot;/&gt;&lt;wsp:rsid wsp:val=&quot;09CB7455&quot;/&gt;&lt;wsp:rsid wsp:val=&quot;21B535DD&quot;/&gt;&lt;wsp:rsid wsp:val=&quot;22E61751&quot;/&gt;&lt;wsp:rsid wsp:val=&quot;46F65F05&quot;/&gt;&lt;wsp:rsid wsp:val=&quot;4AF5533C&quot;/&gt;&lt;wsp:rsid wsp:val=&quot;4CD8178A&quot;/&gt;&lt;wsp:rsid wsp:val=&quot;669671CB&quot;/&gt;&lt;wsp:rsid wsp:val=&quot;6F681985&quot;/&gt;&lt;/wsp:rsids&gt;&lt;/w:docPr&gt;&lt;w:body&gt;&lt;w:p wsp:rsidR=&quot;00000000&quot; wsp:rsidRDefault=&quot;00695D1B&quot;&gt;&lt;m:oMathPara&gt;&lt;m:oMath&gt;&lt;m:r&gt;&lt;m:rPr&gt;&lt;m:sty m:val=&quot;p&quot;/&gt;&lt;/m:rPr&gt;&lt;w:rPr&gt;&lt;w:rFonts w:ascii=&quot;Cambria Math&quot; w:fareast=&quot;瀹嬩綋&quot; w:h-ansi=&quot;Cambria Math&quot; w:hint=&quot;fareast&quot;/&gt;&lt;wx:font wx:val=&quot;瀹嬩綋&quot;/&gt;&lt;w:sz w:val=&quot;24&quot;/&gt;&lt;/w:rPr&gt;&lt;m:t&gt;骞冲潎瀛﹀垎缁╃偣&lt;/m:t&gt;&lt;/m:rsidRDefault=&quot;00sidRDefault=&quot;00sidRDefault=&quot;00&gt;&lt;m:Default=&quot;00695Dr&gt;&lt;m:rPr&gt;&lt;m:sty m:val=&quot;p&quot;/&gt;&lt;/m:rPr&gt;&lt;w:rPr&gt;&lt;w:rFonts w:ascii=&quot;Cambria Math&quot; w:fareast=&quot;瀹嬩綋&quot; w:h-ansi=&quot;Cambria Math&quot; w:hint=&quot;fareast&quot;/&gt;&lt;wx:font wx:val=&quot;Cambria Math&quot;/&gt;&lt;w:sz w:val=&quot;24&quot;/&gt;&lt;/w:rPr&gt;&lt;m:t&gt;=&lt;/m:t&gt;&quot;00&lt;/m:r&gt;&lt;m:f&gt;&lt;m:f&quot;00Pr&gt;&lt;m:ctrlPr&gt;&lt;w&quot;00:rPr&gt;&lt;w:rFonts w:as95Dcii=&quot;Cambria Math&quot; w:fareast=&quot;瀹嬩綋&quot; w:h-ansi=&quot;Cambria Math&quot;/&gt;&lt;wx:font wx:val=&quot;Cambria Math&quot;/&gt;&lt;w:sz w:val=&quot;24&quot;/&gt;&lt;/w:rPr&gt;&lt;/m:ctrlPr&gt;&lt;/m:fPr&gt;&lt;m:num&gt;&lt;m:r&gt;&lt;m:rPr&gt;&lt;m:sty m:val=&quot;p&quot;/&gt;&lt;/m:rPr&gt;&lt;w:rPr&gt;&lt;w:rF&quot;00onts w:ascii=&quot;Camb&quot;00ria Math&quot; w:fareas&quot;00t=&quot;瀹嬩綋&quot; w:h-ansi=&quot;C:as95Dambria Math&quot; w:hint=&quot;fareast&quot;/&gt;&lt;wx:font wx:val=&quot;瀹嬩綋&quot;/&gt;&lt;w:sz w:val=&quot;24&quot;/&gt;&lt;/w:rPr&gt;&lt;m:t&gt;鈭戞墍瀛﹁绋&lt;w:sz w:va24&quot;/&gt;&lt;/w:rPr&gt;:ctrlPr&gt;&lt;/m:f&lt;m:num&gt;&lt;m:r&gt;&lt;">
                  <v:path/>
                  <v:fill on="f" focussize="0,0"/>
                  <v:stroke on="f" joinstyle="miter"/>
                  <v:imagedata r:id="rId4" chromakey="#FFFFFF" o:title=""/>
                  <o:lock v:ext="edit" aspectratio="t"/>
                  <w10:wrap type="none"/>
                  <w10:anchorlock/>
                </v:shape>
              </w:pict>
            </w:r>
          </w:p>
          <w:p/>
          <w:p>
            <w:pPr>
              <w:pStyle w:val="4"/>
              <w:numPr>
                <w:ilvl w:val="0"/>
                <w:numId w:val="0"/>
              </w:numPr>
              <w:rPr>
                <w:rFonts w:ascii="宋体"/>
              </w:rPr>
            </w:pPr>
            <w:r>
              <w:rPr>
                <w:rFonts w:ascii="宋体" w:hAnsi="宋体"/>
              </w:rPr>
              <w:t>3.1.11</w:t>
            </w:r>
            <w:r>
              <w:rPr>
                <w:rFonts w:hint="eastAsia" w:ascii="宋体" w:hAnsi="宋体"/>
              </w:rPr>
              <w:t>工作量管理</w:t>
            </w:r>
          </w:p>
          <w:p>
            <w:pPr>
              <w:pStyle w:val="40"/>
              <w:widowControl/>
              <w:numPr>
                <w:ilvl w:val="0"/>
                <w:numId w:val="3"/>
              </w:numPr>
              <w:spacing w:line="360" w:lineRule="auto"/>
              <w:ind w:left="482" w:hanging="482" w:hangingChars="200"/>
              <w:jc w:val="left"/>
              <w:rPr>
                <w:rFonts w:ascii="宋体"/>
                <w:b/>
                <w:sz w:val="24"/>
                <w:szCs w:val="24"/>
              </w:rPr>
            </w:pPr>
            <w:r>
              <w:rPr>
                <w:rFonts w:hint="eastAsia" w:ascii="宋体" w:hAnsi="宋体"/>
                <w:b/>
                <w:sz w:val="24"/>
                <w:szCs w:val="24"/>
              </w:rPr>
              <w:t>系数设置</w:t>
            </w:r>
          </w:p>
          <w:p>
            <w:pPr>
              <w:spacing w:line="360" w:lineRule="auto"/>
              <w:ind w:left="480" w:hanging="480" w:hangingChars="200"/>
              <w:rPr>
                <w:rFonts w:ascii="宋体"/>
                <w:sz w:val="24"/>
              </w:rPr>
            </w:pPr>
            <w:r>
              <w:rPr>
                <w:rFonts w:ascii="宋体" w:hAnsi="宋体"/>
                <w:sz w:val="24"/>
              </w:rPr>
              <w:t xml:space="preserve">1. </w:t>
            </w:r>
            <w:r>
              <w:rPr>
                <w:rFonts w:hint="eastAsia" w:ascii="宋体" w:hAnsi="宋体"/>
                <w:sz w:val="24"/>
              </w:rPr>
              <w:t>提供新建、修改、删除、配置教师工作量属性系数的功能；</w:t>
            </w:r>
          </w:p>
          <w:p>
            <w:pPr>
              <w:pStyle w:val="40"/>
              <w:spacing w:line="360" w:lineRule="auto"/>
              <w:ind w:left="480" w:hanging="480" w:hangingChars="200"/>
              <w:rPr>
                <w:rFonts w:ascii="宋体"/>
                <w:sz w:val="24"/>
                <w:szCs w:val="24"/>
              </w:rPr>
            </w:pPr>
            <w:r>
              <w:rPr>
                <w:rFonts w:ascii="宋体" w:hAnsi="宋体"/>
                <w:sz w:val="24"/>
                <w:szCs w:val="24"/>
              </w:rPr>
              <w:t>1.1</w:t>
            </w:r>
            <w:r>
              <w:rPr>
                <w:rFonts w:hint="eastAsia" w:ascii="宋体" w:hAnsi="宋体"/>
                <w:sz w:val="24"/>
                <w:szCs w:val="24"/>
              </w:rPr>
              <w:t>系数分为属性系数和范围系数。属性系数，是一个值对应一个系数；例如，教授计算机组成原理的教师，系数为</w:t>
            </w:r>
            <w:r>
              <w:rPr>
                <w:rFonts w:ascii="宋体" w:hAnsi="宋体"/>
                <w:sz w:val="24"/>
                <w:szCs w:val="24"/>
              </w:rPr>
              <w:t>1.2</w:t>
            </w:r>
            <w:r>
              <w:rPr>
                <w:rFonts w:hint="eastAsia" w:ascii="宋体" w:hAnsi="宋体"/>
                <w:sz w:val="24"/>
                <w:szCs w:val="24"/>
              </w:rPr>
              <w:t>；教授大学语文的教师，系数为</w:t>
            </w:r>
            <w:r>
              <w:rPr>
                <w:rFonts w:ascii="宋体" w:hAnsi="宋体"/>
                <w:sz w:val="24"/>
                <w:szCs w:val="24"/>
              </w:rPr>
              <w:t>1</w:t>
            </w:r>
            <w:r>
              <w:rPr>
                <w:rFonts w:hint="eastAsia" w:ascii="宋体" w:hAnsi="宋体"/>
                <w:sz w:val="24"/>
                <w:szCs w:val="24"/>
              </w:rPr>
              <w:t>。范围系数是一段范围对应一个系数；例如，工龄在</w:t>
            </w:r>
            <w:r>
              <w:rPr>
                <w:rFonts w:ascii="宋体" w:hAnsi="宋体"/>
                <w:sz w:val="24"/>
                <w:szCs w:val="24"/>
              </w:rPr>
              <w:t>1-3</w:t>
            </w:r>
            <w:r>
              <w:rPr>
                <w:rFonts w:hint="eastAsia" w:ascii="宋体" w:hAnsi="宋体"/>
                <w:sz w:val="24"/>
                <w:szCs w:val="24"/>
              </w:rPr>
              <w:t>年的，系数为</w:t>
            </w:r>
            <w:r>
              <w:rPr>
                <w:rFonts w:ascii="宋体" w:hAnsi="宋体"/>
                <w:sz w:val="24"/>
                <w:szCs w:val="24"/>
              </w:rPr>
              <w:t>1</w:t>
            </w:r>
            <w:r>
              <w:rPr>
                <w:rFonts w:hint="eastAsia" w:ascii="宋体" w:hAnsi="宋体"/>
                <w:sz w:val="24"/>
                <w:szCs w:val="24"/>
              </w:rPr>
              <w:t>；工龄在</w:t>
            </w:r>
            <w:r>
              <w:rPr>
                <w:rFonts w:ascii="宋体" w:hAnsi="宋体"/>
                <w:sz w:val="24"/>
                <w:szCs w:val="24"/>
              </w:rPr>
              <w:t>4-10</w:t>
            </w:r>
            <w:r>
              <w:rPr>
                <w:rFonts w:hint="eastAsia" w:ascii="宋体" w:hAnsi="宋体"/>
                <w:sz w:val="24"/>
                <w:szCs w:val="24"/>
              </w:rPr>
              <w:t>年的，系数为</w:t>
            </w:r>
            <w:r>
              <w:rPr>
                <w:rFonts w:ascii="宋体" w:hAnsi="宋体"/>
                <w:sz w:val="24"/>
                <w:szCs w:val="24"/>
              </w:rPr>
              <w:t>1.1</w:t>
            </w:r>
            <w:r>
              <w:rPr>
                <w:rFonts w:hint="eastAsia" w:ascii="宋体" w:hAnsi="宋体"/>
                <w:sz w:val="24"/>
                <w:szCs w:val="24"/>
              </w:rPr>
              <w:t>。</w:t>
            </w:r>
          </w:p>
          <w:p>
            <w:pPr>
              <w:spacing w:line="360" w:lineRule="auto"/>
              <w:ind w:left="480" w:hanging="480" w:hangingChars="200"/>
              <w:rPr>
                <w:rFonts w:ascii="宋体"/>
                <w:sz w:val="24"/>
              </w:rPr>
            </w:pPr>
            <w:r>
              <w:rPr>
                <w:rFonts w:ascii="宋体" w:hAnsi="宋体"/>
                <w:sz w:val="24"/>
              </w:rPr>
              <w:t xml:space="preserve">1.2 </w:t>
            </w:r>
            <w:r>
              <w:rPr>
                <w:rFonts w:hint="eastAsia" w:ascii="宋体" w:hAnsi="宋体"/>
                <w:sz w:val="24"/>
              </w:rPr>
              <w:t>其中，属性系数管理、属性系数配置功能是由实施人员进行实现；</w:t>
            </w:r>
          </w:p>
          <w:p>
            <w:pPr>
              <w:spacing w:line="360" w:lineRule="auto"/>
              <w:ind w:left="480" w:hanging="480" w:hangingChars="200"/>
              <w:rPr>
                <w:rFonts w:ascii="宋体"/>
                <w:sz w:val="24"/>
              </w:rPr>
            </w:pPr>
            <w:r>
              <w:rPr>
                <w:rFonts w:ascii="宋体" w:hAnsi="宋体"/>
                <w:sz w:val="24"/>
              </w:rPr>
              <w:t xml:space="preserve">2. </w:t>
            </w:r>
            <w:r>
              <w:rPr>
                <w:rFonts w:hint="eastAsia" w:ascii="宋体" w:hAnsi="宋体"/>
                <w:sz w:val="24"/>
              </w:rPr>
              <w:t>提供新建、修改、删除、配置教师工作量范围系数的功能；</w:t>
            </w:r>
          </w:p>
          <w:p>
            <w:pPr>
              <w:pStyle w:val="40"/>
              <w:widowControl/>
              <w:numPr>
                <w:ilvl w:val="0"/>
                <w:numId w:val="3"/>
              </w:numPr>
              <w:spacing w:line="360" w:lineRule="auto"/>
              <w:ind w:left="482" w:hanging="482" w:hangingChars="200"/>
              <w:jc w:val="left"/>
              <w:rPr>
                <w:rFonts w:ascii="宋体"/>
                <w:b/>
                <w:sz w:val="24"/>
                <w:szCs w:val="24"/>
              </w:rPr>
            </w:pPr>
            <w:r>
              <w:rPr>
                <w:rFonts w:hint="eastAsia" w:ascii="宋体" w:hAnsi="宋体"/>
                <w:b/>
                <w:sz w:val="24"/>
                <w:szCs w:val="24"/>
              </w:rPr>
              <w:t>公式设置</w:t>
            </w:r>
          </w:p>
          <w:p>
            <w:pPr>
              <w:spacing w:line="360" w:lineRule="auto"/>
              <w:ind w:left="480" w:hanging="480" w:hangingChars="200"/>
              <w:rPr>
                <w:rFonts w:ascii="宋体"/>
                <w:sz w:val="24"/>
              </w:rPr>
            </w:pPr>
            <w:r>
              <w:rPr>
                <w:rFonts w:ascii="宋体" w:hAnsi="宋体"/>
                <w:sz w:val="24"/>
              </w:rPr>
              <w:t>1.</w:t>
            </w:r>
            <w:r>
              <w:rPr>
                <w:rFonts w:hint="eastAsia" w:ascii="宋体" w:hAnsi="宋体"/>
                <w:sz w:val="24"/>
              </w:rPr>
              <w:t>提供配置、修改教师工作量计算公式的功能；</w:t>
            </w:r>
          </w:p>
          <w:p>
            <w:pPr>
              <w:pStyle w:val="40"/>
              <w:widowControl/>
              <w:numPr>
                <w:ilvl w:val="0"/>
                <w:numId w:val="3"/>
              </w:numPr>
              <w:spacing w:line="360" w:lineRule="auto"/>
              <w:ind w:left="482" w:hanging="482" w:hangingChars="200"/>
              <w:jc w:val="left"/>
              <w:rPr>
                <w:rFonts w:ascii="宋体"/>
                <w:b/>
                <w:sz w:val="24"/>
                <w:szCs w:val="24"/>
              </w:rPr>
            </w:pPr>
            <w:r>
              <w:rPr>
                <w:rFonts w:hint="eastAsia" w:ascii="宋体" w:hAnsi="宋体"/>
                <w:b/>
                <w:sz w:val="24"/>
                <w:szCs w:val="24"/>
              </w:rPr>
              <w:t>工作量管理</w:t>
            </w:r>
          </w:p>
          <w:p>
            <w:pPr>
              <w:widowControl/>
              <w:numPr>
                <w:ilvl w:val="0"/>
                <w:numId w:val="70"/>
              </w:numPr>
              <w:spacing w:line="360" w:lineRule="auto"/>
              <w:ind w:left="480" w:hanging="480" w:hangingChars="200"/>
              <w:jc w:val="left"/>
              <w:rPr>
                <w:rFonts w:ascii="宋体"/>
                <w:sz w:val="24"/>
              </w:rPr>
            </w:pPr>
            <w:r>
              <w:rPr>
                <w:rFonts w:hint="eastAsia" w:ascii="宋体" w:hAnsi="宋体"/>
                <w:sz w:val="24"/>
              </w:rPr>
              <w:t>提供添加、修改、删除教师工作量的功能；</w:t>
            </w:r>
          </w:p>
          <w:p>
            <w:pPr>
              <w:pStyle w:val="40"/>
              <w:widowControl/>
              <w:numPr>
                <w:ilvl w:val="1"/>
                <w:numId w:val="71"/>
              </w:numPr>
              <w:spacing w:line="360" w:lineRule="auto"/>
              <w:ind w:left="480" w:hanging="480" w:hangingChars="200"/>
              <w:jc w:val="left"/>
              <w:rPr>
                <w:rFonts w:ascii="宋体"/>
                <w:sz w:val="24"/>
                <w:szCs w:val="24"/>
              </w:rPr>
            </w:pPr>
            <w:r>
              <w:rPr>
                <w:rFonts w:hint="eastAsia" w:ascii="宋体" w:hAnsi="宋体"/>
                <w:sz w:val="24"/>
                <w:szCs w:val="24"/>
              </w:rPr>
              <w:t>添加工作量有两种方式。可以批量生成教学工作量，也可以手动添加工作量。手动添加时，可以选择添加的工作量类型，如添加监考工作量；</w:t>
            </w:r>
          </w:p>
          <w:p>
            <w:pPr>
              <w:pStyle w:val="40"/>
              <w:widowControl/>
              <w:numPr>
                <w:ilvl w:val="1"/>
                <w:numId w:val="71"/>
              </w:numPr>
              <w:spacing w:line="360" w:lineRule="auto"/>
              <w:ind w:left="480" w:hanging="480" w:hangingChars="200"/>
              <w:jc w:val="left"/>
              <w:rPr>
                <w:rFonts w:ascii="宋体"/>
                <w:sz w:val="24"/>
                <w:szCs w:val="24"/>
              </w:rPr>
            </w:pPr>
            <w:r>
              <w:rPr>
                <w:rFonts w:hint="eastAsia" w:ascii="宋体" w:hAnsi="宋体"/>
                <w:sz w:val="24"/>
                <w:szCs w:val="24"/>
              </w:rPr>
              <w:t>批量生成教学工作量，是按照统一设置的公式和系数进行计算；手动添加时，工作量扔按照公式计算，但是系数是由管理员手工设置；</w:t>
            </w:r>
          </w:p>
          <w:p>
            <w:pPr>
              <w:widowControl/>
              <w:numPr>
                <w:ilvl w:val="0"/>
                <w:numId w:val="70"/>
              </w:numPr>
              <w:spacing w:line="360" w:lineRule="auto"/>
              <w:ind w:left="480" w:hanging="480" w:hangingChars="200"/>
              <w:jc w:val="left"/>
              <w:rPr>
                <w:rFonts w:ascii="宋体"/>
                <w:sz w:val="24"/>
              </w:rPr>
            </w:pPr>
            <w:r>
              <w:rPr>
                <w:rFonts w:hint="eastAsia" w:ascii="宋体" w:hAnsi="宋体"/>
                <w:sz w:val="24"/>
              </w:rPr>
              <w:t>提供自动计算教师的教学工作量功能；</w:t>
            </w:r>
          </w:p>
          <w:p>
            <w:pPr>
              <w:widowControl/>
              <w:numPr>
                <w:ilvl w:val="0"/>
                <w:numId w:val="70"/>
              </w:numPr>
              <w:spacing w:line="360" w:lineRule="auto"/>
              <w:ind w:left="480" w:hanging="480" w:hangingChars="200"/>
              <w:jc w:val="left"/>
              <w:rPr>
                <w:rFonts w:ascii="宋体"/>
                <w:sz w:val="24"/>
              </w:rPr>
            </w:pPr>
            <w:r>
              <w:rPr>
                <w:rFonts w:hint="eastAsia" w:ascii="宋体" w:hAnsi="宋体"/>
                <w:sz w:val="24"/>
              </w:rPr>
              <w:t>提供清空教师的教学工作量功能；</w:t>
            </w:r>
          </w:p>
          <w:p>
            <w:pPr>
              <w:pStyle w:val="40"/>
              <w:widowControl/>
              <w:numPr>
                <w:ilvl w:val="0"/>
                <w:numId w:val="3"/>
              </w:numPr>
              <w:spacing w:line="360" w:lineRule="auto"/>
              <w:ind w:firstLineChars="0"/>
              <w:jc w:val="left"/>
              <w:rPr>
                <w:rFonts w:ascii="宋体"/>
                <w:b/>
                <w:sz w:val="24"/>
                <w:szCs w:val="24"/>
              </w:rPr>
            </w:pPr>
            <w:r>
              <w:rPr>
                <w:rFonts w:hint="eastAsia" w:ascii="宋体" w:hAnsi="宋体"/>
                <w:b/>
                <w:sz w:val="24"/>
                <w:szCs w:val="24"/>
              </w:rPr>
              <w:t>工作量确认</w:t>
            </w:r>
          </w:p>
          <w:p>
            <w:pPr>
              <w:pStyle w:val="40"/>
              <w:widowControl/>
              <w:numPr>
                <w:ilvl w:val="0"/>
                <w:numId w:val="72"/>
              </w:numPr>
              <w:spacing w:line="360" w:lineRule="auto"/>
              <w:ind w:left="480" w:hanging="480" w:hangingChars="200"/>
              <w:jc w:val="left"/>
              <w:rPr>
                <w:rFonts w:ascii="宋体"/>
                <w:sz w:val="24"/>
                <w:szCs w:val="24"/>
              </w:rPr>
            </w:pPr>
            <w:r>
              <w:rPr>
                <w:rFonts w:hint="eastAsia" w:ascii="宋体" w:hAnsi="宋体"/>
                <w:sz w:val="24"/>
                <w:szCs w:val="24"/>
              </w:rPr>
              <w:t>提供院系对教师工作量进行确认的功能；院系教务秘书可以对本院系开设课程的上课教师的教学工作量进行确认；</w:t>
            </w:r>
          </w:p>
          <w:p>
            <w:pPr>
              <w:pStyle w:val="4"/>
              <w:numPr>
                <w:ilvl w:val="0"/>
                <w:numId w:val="0"/>
              </w:numPr>
              <w:rPr>
                <w:rFonts w:ascii="宋体"/>
              </w:rPr>
            </w:pPr>
            <w:r>
              <w:rPr>
                <w:rFonts w:ascii="宋体" w:hAnsi="宋体"/>
              </w:rPr>
              <w:t>3.1.12</w:t>
            </w:r>
            <w:r>
              <w:rPr>
                <w:rFonts w:hint="eastAsia" w:ascii="宋体" w:hAnsi="宋体"/>
              </w:rPr>
              <w:t>实训管理</w:t>
            </w:r>
          </w:p>
          <w:p>
            <w:pPr>
              <w:pStyle w:val="40"/>
              <w:widowControl/>
              <w:numPr>
                <w:ilvl w:val="0"/>
                <w:numId w:val="3"/>
              </w:numPr>
              <w:spacing w:line="360" w:lineRule="auto"/>
              <w:ind w:left="482" w:hanging="482" w:hangingChars="200"/>
              <w:jc w:val="left"/>
              <w:rPr>
                <w:rFonts w:ascii="宋体"/>
                <w:b/>
                <w:sz w:val="24"/>
                <w:szCs w:val="24"/>
              </w:rPr>
            </w:pPr>
            <w:r>
              <w:rPr>
                <w:rFonts w:hint="eastAsia" w:ascii="宋体" w:hAnsi="宋体"/>
                <w:b/>
                <w:sz w:val="24"/>
                <w:szCs w:val="24"/>
              </w:rPr>
              <w:t>实训中心</w:t>
            </w:r>
          </w:p>
          <w:p>
            <w:pPr>
              <w:pStyle w:val="40"/>
              <w:numPr>
                <w:ilvl w:val="0"/>
                <w:numId w:val="73"/>
              </w:numPr>
              <w:spacing w:line="360" w:lineRule="auto"/>
              <w:ind w:left="480" w:hanging="480" w:hangingChars="200"/>
              <w:rPr>
                <w:rFonts w:ascii="宋体"/>
                <w:sz w:val="24"/>
                <w:szCs w:val="24"/>
              </w:rPr>
            </w:pPr>
            <w:r>
              <w:rPr>
                <w:rFonts w:hint="eastAsia" w:ascii="宋体" w:hAnsi="宋体"/>
                <w:sz w:val="24"/>
                <w:szCs w:val="24"/>
              </w:rPr>
              <w:t>提供查询、导出实训中心信息的功能；</w:t>
            </w:r>
          </w:p>
          <w:p>
            <w:pPr>
              <w:pStyle w:val="40"/>
              <w:numPr>
                <w:ilvl w:val="0"/>
                <w:numId w:val="73"/>
              </w:numPr>
              <w:spacing w:line="360" w:lineRule="auto"/>
              <w:ind w:left="480" w:hanging="480" w:hangingChars="200"/>
              <w:rPr>
                <w:rFonts w:ascii="宋体"/>
                <w:sz w:val="24"/>
                <w:szCs w:val="24"/>
              </w:rPr>
            </w:pPr>
            <w:r>
              <w:rPr>
                <w:rFonts w:hint="eastAsia" w:ascii="宋体" w:hAnsi="宋体"/>
                <w:sz w:val="24"/>
                <w:szCs w:val="24"/>
              </w:rPr>
              <w:t>提供设置院系是否为实训中心的功能；</w:t>
            </w:r>
          </w:p>
          <w:p>
            <w:pPr>
              <w:pStyle w:val="40"/>
              <w:numPr>
                <w:ilvl w:val="0"/>
                <w:numId w:val="73"/>
              </w:numPr>
              <w:spacing w:line="360" w:lineRule="auto"/>
              <w:ind w:left="480" w:hanging="480" w:hangingChars="200"/>
              <w:rPr>
                <w:rFonts w:ascii="宋体"/>
                <w:sz w:val="24"/>
                <w:szCs w:val="24"/>
              </w:rPr>
            </w:pPr>
            <w:r>
              <w:rPr>
                <w:rFonts w:hint="eastAsia" w:ascii="宋体" w:hAnsi="宋体"/>
                <w:sz w:val="24"/>
                <w:szCs w:val="24"/>
              </w:rPr>
              <w:t>提供下载模板、以模板格式导入实训中心的功能；</w:t>
            </w:r>
          </w:p>
          <w:p>
            <w:pPr>
              <w:pStyle w:val="40"/>
              <w:widowControl/>
              <w:numPr>
                <w:ilvl w:val="0"/>
                <w:numId w:val="3"/>
              </w:numPr>
              <w:spacing w:line="360" w:lineRule="auto"/>
              <w:ind w:left="482" w:hanging="482" w:hangingChars="200"/>
              <w:jc w:val="left"/>
              <w:rPr>
                <w:rFonts w:ascii="宋体"/>
                <w:b/>
                <w:sz w:val="24"/>
                <w:szCs w:val="24"/>
              </w:rPr>
            </w:pPr>
            <w:r>
              <w:rPr>
                <w:rFonts w:hint="eastAsia" w:ascii="宋体" w:hAnsi="宋体"/>
                <w:b/>
                <w:sz w:val="24"/>
                <w:szCs w:val="24"/>
              </w:rPr>
              <w:t>实训室</w:t>
            </w:r>
          </w:p>
          <w:p>
            <w:pPr>
              <w:pStyle w:val="40"/>
              <w:numPr>
                <w:ilvl w:val="0"/>
                <w:numId w:val="74"/>
              </w:numPr>
              <w:spacing w:line="360" w:lineRule="auto"/>
              <w:ind w:left="480" w:hanging="480" w:hangingChars="200"/>
              <w:rPr>
                <w:rFonts w:ascii="宋体"/>
                <w:sz w:val="24"/>
                <w:szCs w:val="24"/>
              </w:rPr>
            </w:pPr>
            <w:r>
              <w:rPr>
                <w:rFonts w:hint="eastAsia" w:ascii="宋体" w:hAnsi="宋体"/>
                <w:sz w:val="24"/>
                <w:szCs w:val="24"/>
              </w:rPr>
              <w:t>提供查询、导出实训室信息的功能；</w:t>
            </w:r>
          </w:p>
          <w:p>
            <w:pPr>
              <w:pStyle w:val="40"/>
              <w:numPr>
                <w:ilvl w:val="1"/>
                <w:numId w:val="74"/>
              </w:numPr>
              <w:spacing w:line="360" w:lineRule="auto"/>
              <w:ind w:left="480" w:hanging="480" w:hangingChars="200"/>
              <w:rPr>
                <w:rFonts w:ascii="宋体"/>
                <w:sz w:val="24"/>
                <w:szCs w:val="24"/>
              </w:rPr>
            </w:pPr>
            <w:r>
              <w:rPr>
                <w:rFonts w:hint="eastAsia" w:ascii="宋体" w:hAnsi="宋体"/>
                <w:sz w:val="24"/>
                <w:szCs w:val="24"/>
              </w:rPr>
              <w:t>设置教室为实训室时，需要为该实训室设定对应实训中心；</w:t>
            </w:r>
          </w:p>
          <w:p>
            <w:pPr>
              <w:pStyle w:val="40"/>
              <w:numPr>
                <w:ilvl w:val="0"/>
                <w:numId w:val="74"/>
              </w:numPr>
              <w:spacing w:line="360" w:lineRule="auto"/>
              <w:ind w:left="480" w:hanging="480" w:hangingChars="200"/>
              <w:rPr>
                <w:rFonts w:ascii="宋体"/>
                <w:sz w:val="24"/>
                <w:szCs w:val="24"/>
              </w:rPr>
            </w:pPr>
            <w:r>
              <w:rPr>
                <w:rFonts w:hint="eastAsia" w:ascii="宋体" w:hAnsi="宋体"/>
                <w:sz w:val="24"/>
                <w:szCs w:val="24"/>
              </w:rPr>
              <w:t>提供设置教室是否为实训室的功能；</w:t>
            </w:r>
          </w:p>
          <w:p>
            <w:pPr>
              <w:pStyle w:val="40"/>
              <w:numPr>
                <w:ilvl w:val="0"/>
                <w:numId w:val="74"/>
              </w:numPr>
              <w:spacing w:line="360" w:lineRule="auto"/>
              <w:ind w:left="480" w:hanging="480" w:hangingChars="200"/>
              <w:rPr>
                <w:rFonts w:ascii="宋体"/>
                <w:sz w:val="24"/>
                <w:szCs w:val="24"/>
              </w:rPr>
            </w:pPr>
            <w:r>
              <w:rPr>
                <w:rFonts w:hint="eastAsia" w:ascii="宋体" w:hAnsi="宋体"/>
                <w:sz w:val="24"/>
                <w:szCs w:val="24"/>
              </w:rPr>
              <w:t>提供下载模板、以模板格式导入实训室的功能；</w:t>
            </w:r>
          </w:p>
          <w:p>
            <w:pPr>
              <w:pStyle w:val="40"/>
              <w:widowControl/>
              <w:numPr>
                <w:ilvl w:val="0"/>
                <w:numId w:val="3"/>
              </w:numPr>
              <w:spacing w:line="360" w:lineRule="auto"/>
              <w:ind w:left="482" w:hanging="482" w:hangingChars="200"/>
              <w:jc w:val="left"/>
              <w:rPr>
                <w:rFonts w:ascii="宋体"/>
                <w:b/>
                <w:sz w:val="24"/>
                <w:szCs w:val="24"/>
              </w:rPr>
            </w:pPr>
            <w:r>
              <w:rPr>
                <w:rFonts w:hint="eastAsia" w:ascii="宋体" w:hAnsi="宋体"/>
                <w:b/>
                <w:sz w:val="24"/>
                <w:szCs w:val="24"/>
              </w:rPr>
              <w:t>实训管理人员</w:t>
            </w:r>
          </w:p>
          <w:p>
            <w:pPr>
              <w:pStyle w:val="40"/>
              <w:numPr>
                <w:ilvl w:val="0"/>
                <w:numId w:val="75"/>
              </w:numPr>
              <w:spacing w:line="360" w:lineRule="auto"/>
              <w:ind w:left="480" w:hanging="480" w:hangingChars="200"/>
              <w:rPr>
                <w:rFonts w:ascii="宋体"/>
                <w:sz w:val="24"/>
                <w:szCs w:val="24"/>
              </w:rPr>
            </w:pPr>
            <w:r>
              <w:rPr>
                <w:rFonts w:hint="eastAsia" w:ascii="宋体" w:hAnsi="宋体"/>
                <w:sz w:val="24"/>
                <w:szCs w:val="24"/>
              </w:rPr>
              <w:t>提供查询、导出实训管理人员信息的功能；</w:t>
            </w:r>
          </w:p>
          <w:p>
            <w:pPr>
              <w:pStyle w:val="40"/>
              <w:numPr>
                <w:ilvl w:val="1"/>
                <w:numId w:val="75"/>
              </w:numPr>
              <w:spacing w:line="360" w:lineRule="auto"/>
              <w:ind w:left="480" w:hanging="480" w:hangingChars="200"/>
              <w:rPr>
                <w:rFonts w:ascii="宋体"/>
                <w:sz w:val="24"/>
                <w:szCs w:val="24"/>
              </w:rPr>
            </w:pPr>
            <w:r>
              <w:rPr>
                <w:rFonts w:hint="eastAsia" w:ascii="宋体" w:hAnsi="宋体"/>
                <w:sz w:val="24"/>
                <w:szCs w:val="24"/>
              </w:rPr>
              <w:t>实训管理人员是教职工的子集，其信息首先在教学管理系统的教职工管理中存在，然后由实训中心管理员进行维护，指定为实训人员；</w:t>
            </w:r>
          </w:p>
          <w:p>
            <w:pPr>
              <w:pStyle w:val="40"/>
              <w:numPr>
                <w:ilvl w:val="0"/>
                <w:numId w:val="75"/>
              </w:numPr>
              <w:spacing w:line="360" w:lineRule="auto"/>
              <w:ind w:left="480" w:hanging="480" w:hangingChars="200"/>
              <w:rPr>
                <w:rFonts w:ascii="宋体"/>
                <w:sz w:val="24"/>
                <w:szCs w:val="24"/>
              </w:rPr>
            </w:pPr>
            <w:r>
              <w:rPr>
                <w:rFonts w:hint="eastAsia" w:ascii="宋体" w:hAnsi="宋体"/>
                <w:sz w:val="24"/>
                <w:szCs w:val="24"/>
              </w:rPr>
              <w:t>提供设置教师为实训管理人员的功能；</w:t>
            </w:r>
          </w:p>
          <w:p>
            <w:pPr>
              <w:pStyle w:val="40"/>
              <w:numPr>
                <w:ilvl w:val="0"/>
                <w:numId w:val="75"/>
              </w:numPr>
              <w:spacing w:line="360" w:lineRule="auto"/>
              <w:ind w:left="480" w:hanging="480" w:hangingChars="200"/>
              <w:rPr>
                <w:rFonts w:ascii="宋体"/>
                <w:sz w:val="24"/>
                <w:szCs w:val="24"/>
              </w:rPr>
            </w:pPr>
            <w:r>
              <w:rPr>
                <w:rFonts w:hint="eastAsia" w:ascii="宋体" w:hAnsi="宋体"/>
                <w:sz w:val="24"/>
                <w:szCs w:val="24"/>
              </w:rPr>
              <w:t>提供下载模板、以模板格式导入实训管理人员的功能；</w:t>
            </w:r>
          </w:p>
          <w:p>
            <w:pPr>
              <w:pStyle w:val="40"/>
              <w:widowControl/>
              <w:numPr>
                <w:ilvl w:val="0"/>
                <w:numId w:val="3"/>
              </w:numPr>
              <w:spacing w:line="360" w:lineRule="auto"/>
              <w:ind w:left="482" w:hanging="482" w:hangingChars="200"/>
              <w:jc w:val="left"/>
              <w:rPr>
                <w:rFonts w:ascii="宋体"/>
                <w:b/>
                <w:sz w:val="24"/>
                <w:szCs w:val="24"/>
              </w:rPr>
            </w:pPr>
            <w:r>
              <w:rPr>
                <w:rFonts w:hint="eastAsia" w:ascii="宋体" w:hAnsi="宋体"/>
                <w:b/>
                <w:sz w:val="24"/>
                <w:szCs w:val="24"/>
              </w:rPr>
              <w:t>实训课程</w:t>
            </w:r>
          </w:p>
          <w:p>
            <w:pPr>
              <w:pStyle w:val="40"/>
              <w:numPr>
                <w:ilvl w:val="0"/>
                <w:numId w:val="76"/>
              </w:numPr>
              <w:spacing w:line="360" w:lineRule="auto"/>
              <w:ind w:left="480" w:hanging="480" w:hangingChars="200"/>
              <w:rPr>
                <w:rFonts w:ascii="宋体"/>
                <w:sz w:val="24"/>
                <w:szCs w:val="24"/>
              </w:rPr>
            </w:pPr>
            <w:r>
              <w:rPr>
                <w:rFonts w:hint="eastAsia" w:ascii="宋体" w:hAnsi="宋体"/>
                <w:sz w:val="24"/>
                <w:szCs w:val="24"/>
              </w:rPr>
              <w:t>提供查询、导出实训课程信息的功能；</w:t>
            </w:r>
          </w:p>
          <w:p>
            <w:pPr>
              <w:pStyle w:val="40"/>
              <w:numPr>
                <w:ilvl w:val="1"/>
                <w:numId w:val="76"/>
              </w:numPr>
              <w:spacing w:line="360" w:lineRule="auto"/>
              <w:ind w:left="480" w:hanging="480" w:hangingChars="200"/>
              <w:rPr>
                <w:rFonts w:ascii="宋体"/>
                <w:sz w:val="24"/>
                <w:szCs w:val="24"/>
              </w:rPr>
            </w:pPr>
            <w:r>
              <w:rPr>
                <w:rFonts w:hint="eastAsia" w:ascii="宋体" w:hAnsi="宋体"/>
                <w:sz w:val="24"/>
                <w:szCs w:val="24"/>
              </w:rPr>
              <w:t>实训课程是指所有需要使用实训室的课程，并不单指需要做实训的课程；例如大学英语听力课，需要用到听力设备，听力设备是由实训中心统一管理，所以大学英语听力课也属于实训课程；</w:t>
            </w:r>
          </w:p>
          <w:p>
            <w:pPr>
              <w:pStyle w:val="40"/>
              <w:numPr>
                <w:ilvl w:val="0"/>
                <w:numId w:val="76"/>
              </w:numPr>
              <w:spacing w:line="360" w:lineRule="auto"/>
              <w:ind w:left="480" w:hanging="480" w:hangingChars="200"/>
              <w:rPr>
                <w:rFonts w:ascii="宋体"/>
                <w:sz w:val="24"/>
                <w:szCs w:val="24"/>
              </w:rPr>
            </w:pPr>
            <w:r>
              <w:rPr>
                <w:rFonts w:hint="eastAsia" w:ascii="宋体" w:hAnsi="宋体"/>
                <w:sz w:val="24"/>
                <w:szCs w:val="24"/>
              </w:rPr>
              <w:t>提供设置课程为实训课程、取消设置的功能；</w:t>
            </w:r>
          </w:p>
          <w:p>
            <w:pPr>
              <w:pStyle w:val="40"/>
              <w:numPr>
                <w:ilvl w:val="0"/>
                <w:numId w:val="76"/>
              </w:numPr>
              <w:spacing w:line="360" w:lineRule="auto"/>
              <w:ind w:left="480" w:hanging="480" w:hangingChars="200"/>
              <w:rPr>
                <w:rFonts w:ascii="宋体"/>
                <w:sz w:val="24"/>
                <w:szCs w:val="24"/>
              </w:rPr>
            </w:pPr>
            <w:r>
              <w:rPr>
                <w:rFonts w:hint="eastAsia" w:ascii="宋体" w:hAnsi="宋体"/>
                <w:sz w:val="24"/>
                <w:szCs w:val="24"/>
              </w:rPr>
              <w:t>提供下载模板、以模板格式导入实训课程的功能；</w:t>
            </w:r>
          </w:p>
          <w:p>
            <w:pPr>
              <w:pStyle w:val="40"/>
              <w:numPr>
                <w:ilvl w:val="0"/>
                <w:numId w:val="76"/>
              </w:numPr>
              <w:spacing w:line="360" w:lineRule="auto"/>
              <w:ind w:left="480" w:hanging="480" w:hangingChars="200"/>
              <w:rPr>
                <w:rFonts w:ascii="宋体"/>
                <w:sz w:val="24"/>
                <w:szCs w:val="24"/>
              </w:rPr>
            </w:pPr>
            <w:r>
              <w:rPr>
                <w:rFonts w:hint="eastAsia" w:ascii="宋体" w:hAnsi="宋体"/>
                <w:sz w:val="24"/>
                <w:szCs w:val="24"/>
              </w:rPr>
              <w:t>提供为实训课程设置实训项目的功能；</w:t>
            </w:r>
          </w:p>
          <w:p>
            <w:pPr>
              <w:pStyle w:val="40"/>
              <w:widowControl/>
              <w:numPr>
                <w:ilvl w:val="0"/>
                <w:numId w:val="3"/>
              </w:numPr>
              <w:spacing w:line="360" w:lineRule="auto"/>
              <w:ind w:left="482" w:hanging="482" w:hangingChars="200"/>
              <w:jc w:val="left"/>
              <w:rPr>
                <w:rFonts w:ascii="宋体"/>
                <w:b/>
                <w:sz w:val="24"/>
                <w:szCs w:val="24"/>
              </w:rPr>
            </w:pPr>
            <w:r>
              <w:rPr>
                <w:rFonts w:hint="eastAsia" w:ascii="宋体" w:hAnsi="宋体"/>
                <w:b/>
                <w:sz w:val="24"/>
                <w:szCs w:val="24"/>
              </w:rPr>
              <w:t>实训项目</w:t>
            </w:r>
          </w:p>
          <w:p>
            <w:pPr>
              <w:pStyle w:val="40"/>
              <w:numPr>
                <w:ilvl w:val="0"/>
                <w:numId w:val="77"/>
              </w:numPr>
              <w:spacing w:line="360" w:lineRule="auto"/>
              <w:ind w:left="480" w:hanging="480" w:hangingChars="200"/>
              <w:rPr>
                <w:rFonts w:ascii="宋体"/>
                <w:sz w:val="24"/>
                <w:szCs w:val="24"/>
              </w:rPr>
            </w:pPr>
            <w:r>
              <w:rPr>
                <w:rFonts w:hint="eastAsia" w:ascii="宋体" w:hAnsi="宋体"/>
                <w:sz w:val="24"/>
                <w:szCs w:val="24"/>
              </w:rPr>
              <w:t>提供查询、查看、新建、修改、删除、导出实训项目的功能；</w:t>
            </w:r>
          </w:p>
          <w:p>
            <w:pPr>
              <w:pStyle w:val="40"/>
              <w:numPr>
                <w:ilvl w:val="0"/>
                <w:numId w:val="77"/>
              </w:numPr>
              <w:spacing w:line="360" w:lineRule="auto"/>
              <w:ind w:left="480" w:hanging="480" w:hangingChars="200"/>
              <w:rPr>
                <w:rFonts w:ascii="宋体"/>
                <w:sz w:val="24"/>
                <w:szCs w:val="24"/>
              </w:rPr>
            </w:pPr>
            <w:r>
              <w:rPr>
                <w:rFonts w:hint="eastAsia" w:ascii="宋体" w:hAnsi="宋体"/>
                <w:sz w:val="24"/>
                <w:szCs w:val="24"/>
              </w:rPr>
              <w:t>提供下载模板、以模板格式导入实训项目的功能；</w:t>
            </w:r>
          </w:p>
          <w:p>
            <w:pPr>
              <w:pStyle w:val="40"/>
              <w:numPr>
                <w:ilvl w:val="0"/>
                <w:numId w:val="77"/>
              </w:numPr>
              <w:spacing w:line="360" w:lineRule="auto"/>
              <w:ind w:left="480" w:hanging="480" w:hangingChars="200"/>
              <w:rPr>
                <w:rFonts w:ascii="宋体"/>
                <w:sz w:val="24"/>
                <w:szCs w:val="24"/>
              </w:rPr>
            </w:pPr>
            <w:r>
              <w:rPr>
                <w:rFonts w:hint="eastAsia" w:ascii="宋体" w:hAnsi="宋体"/>
                <w:sz w:val="24"/>
                <w:szCs w:val="24"/>
              </w:rPr>
              <w:t>提供为实训项目设置实训课程的功能；</w:t>
            </w:r>
          </w:p>
          <w:p>
            <w:pPr>
              <w:pStyle w:val="40"/>
              <w:widowControl/>
              <w:numPr>
                <w:ilvl w:val="0"/>
                <w:numId w:val="3"/>
              </w:numPr>
              <w:spacing w:line="360" w:lineRule="auto"/>
              <w:ind w:left="482" w:hanging="482" w:hangingChars="200"/>
              <w:jc w:val="left"/>
              <w:rPr>
                <w:rFonts w:ascii="宋体"/>
                <w:b/>
                <w:sz w:val="24"/>
                <w:szCs w:val="24"/>
              </w:rPr>
            </w:pPr>
            <w:r>
              <w:rPr>
                <w:rFonts w:hint="eastAsia" w:ascii="宋体" w:hAnsi="宋体"/>
                <w:b/>
                <w:sz w:val="24"/>
                <w:szCs w:val="24"/>
              </w:rPr>
              <w:t>排课开关</w:t>
            </w:r>
          </w:p>
          <w:p>
            <w:pPr>
              <w:pStyle w:val="40"/>
              <w:numPr>
                <w:ilvl w:val="0"/>
                <w:numId w:val="78"/>
              </w:numPr>
              <w:spacing w:line="360" w:lineRule="auto"/>
              <w:ind w:left="480" w:hanging="480" w:hangingChars="200"/>
              <w:rPr>
                <w:rFonts w:ascii="宋体"/>
                <w:sz w:val="24"/>
                <w:szCs w:val="24"/>
              </w:rPr>
            </w:pPr>
            <w:r>
              <w:rPr>
                <w:rFonts w:hint="eastAsia" w:ascii="宋体" w:hAnsi="宋体"/>
                <w:sz w:val="24"/>
                <w:szCs w:val="24"/>
              </w:rPr>
              <w:t>提供实训中心管理员指定实训课程负责排课的实训中心的功能；</w:t>
            </w:r>
          </w:p>
          <w:p>
            <w:pPr>
              <w:pStyle w:val="40"/>
              <w:numPr>
                <w:ilvl w:val="0"/>
                <w:numId w:val="78"/>
              </w:numPr>
              <w:spacing w:line="360" w:lineRule="auto"/>
              <w:ind w:left="480" w:hanging="480" w:hangingChars="200"/>
              <w:rPr>
                <w:rFonts w:ascii="宋体"/>
                <w:sz w:val="24"/>
                <w:szCs w:val="24"/>
              </w:rPr>
            </w:pPr>
            <w:r>
              <w:rPr>
                <w:rFonts w:hint="eastAsia" w:ascii="宋体" w:hAnsi="宋体"/>
                <w:sz w:val="24"/>
                <w:szCs w:val="24"/>
              </w:rPr>
              <w:t>提供为未归属实训课程自动分配排课实训中心的功能；</w:t>
            </w:r>
          </w:p>
          <w:p>
            <w:pPr>
              <w:pStyle w:val="40"/>
              <w:numPr>
                <w:ilvl w:val="0"/>
                <w:numId w:val="78"/>
              </w:numPr>
              <w:spacing w:line="360" w:lineRule="auto"/>
              <w:ind w:left="480" w:hanging="480" w:hangingChars="200"/>
              <w:rPr>
                <w:rFonts w:ascii="宋体"/>
                <w:sz w:val="24"/>
                <w:szCs w:val="24"/>
              </w:rPr>
            </w:pPr>
            <w:r>
              <w:rPr>
                <w:rFonts w:hint="eastAsia" w:ascii="宋体" w:hAnsi="宋体"/>
                <w:sz w:val="24"/>
                <w:szCs w:val="24"/>
              </w:rPr>
              <w:t>提供设置排课时间的功能；</w:t>
            </w:r>
          </w:p>
          <w:p>
            <w:pPr>
              <w:pStyle w:val="40"/>
              <w:widowControl/>
              <w:numPr>
                <w:ilvl w:val="0"/>
                <w:numId w:val="3"/>
              </w:numPr>
              <w:spacing w:line="360" w:lineRule="auto"/>
              <w:ind w:left="482" w:hanging="482" w:hangingChars="200"/>
              <w:jc w:val="left"/>
              <w:rPr>
                <w:rFonts w:ascii="宋体"/>
                <w:b/>
                <w:sz w:val="24"/>
                <w:szCs w:val="24"/>
              </w:rPr>
            </w:pPr>
            <w:r>
              <w:rPr>
                <w:rFonts w:hint="eastAsia" w:ascii="宋体" w:hAnsi="宋体"/>
                <w:b/>
                <w:sz w:val="24"/>
                <w:szCs w:val="24"/>
              </w:rPr>
              <w:t>实训排课</w:t>
            </w:r>
          </w:p>
          <w:p>
            <w:pPr>
              <w:pStyle w:val="40"/>
              <w:numPr>
                <w:ilvl w:val="0"/>
                <w:numId w:val="79"/>
              </w:numPr>
              <w:spacing w:line="360" w:lineRule="auto"/>
              <w:ind w:left="480" w:hanging="480" w:hangingChars="200"/>
              <w:rPr>
                <w:rFonts w:ascii="宋体"/>
                <w:sz w:val="24"/>
                <w:szCs w:val="24"/>
              </w:rPr>
            </w:pPr>
            <w:r>
              <w:rPr>
                <w:rFonts w:hint="eastAsia" w:ascii="宋体" w:hAnsi="宋体"/>
                <w:sz w:val="24"/>
                <w:szCs w:val="24"/>
              </w:rPr>
              <w:t>提供实训中心管理员设定实训课程对应的实训项目，以及其上课时间、上课地点、实训教师的功能；实训中心管理员负责对实训课程安排实训课上课详情，包括上课时间、上课地点、负责的实训教师；</w:t>
            </w:r>
          </w:p>
          <w:p>
            <w:pPr>
              <w:pStyle w:val="4"/>
              <w:numPr>
                <w:ilvl w:val="0"/>
                <w:numId w:val="0"/>
              </w:numPr>
              <w:rPr>
                <w:rFonts w:ascii="宋体"/>
              </w:rPr>
            </w:pPr>
            <w:r>
              <w:rPr>
                <w:rFonts w:ascii="宋体" w:hAnsi="宋体"/>
              </w:rPr>
              <w:t>3.1.13</w:t>
            </w:r>
            <w:r>
              <w:rPr>
                <w:rFonts w:hint="eastAsia" w:ascii="宋体" w:hAnsi="宋体"/>
              </w:rPr>
              <w:t>一线教学管理</w:t>
            </w:r>
          </w:p>
          <w:p>
            <w:pPr>
              <w:pStyle w:val="40"/>
              <w:widowControl/>
              <w:numPr>
                <w:ilvl w:val="0"/>
                <w:numId w:val="3"/>
              </w:numPr>
              <w:spacing w:line="360" w:lineRule="auto"/>
              <w:ind w:left="482" w:hanging="482" w:hangingChars="200"/>
              <w:jc w:val="left"/>
              <w:rPr>
                <w:rFonts w:ascii="宋体"/>
                <w:b/>
                <w:sz w:val="24"/>
                <w:szCs w:val="24"/>
              </w:rPr>
            </w:pPr>
            <w:r>
              <w:rPr>
                <w:rFonts w:hint="eastAsia" w:ascii="宋体" w:hAnsi="宋体"/>
                <w:b/>
                <w:sz w:val="24"/>
                <w:szCs w:val="24"/>
              </w:rPr>
              <w:t>一线教学企业管理</w:t>
            </w:r>
          </w:p>
          <w:p>
            <w:pPr>
              <w:pStyle w:val="40"/>
              <w:numPr>
                <w:ilvl w:val="0"/>
                <w:numId w:val="80"/>
              </w:numPr>
              <w:spacing w:line="360" w:lineRule="auto"/>
              <w:ind w:left="480" w:hanging="480" w:hangingChars="200"/>
              <w:rPr>
                <w:rFonts w:ascii="宋体"/>
                <w:sz w:val="24"/>
                <w:szCs w:val="24"/>
              </w:rPr>
            </w:pPr>
            <w:r>
              <w:rPr>
                <w:rFonts w:hint="eastAsia" w:ascii="宋体" w:hAnsi="宋体"/>
                <w:sz w:val="24"/>
                <w:szCs w:val="24"/>
              </w:rPr>
              <w:t>提供管理、维护实习企业基本信息的功能；</w:t>
            </w:r>
          </w:p>
          <w:p>
            <w:pPr>
              <w:pStyle w:val="40"/>
              <w:numPr>
                <w:ilvl w:val="0"/>
                <w:numId w:val="80"/>
              </w:numPr>
              <w:spacing w:line="360" w:lineRule="auto"/>
              <w:ind w:left="480" w:hanging="480" w:hangingChars="200"/>
              <w:rPr>
                <w:rFonts w:ascii="宋体"/>
                <w:sz w:val="24"/>
                <w:szCs w:val="24"/>
              </w:rPr>
            </w:pPr>
            <w:r>
              <w:rPr>
                <w:rFonts w:hint="eastAsia" w:ascii="宋体" w:hAnsi="宋体"/>
                <w:sz w:val="24"/>
                <w:szCs w:val="24"/>
              </w:rPr>
              <w:t>提供下载模板、以模板格式导入实习企业信息的功能；</w:t>
            </w:r>
          </w:p>
          <w:p>
            <w:pPr>
              <w:pStyle w:val="40"/>
              <w:numPr>
                <w:ilvl w:val="0"/>
                <w:numId w:val="80"/>
              </w:numPr>
              <w:spacing w:line="360" w:lineRule="auto"/>
              <w:ind w:left="480" w:hanging="480" w:hangingChars="200"/>
              <w:rPr>
                <w:rFonts w:ascii="宋体"/>
                <w:sz w:val="24"/>
                <w:szCs w:val="24"/>
              </w:rPr>
            </w:pPr>
            <w:r>
              <w:rPr>
                <w:rFonts w:hint="eastAsia" w:ascii="宋体" w:hAnsi="宋体"/>
                <w:sz w:val="24"/>
                <w:szCs w:val="24"/>
              </w:rPr>
              <w:t>提供导出实习企业信息功能；</w:t>
            </w:r>
          </w:p>
          <w:p>
            <w:pPr>
              <w:pStyle w:val="40"/>
              <w:widowControl/>
              <w:numPr>
                <w:ilvl w:val="0"/>
                <w:numId w:val="3"/>
              </w:numPr>
              <w:spacing w:line="360" w:lineRule="auto"/>
              <w:ind w:left="482" w:hanging="482" w:hangingChars="200"/>
              <w:jc w:val="left"/>
              <w:rPr>
                <w:rFonts w:ascii="宋体"/>
                <w:b/>
                <w:sz w:val="24"/>
                <w:szCs w:val="24"/>
              </w:rPr>
            </w:pPr>
            <w:r>
              <w:rPr>
                <w:rFonts w:hint="eastAsia" w:ascii="宋体" w:hAnsi="宋体"/>
                <w:b/>
                <w:sz w:val="24"/>
                <w:szCs w:val="24"/>
              </w:rPr>
              <w:t>一线教学基地管理</w:t>
            </w:r>
          </w:p>
          <w:p>
            <w:pPr>
              <w:pStyle w:val="40"/>
              <w:numPr>
                <w:ilvl w:val="0"/>
                <w:numId w:val="81"/>
              </w:numPr>
              <w:spacing w:line="360" w:lineRule="auto"/>
              <w:ind w:left="480" w:hanging="480" w:hangingChars="200"/>
              <w:rPr>
                <w:rFonts w:ascii="宋体"/>
                <w:sz w:val="24"/>
                <w:szCs w:val="24"/>
              </w:rPr>
            </w:pPr>
            <w:r>
              <w:rPr>
                <w:rFonts w:hint="eastAsia" w:ascii="宋体" w:hAnsi="宋体"/>
                <w:sz w:val="24"/>
                <w:szCs w:val="24"/>
              </w:rPr>
              <w:t>提供管理、维护一线教学基地基本信息的功能；</w:t>
            </w:r>
          </w:p>
          <w:p>
            <w:pPr>
              <w:pStyle w:val="40"/>
              <w:numPr>
                <w:ilvl w:val="0"/>
                <w:numId w:val="81"/>
              </w:numPr>
              <w:spacing w:line="360" w:lineRule="auto"/>
              <w:ind w:left="480" w:hanging="480" w:hangingChars="200"/>
              <w:rPr>
                <w:rFonts w:ascii="宋体"/>
                <w:sz w:val="24"/>
                <w:szCs w:val="24"/>
              </w:rPr>
            </w:pPr>
            <w:r>
              <w:rPr>
                <w:rFonts w:hint="eastAsia" w:ascii="宋体" w:hAnsi="宋体"/>
                <w:sz w:val="24"/>
                <w:szCs w:val="24"/>
              </w:rPr>
              <w:t>提供下载模板、以模板格式导入实习基地信息、实习导师信息的功能；</w:t>
            </w:r>
          </w:p>
          <w:p>
            <w:pPr>
              <w:pStyle w:val="40"/>
              <w:numPr>
                <w:ilvl w:val="0"/>
                <w:numId w:val="81"/>
              </w:numPr>
              <w:spacing w:line="360" w:lineRule="auto"/>
              <w:ind w:left="480" w:hanging="480" w:hangingChars="200"/>
              <w:rPr>
                <w:rFonts w:ascii="宋体"/>
                <w:sz w:val="24"/>
                <w:szCs w:val="24"/>
              </w:rPr>
            </w:pPr>
            <w:r>
              <w:rPr>
                <w:rFonts w:hint="eastAsia" w:ascii="宋体" w:hAnsi="宋体"/>
                <w:sz w:val="24"/>
                <w:szCs w:val="24"/>
              </w:rPr>
              <w:t>提供管理、维护一线教学基地导师名单功能；</w:t>
            </w:r>
          </w:p>
          <w:p>
            <w:pPr>
              <w:pStyle w:val="40"/>
              <w:numPr>
                <w:ilvl w:val="0"/>
                <w:numId w:val="81"/>
              </w:numPr>
              <w:spacing w:line="360" w:lineRule="auto"/>
              <w:ind w:left="480" w:hanging="480" w:hangingChars="200"/>
              <w:rPr>
                <w:rFonts w:ascii="宋体"/>
                <w:sz w:val="24"/>
                <w:szCs w:val="24"/>
              </w:rPr>
            </w:pPr>
            <w:r>
              <w:rPr>
                <w:rFonts w:hint="eastAsia" w:ascii="宋体" w:hAnsi="宋体"/>
                <w:sz w:val="24"/>
                <w:szCs w:val="24"/>
              </w:rPr>
              <w:t>提供导出一线教学基地信息、一线教学导师名单功能；</w:t>
            </w:r>
          </w:p>
          <w:p>
            <w:pPr>
              <w:pStyle w:val="40"/>
              <w:widowControl/>
              <w:numPr>
                <w:ilvl w:val="0"/>
                <w:numId w:val="3"/>
              </w:numPr>
              <w:spacing w:line="360" w:lineRule="auto"/>
              <w:ind w:left="482" w:hanging="482" w:hangingChars="200"/>
              <w:jc w:val="left"/>
              <w:rPr>
                <w:rFonts w:ascii="宋体"/>
                <w:b/>
                <w:sz w:val="24"/>
                <w:szCs w:val="24"/>
              </w:rPr>
            </w:pPr>
            <w:r>
              <w:rPr>
                <w:rFonts w:hint="eastAsia" w:ascii="宋体" w:hAnsi="宋体"/>
                <w:b/>
                <w:sz w:val="24"/>
                <w:szCs w:val="24"/>
              </w:rPr>
              <w:t>一线教学计划审批</w:t>
            </w:r>
          </w:p>
          <w:p>
            <w:pPr>
              <w:pStyle w:val="40"/>
              <w:numPr>
                <w:ilvl w:val="0"/>
                <w:numId w:val="82"/>
              </w:numPr>
              <w:spacing w:line="360" w:lineRule="auto"/>
              <w:ind w:left="480" w:hanging="480" w:hangingChars="200"/>
              <w:rPr>
                <w:rFonts w:ascii="宋体"/>
                <w:sz w:val="24"/>
                <w:szCs w:val="24"/>
              </w:rPr>
            </w:pPr>
            <w:r>
              <w:rPr>
                <w:rFonts w:hint="eastAsia" w:ascii="宋体" w:hAnsi="宋体"/>
                <w:sz w:val="24"/>
                <w:szCs w:val="24"/>
              </w:rPr>
              <w:t>提供查询、查看一线教学计划信息的功能，并支持查看一线教学计划教学设计；</w:t>
            </w:r>
          </w:p>
          <w:p>
            <w:pPr>
              <w:pStyle w:val="40"/>
              <w:numPr>
                <w:ilvl w:val="0"/>
                <w:numId w:val="82"/>
              </w:numPr>
              <w:spacing w:line="360" w:lineRule="auto"/>
              <w:ind w:left="480" w:hanging="480" w:hangingChars="200"/>
              <w:rPr>
                <w:rFonts w:ascii="宋体"/>
                <w:sz w:val="24"/>
                <w:szCs w:val="24"/>
              </w:rPr>
            </w:pPr>
            <w:r>
              <w:rPr>
                <w:rFonts w:hint="eastAsia" w:ascii="宋体" w:hAnsi="宋体"/>
                <w:sz w:val="24"/>
                <w:szCs w:val="24"/>
              </w:rPr>
              <w:t>提供查询、导出一线教学安排信息的功能；</w:t>
            </w:r>
          </w:p>
          <w:p>
            <w:pPr>
              <w:pStyle w:val="40"/>
              <w:widowControl/>
              <w:numPr>
                <w:ilvl w:val="0"/>
                <w:numId w:val="3"/>
              </w:numPr>
              <w:spacing w:line="360" w:lineRule="auto"/>
              <w:ind w:left="482" w:hanging="482" w:hangingChars="200"/>
              <w:jc w:val="left"/>
              <w:rPr>
                <w:rFonts w:ascii="宋体"/>
                <w:b/>
                <w:sz w:val="24"/>
                <w:szCs w:val="24"/>
              </w:rPr>
            </w:pPr>
            <w:r>
              <w:rPr>
                <w:rFonts w:hint="eastAsia" w:ascii="宋体" w:hAnsi="宋体"/>
                <w:b/>
                <w:sz w:val="24"/>
                <w:szCs w:val="24"/>
              </w:rPr>
              <w:t>一线教学教学设计审批</w:t>
            </w:r>
          </w:p>
          <w:p>
            <w:pPr>
              <w:pStyle w:val="40"/>
              <w:numPr>
                <w:ilvl w:val="0"/>
                <w:numId w:val="83"/>
              </w:numPr>
              <w:spacing w:line="360" w:lineRule="auto"/>
              <w:ind w:left="480" w:hanging="480" w:hangingChars="200"/>
              <w:rPr>
                <w:rFonts w:ascii="宋体"/>
                <w:sz w:val="24"/>
                <w:szCs w:val="24"/>
              </w:rPr>
            </w:pPr>
            <w:r>
              <w:rPr>
                <w:rFonts w:hint="eastAsia" w:ascii="宋体" w:hAnsi="宋体"/>
                <w:sz w:val="24"/>
                <w:szCs w:val="24"/>
              </w:rPr>
              <w:t>提供查询、下载一线教学设计的功能；</w:t>
            </w:r>
          </w:p>
          <w:p>
            <w:pPr>
              <w:pStyle w:val="40"/>
              <w:numPr>
                <w:ilvl w:val="0"/>
                <w:numId w:val="83"/>
              </w:numPr>
              <w:spacing w:line="360" w:lineRule="auto"/>
              <w:ind w:left="480" w:hanging="480" w:hangingChars="200"/>
              <w:rPr>
                <w:rFonts w:ascii="宋体"/>
                <w:sz w:val="24"/>
                <w:szCs w:val="24"/>
              </w:rPr>
            </w:pPr>
            <w:r>
              <w:rPr>
                <w:rFonts w:hint="eastAsia" w:ascii="宋体" w:hAnsi="宋体"/>
                <w:sz w:val="24"/>
                <w:szCs w:val="24"/>
              </w:rPr>
              <w:t>提供对一线教学设计进行审批，设置审批通过、审批不通过；</w:t>
            </w:r>
          </w:p>
          <w:p>
            <w:pPr>
              <w:pStyle w:val="40"/>
              <w:widowControl/>
              <w:numPr>
                <w:ilvl w:val="0"/>
                <w:numId w:val="3"/>
              </w:numPr>
              <w:spacing w:line="360" w:lineRule="auto"/>
              <w:ind w:left="482" w:hanging="482" w:hangingChars="200"/>
              <w:jc w:val="left"/>
              <w:rPr>
                <w:rFonts w:ascii="宋体"/>
                <w:b/>
                <w:sz w:val="24"/>
                <w:szCs w:val="24"/>
              </w:rPr>
            </w:pPr>
            <w:r>
              <w:rPr>
                <w:rFonts w:hint="eastAsia" w:ascii="宋体" w:hAnsi="宋体"/>
                <w:b/>
                <w:sz w:val="24"/>
                <w:szCs w:val="24"/>
              </w:rPr>
              <w:t>学生按照一线教学教学设计的安排完成相应的总结和报告并能够进行上传</w:t>
            </w:r>
          </w:p>
          <w:p>
            <w:pPr>
              <w:pStyle w:val="4"/>
              <w:numPr>
                <w:ilvl w:val="0"/>
                <w:numId w:val="0"/>
              </w:numPr>
              <w:rPr>
                <w:rFonts w:ascii="宋体"/>
              </w:rPr>
            </w:pPr>
            <w:r>
              <w:rPr>
                <w:rFonts w:ascii="宋体" w:hAnsi="宋体"/>
              </w:rPr>
              <w:t>3.1.14</w:t>
            </w:r>
            <w:r>
              <w:rPr>
                <w:rFonts w:hint="eastAsia" w:ascii="宋体" w:hAnsi="宋体"/>
              </w:rPr>
              <w:t>技能竞赛管理</w:t>
            </w:r>
          </w:p>
          <w:p>
            <w:pPr>
              <w:spacing w:line="360" w:lineRule="auto"/>
              <w:ind w:firstLine="440"/>
              <w:rPr>
                <w:rFonts w:ascii="宋体"/>
                <w:b/>
                <w:sz w:val="24"/>
              </w:rPr>
            </w:pPr>
            <w:r>
              <w:rPr>
                <w:rFonts w:ascii="宋体" w:hAnsi="宋体"/>
                <w:b/>
                <w:sz w:val="24"/>
              </w:rPr>
              <w:t>1.</w:t>
            </w:r>
            <w:r>
              <w:rPr>
                <w:rFonts w:hint="eastAsia" w:ascii="宋体" w:hAnsi="宋体"/>
                <w:b/>
                <w:sz w:val="24"/>
              </w:rPr>
              <w:t>职业院校竞赛管理的目标</w:t>
            </w:r>
            <w:r>
              <w:rPr>
                <w:rFonts w:ascii="宋体" w:hAnsi="宋体"/>
                <w:b/>
                <w:sz w:val="24"/>
              </w:rPr>
              <w:t xml:space="preserve"> </w:t>
            </w:r>
          </w:p>
          <w:p>
            <w:pPr>
              <w:spacing w:line="360" w:lineRule="auto"/>
              <w:ind w:firstLine="440"/>
              <w:rPr>
                <w:rFonts w:ascii="宋体"/>
                <w:sz w:val="24"/>
              </w:rPr>
            </w:pPr>
            <w:r>
              <w:rPr>
                <w:rFonts w:hint="eastAsia" w:ascii="宋体" w:hAnsi="宋体"/>
                <w:sz w:val="24"/>
              </w:rPr>
              <w:t>竞赛管理系统所达到的总体目标是：（</w:t>
            </w:r>
            <w:r>
              <w:rPr>
                <w:rFonts w:ascii="宋体" w:hAnsi="宋体"/>
                <w:sz w:val="24"/>
              </w:rPr>
              <w:t>1</w:t>
            </w:r>
            <w:r>
              <w:rPr>
                <w:rFonts w:hint="eastAsia" w:ascii="宋体" w:hAnsi="宋体"/>
                <w:sz w:val="24"/>
              </w:rPr>
              <w:t>）参赛选手可以利用该系统了解各个赛项的通知和获奖情况，并能够下载和使用学习资源，并且可以和教师或他人进行在线交流等；（</w:t>
            </w:r>
            <w:r>
              <w:rPr>
                <w:rFonts w:ascii="宋体" w:hAnsi="宋体"/>
                <w:sz w:val="24"/>
              </w:rPr>
              <w:t>2</w:t>
            </w:r>
            <w:r>
              <w:rPr>
                <w:rFonts w:hint="eastAsia" w:ascii="宋体" w:hAnsi="宋体"/>
                <w:sz w:val="24"/>
              </w:rPr>
              <w:t>）竞赛指导教师可以利用该系统进行竞赛过程中所用资源的管理，并可以和学生及他人进行交流；（</w:t>
            </w:r>
            <w:r>
              <w:rPr>
                <w:rFonts w:ascii="宋体" w:hAnsi="宋体"/>
                <w:sz w:val="24"/>
              </w:rPr>
              <w:t>3</w:t>
            </w:r>
            <w:r>
              <w:rPr>
                <w:rFonts w:hint="eastAsia" w:ascii="宋体" w:hAnsi="宋体"/>
                <w:sz w:val="24"/>
              </w:rPr>
              <w:t>）观摩大赛的教师可以利用该系统了解教师职业技能竞赛情况，并可参考相应的学习资源，在此平台中为教师提供一个针对教育相关主题的学习园地；（</w:t>
            </w:r>
            <w:r>
              <w:rPr>
                <w:rFonts w:ascii="宋体" w:hAnsi="宋体"/>
                <w:sz w:val="24"/>
              </w:rPr>
              <w:t>4</w:t>
            </w:r>
            <w:r>
              <w:rPr>
                <w:rFonts w:hint="eastAsia" w:ascii="宋体" w:hAnsi="宋体"/>
                <w:sz w:val="24"/>
              </w:rPr>
              <w:t>）大赛管理人员可以利用此平台发布关于竞赛的相关信息，并且发布学生职业大赛的成绩统计等信息；（</w:t>
            </w:r>
            <w:r>
              <w:rPr>
                <w:rFonts w:ascii="宋体" w:hAnsi="宋体"/>
                <w:sz w:val="24"/>
              </w:rPr>
              <w:t>5</w:t>
            </w:r>
            <w:r>
              <w:rPr>
                <w:rFonts w:hint="eastAsia" w:ascii="宋体" w:hAnsi="宋体"/>
                <w:sz w:val="24"/>
              </w:rPr>
              <w:t>）系部和院级领导可以利用该系统查看各赛项的参与人员及竞赛成绩等内容；（</w:t>
            </w:r>
            <w:r>
              <w:rPr>
                <w:rFonts w:ascii="宋体" w:hAnsi="宋体"/>
                <w:sz w:val="24"/>
              </w:rPr>
              <w:t>6</w:t>
            </w:r>
            <w:r>
              <w:rPr>
                <w:rFonts w:hint="eastAsia" w:ascii="宋体" w:hAnsi="宋体"/>
                <w:sz w:val="24"/>
              </w:rPr>
              <w:t>）依据年度对竞赛成绩的统计分析，从而为学院评优和教师业务统计等信息提供坚实的依据。</w:t>
            </w:r>
            <w:r>
              <w:rPr>
                <w:rFonts w:ascii="宋体" w:hAnsi="宋体"/>
                <w:sz w:val="24"/>
              </w:rPr>
              <w:t xml:space="preserve"> </w:t>
            </w:r>
          </w:p>
          <w:p>
            <w:pPr>
              <w:spacing w:line="360" w:lineRule="auto"/>
              <w:ind w:firstLine="440"/>
              <w:rPr>
                <w:rFonts w:ascii="宋体"/>
                <w:b/>
                <w:sz w:val="24"/>
              </w:rPr>
            </w:pPr>
            <w:r>
              <w:rPr>
                <w:rFonts w:ascii="宋体" w:hAnsi="宋体"/>
                <w:b/>
                <w:sz w:val="24"/>
              </w:rPr>
              <w:t>2.</w:t>
            </w:r>
            <w:r>
              <w:rPr>
                <w:rFonts w:hint="eastAsia" w:ascii="宋体" w:hAnsi="宋体"/>
                <w:b/>
                <w:sz w:val="24"/>
              </w:rPr>
              <w:t>竞赛管理系统的角色定义</w:t>
            </w:r>
            <w:r>
              <w:rPr>
                <w:rFonts w:ascii="宋体" w:hAnsi="宋体"/>
                <w:b/>
                <w:sz w:val="24"/>
              </w:rPr>
              <w:t xml:space="preserve"> </w:t>
            </w:r>
          </w:p>
          <w:p>
            <w:pPr>
              <w:spacing w:line="360" w:lineRule="auto"/>
              <w:ind w:firstLine="440"/>
              <w:rPr>
                <w:rFonts w:ascii="宋体"/>
                <w:sz w:val="24"/>
              </w:rPr>
            </w:pPr>
            <w:r>
              <w:rPr>
                <w:rFonts w:hint="eastAsia" w:ascii="宋体" w:hAnsi="宋体"/>
                <w:sz w:val="24"/>
              </w:rPr>
              <w:t>通过角色可以针对竞赛管理系统的用户进行有效划分和管理。系统的用户角色可以分为几类：</w:t>
            </w:r>
            <w:r>
              <w:rPr>
                <w:rFonts w:ascii="宋体" w:hAnsi="宋体"/>
                <w:sz w:val="24"/>
              </w:rPr>
              <w:t xml:space="preserve"> </w:t>
            </w:r>
          </w:p>
          <w:p>
            <w:pPr>
              <w:spacing w:line="360" w:lineRule="auto"/>
              <w:ind w:firstLine="440"/>
              <w:rPr>
                <w:rFonts w:ascii="宋体"/>
                <w:sz w:val="24"/>
              </w:rPr>
            </w:pPr>
            <w:r>
              <w:rPr>
                <w:rFonts w:ascii="宋体" w:hAnsi="宋体"/>
                <w:sz w:val="24"/>
              </w:rPr>
              <w:t xml:space="preserve">2.1 </w:t>
            </w:r>
            <w:r>
              <w:rPr>
                <w:rFonts w:hint="eastAsia" w:ascii="宋体" w:hAnsi="宋体"/>
                <w:sz w:val="24"/>
              </w:rPr>
              <w:t>参赛选手</w:t>
            </w:r>
            <w:r>
              <w:rPr>
                <w:rFonts w:ascii="宋体" w:hAnsi="宋体"/>
                <w:sz w:val="24"/>
              </w:rPr>
              <w:t xml:space="preserve"> </w:t>
            </w:r>
          </w:p>
          <w:p>
            <w:pPr>
              <w:spacing w:line="360" w:lineRule="auto"/>
              <w:ind w:firstLine="440"/>
              <w:rPr>
                <w:rFonts w:ascii="宋体"/>
                <w:sz w:val="24"/>
              </w:rPr>
            </w:pPr>
            <w:r>
              <w:rPr>
                <w:rFonts w:hint="eastAsia" w:ascii="宋体" w:hAnsi="宋体"/>
                <w:sz w:val="24"/>
              </w:rPr>
              <w:t>面向学院的所有学生。主要学生用户为包括想要参加竞赛而提前进行了解和学习的学生，和被选入竞赛团队要参与竞赛的学生；学生通过校内网络进入系统后，可以浏览公告，下载学习资源，查看以往的竞赛成绩、发表博客文章，进行站内搜索等工作。</w:t>
            </w:r>
            <w:r>
              <w:rPr>
                <w:rFonts w:ascii="宋体" w:hAnsi="宋体"/>
                <w:sz w:val="24"/>
              </w:rPr>
              <w:t xml:space="preserve"> </w:t>
            </w:r>
          </w:p>
          <w:p>
            <w:pPr>
              <w:spacing w:line="360" w:lineRule="auto"/>
              <w:ind w:firstLine="440"/>
              <w:rPr>
                <w:rFonts w:ascii="宋体"/>
                <w:sz w:val="24"/>
              </w:rPr>
            </w:pPr>
            <w:r>
              <w:rPr>
                <w:rFonts w:ascii="宋体" w:hAnsi="宋体"/>
                <w:sz w:val="24"/>
              </w:rPr>
              <w:t xml:space="preserve">2.2 </w:t>
            </w:r>
            <w:r>
              <w:rPr>
                <w:rFonts w:hint="eastAsia" w:ascii="宋体" w:hAnsi="宋体"/>
                <w:sz w:val="24"/>
              </w:rPr>
              <w:t>竞赛指导教师</w:t>
            </w:r>
            <w:r>
              <w:rPr>
                <w:rFonts w:ascii="宋体" w:hAnsi="宋体"/>
                <w:sz w:val="24"/>
              </w:rPr>
              <w:t xml:space="preserve"> </w:t>
            </w:r>
          </w:p>
          <w:p>
            <w:pPr>
              <w:spacing w:line="360" w:lineRule="auto"/>
              <w:ind w:firstLine="440"/>
              <w:rPr>
                <w:rFonts w:ascii="宋体"/>
                <w:sz w:val="24"/>
              </w:rPr>
            </w:pPr>
            <w:r>
              <w:rPr>
                <w:rFonts w:hint="eastAsia" w:ascii="宋体" w:hAnsi="宋体"/>
                <w:sz w:val="24"/>
              </w:rPr>
              <w:t>各个赛项中指定的学生指导教师。该角色用户进行系统后，可以浏览公告，管理（增加、修改和删除学习资源），发表博客文章，进行站内搜索等活动。因为各个赛项主要是以系为单位来组织竞赛的，因此不同的指导教师只能对自己添加的竞赛资源进行管理。</w:t>
            </w:r>
            <w:r>
              <w:rPr>
                <w:rFonts w:ascii="宋体" w:hAnsi="宋体"/>
                <w:sz w:val="24"/>
              </w:rPr>
              <w:t xml:space="preserve"> </w:t>
            </w:r>
          </w:p>
          <w:p>
            <w:pPr>
              <w:spacing w:line="360" w:lineRule="auto"/>
              <w:ind w:firstLine="440"/>
              <w:rPr>
                <w:rFonts w:ascii="宋体"/>
                <w:sz w:val="24"/>
              </w:rPr>
            </w:pPr>
            <w:r>
              <w:rPr>
                <w:rFonts w:ascii="宋体" w:hAnsi="宋体"/>
                <w:sz w:val="24"/>
              </w:rPr>
              <w:t xml:space="preserve">2.3 </w:t>
            </w:r>
            <w:r>
              <w:rPr>
                <w:rFonts w:hint="eastAsia" w:ascii="宋体" w:hAnsi="宋体"/>
                <w:sz w:val="24"/>
              </w:rPr>
              <w:t>赛项负责人</w:t>
            </w:r>
            <w:r>
              <w:rPr>
                <w:rFonts w:ascii="宋体" w:hAnsi="宋体"/>
                <w:sz w:val="24"/>
              </w:rPr>
              <w:t xml:space="preserve"> </w:t>
            </w:r>
          </w:p>
          <w:p>
            <w:pPr>
              <w:spacing w:line="360" w:lineRule="auto"/>
              <w:ind w:firstLine="440"/>
              <w:rPr>
                <w:rFonts w:ascii="宋体"/>
                <w:sz w:val="24"/>
              </w:rPr>
            </w:pPr>
            <w:r>
              <w:rPr>
                <w:rFonts w:hint="eastAsia" w:ascii="宋体" w:hAnsi="宋体"/>
                <w:sz w:val="24"/>
              </w:rPr>
              <w:t>某个竞赛项目的指定负责人。竞赛协调员将竞赛通知分发给系部，由系部指定竞赛项目的负责人，赛项负责人要负责竞赛指导教师和参赛学生的选拔，负责与竞赛协调员联系进行竞赛各项任务的跟进，负责在竞赛完成后，将所有的资源整理后提交给竞赛协调员。</w:t>
            </w:r>
            <w:r>
              <w:rPr>
                <w:rFonts w:ascii="宋体" w:hAnsi="宋体"/>
                <w:sz w:val="24"/>
              </w:rPr>
              <w:t xml:space="preserve"> </w:t>
            </w:r>
          </w:p>
          <w:p>
            <w:pPr>
              <w:spacing w:line="360" w:lineRule="auto"/>
              <w:ind w:firstLine="440"/>
              <w:rPr>
                <w:rFonts w:ascii="宋体"/>
                <w:sz w:val="24"/>
              </w:rPr>
            </w:pPr>
            <w:r>
              <w:rPr>
                <w:rFonts w:ascii="宋体" w:hAnsi="宋体"/>
                <w:sz w:val="24"/>
              </w:rPr>
              <w:t xml:space="preserve">2.4 </w:t>
            </w:r>
            <w:r>
              <w:rPr>
                <w:rFonts w:hint="eastAsia" w:ascii="宋体" w:hAnsi="宋体"/>
                <w:sz w:val="24"/>
              </w:rPr>
              <w:t>观摩教师</w:t>
            </w:r>
            <w:r>
              <w:rPr>
                <w:rFonts w:ascii="宋体" w:hAnsi="宋体"/>
                <w:sz w:val="24"/>
              </w:rPr>
              <w:t xml:space="preserve"> </w:t>
            </w:r>
          </w:p>
          <w:p>
            <w:pPr>
              <w:spacing w:line="360" w:lineRule="auto"/>
              <w:ind w:firstLine="440"/>
              <w:rPr>
                <w:rFonts w:ascii="宋体"/>
                <w:sz w:val="24"/>
              </w:rPr>
            </w:pPr>
            <w:r>
              <w:rPr>
                <w:rFonts w:hint="eastAsia" w:ascii="宋体" w:hAnsi="宋体"/>
                <w:sz w:val="24"/>
              </w:rPr>
              <w:t>对各项职业技能大赛的进行观摩交流的教师。观摩教师进入系统后可以进行竞赛资源和成绩等信息的浏览，并可以通过系统发表博客文章，同时可以进行评论。</w:t>
            </w:r>
            <w:r>
              <w:rPr>
                <w:rFonts w:ascii="宋体" w:hAnsi="宋体"/>
                <w:sz w:val="24"/>
              </w:rPr>
              <w:t xml:space="preserve"> </w:t>
            </w:r>
          </w:p>
          <w:p>
            <w:pPr>
              <w:spacing w:line="360" w:lineRule="auto"/>
              <w:ind w:firstLine="440"/>
              <w:rPr>
                <w:rFonts w:ascii="宋体"/>
                <w:sz w:val="24"/>
              </w:rPr>
            </w:pPr>
            <w:r>
              <w:rPr>
                <w:rFonts w:ascii="宋体" w:hAnsi="宋体"/>
                <w:sz w:val="24"/>
              </w:rPr>
              <w:t xml:space="preserve">2.5 </w:t>
            </w:r>
            <w:r>
              <w:rPr>
                <w:rFonts w:hint="eastAsia" w:ascii="宋体" w:hAnsi="宋体"/>
                <w:sz w:val="24"/>
              </w:rPr>
              <w:t>大赛管理人员</w:t>
            </w:r>
            <w:r>
              <w:rPr>
                <w:rFonts w:ascii="宋体" w:hAnsi="宋体"/>
                <w:sz w:val="24"/>
              </w:rPr>
              <w:t xml:space="preserve"> </w:t>
            </w:r>
          </w:p>
          <w:p>
            <w:pPr>
              <w:spacing w:line="360" w:lineRule="auto"/>
              <w:ind w:firstLine="440"/>
              <w:rPr>
                <w:rFonts w:ascii="宋体"/>
                <w:sz w:val="24"/>
              </w:rPr>
            </w:pPr>
            <w:r>
              <w:rPr>
                <w:rFonts w:hint="eastAsia" w:ascii="宋体" w:hAnsi="宋体"/>
                <w:sz w:val="24"/>
              </w:rPr>
              <w:t>进行竞赛管理的相关人员。发布各项学生竞赛通知、协调竞赛过程中的相关事宜，以及进行教师分值和工作量确认等；工作该角色用户进入系统后可以管理公告（添加、删除、修改），发表博客文章，进行站内搜索，管理教师竞赛成绩的汇总工作，进行竞赛信息的发布和竞赛结果的公布等内容。</w:t>
            </w:r>
            <w:r>
              <w:rPr>
                <w:rFonts w:ascii="宋体" w:hAnsi="宋体"/>
                <w:sz w:val="24"/>
              </w:rPr>
              <w:t xml:space="preserve"> </w:t>
            </w:r>
          </w:p>
          <w:p>
            <w:pPr>
              <w:spacing w:line="360" w:lineRule="auto"/>
              <w:ind w:firstLine="440"/>
              <w:rPr>
                <w:rFonts w:ascii="宋体"/>
                <w:sz w:val="24"/>
              </w:rPr>
            </w:pPr>
            <w:r>
              <w:rPr>
                <w:rFonts w:ascii="宋体" w:hAnsi="宋体"/>
                <w:sz w:val="24"/>
              </w:rPr>
              <w:t xml:space="preserve">2.6 </w:t>
            </w:r>
            <w:r>
              <w:rPr>
                <w:rFonts w:hint="eastAsia" w:ascii="宋体" w:hAnsi="宋体"/>
                <w:sz w:val="24"/>
              </w:rPr>
              <w:t>系统管理员</w:t>
            </w:r>
            <w:r>
              <w:rPr>
                <w:rFonts w:ascii="宋体" w:hAnsi="宋体"/>
                <w:sz w:val="24"/>
              </w:rPr>
              <w:t xml:space="preserve"> </w:t>
            </w:r>
          </w:p>
          <w:p>
            <w:pPr>
              <w:spacing w:line="360" w:lineRule="auto"/>
              <w:ind w:firstLine="440"/>
              <w:rPr>
                <w:rFonts w:ascii="宋体"/>
                <w:sz w:val="24"/>
              </w:rPr>
            </w:pPr>
            <w:r>
              <w:rPr>
                <w:rFonts w:hint="eastAsia" w:ascii="宋体" w:hAnsi="宋体"/>
                <w:sz w:val="24"/>
              </w:rPr>
              <w:t>针对系统的各项工作进行全面管理和维护的人员。系统管理员可以进行系统所有的内容管理、用户管理、系统配置、系统备份等方面的工作。是整个系统最高权限的用户。</w:t>
            </w:r>
            <w:r>
              <w:rPr>
                <w:rFonts w:ascii="宋体" w:hAnsi="宋体"/>
                <w:sz w:val="24"/>
              </w:rPr>
              <w:t xml:space="preserve"> </w:t>
            </w:r>
          </w:p>
          <w:p>
            <w:pPr>
              <w:spacing w:line="360" w:lineRule="auto"/>
              <w:ind w:firstLine="440"/>
              <w:rPr>
                <w:rFonts w:ascii="宋体"/>
                <w:b/>
                <w:sz w:val="24"/>
              </w:rPr>
            </w:pPr>
            <w:r>
              <w:rPr>
                <w:rFonts w:ascii="宋体" w:hAnsi="宋体"/>
                <w:b/>
                <w:sz w:val="24"/>
              </w:rPr>
              <w:t>3.</w:t>
            </w:r>
            <w:r>
              <w:rPr>
                <w:rFonts w:hint="eastAsia" w:ascii="宋体" w:hAnsi="宋体"/>
                <w:b/>
                <w:sz w:val="24"/>
              </w:rPr>
              <w:t>竞赛管理系统的功能模块</w:t>
            </w:r>
            <w:r>
              <w:rPr>
                <w:rFonts w:ascii="宋体" w:hAnsi="宋体"/>
                <w:b/>
                <w:sz w:val="24"/>
              </w:rPr>
              <w:t xml:space="preserve"> </w:t>
            </w:r>
          </w:p>
          <w:p>
            <w:pPr>
              <w:spacing w:line="360" w:lineRule="auto"/>
              <w:ind w:firstLine="440"/>
              <w:rPr>
                <w:rFonts w:ascii="宋体"/>
                <w:sz w:val="24"/>
              </w:rPr>
            </w:pPr>
            <w:r>
              <w:rPr>
                <w:rFonts w:hint="eastAsia" w:ascii="宋体" w:hAnsi="宋体"/>
                <w:sz w:val="24"/>
              </w:rPr>
              <w:t>通过对竞赛管理系统不同用户的需求进行调研和分析，可以将整个系统的功能模块划分如下：</w:t>
            </w:r>
            <w:r>
              <w:rPr>
                <w:rFonts w:ascii="宋体" w:hAnsi="宋体"/>
                <w:sz w:val="24"/>
              </w:rPr>
              <w:t xml:space="preserve"> </w:t>
            </w:r>
          </w:p>
          <w:p>
            <w:pPr>
              <w:spacing w:line="360" w:lineRule="auto"/>
              <w:ind w:firstLine="440"/>
              <w:rPr>
                <w:rFonts w:ascii="宋体"/>
                <w:sz w:val="24"/>
              </w:rPr>
            </w:pPr>
            <w:r>
              <w:rPr>
                <w:rFonts w:ascii="宋体" w:hAnsi="宋体"/>
                <w:sz w:val="24"/>
              </w:rPr>
              <w:t xml:space="preserve">3.1 </w:t>
            </w:r>
            <w:r>
              <w:rPr>
                <w:rFonts w:hint="eastAsia" w:ascii="宋体" w:hAnsi="宋体"/>
                <w:sz w:val="24"/>
              </w:rPr>
              <w:t>竞赛公告管理</w:t>
            </w:r>
            <w:r>
              <w:rPr>
                <w:rFonts w:ascii="宋体" w:hAnsi="宋体"/>
                <w:sz w:val="24"/>
              </w:rPr>
              <w:t xml:space="preserve"> </w:t>
            </w:r>
          </w:p>
          <w:p>
            <w:pPr>
              <w:spacing w:line="360" w:lineRule="auto"/>
              <w:ind w:firstLine="440"/>
              <w:rPr>
                <w:rFonts w:ascii="宋体"/>
                <w:sz w:val="24"/>
              </w:rPr>
            </w:pPr>
            <w:r>
              <w:rPr>
                <w:rFonts w:hint="eastAsia" w:ascii="宋体" w:hAnsi="宋体"/>
                <w:sz w:val="24"/>
              </w:rPr>
              <w:t>根据竞赛公告的性质，可以将其划分为四种不同的类型：竞赛通知、竞赛成绩、竞赛详情（时间、地点等）和其他公告等类型。竞赛公告可以由教务管理人员、系统管理员进行发布。竞赛公告内容主要包括公告标题、公告内容、公告图片、公告附件、发布人和发布时间等。</w:t>
            </w:r>
            <w:r>
              <w:rPr>
                <w:rFonts w:ascii="宋体" w:hAnsi="宋体"/>
                <w:sz w:val="24"/>
              </w:rPr>
              <w:t xml:space="preserve"> </w:t>
            </w:r>
          </w:p>
          <w:p>
            <w:pPr>
              <w:spacing w:line="360" w:lineRule="auto"/>
              <w:ind w:firstLine="440"/>
              <w:rPr>
                <w:rFonts w:ascii="宋体"/>
                <w:sz w:val="24"/>
              </w:rPr>
            </w:pPr>
            <w:r>
              <w:rPr>
                <w:rFonts w:ascii="宋体" w:hAnsi="宋体"/>
                <w:sz w:val="24"/>
              </w:rPr>
              <w:t xml:space="preserve">3.2 </w:t>
            </w:r>
            <w:r>
              <w:rPr>
                <w:rFonts w:hint="eastAsia" w:ascii="宋体" w:hAnsi="宋体"/>
                <w:sz w:val="24"/>
              </w:rPr>
              <w:t>竞赛资源管理</w:t>
            </w:r>
            <w:r>
              <w:rPr>
                <w:rFonts w:ascii="宋体" w:hAnsi="宋体"/>
                <w:sz w:val="24"/>
              </w:rPr>
              <w:t xml:space="preserve"> </w:t>
            </w:r>
          </w:p>
          <w:p>
            <w:pPr>
              <w:spacing w:line="360" w:lineRule="auto"/>
              <w:ind w:firstLine="440"/>
              <w:rPr>
                <w:rFonts w:ascii="宋体"/>
                <w:sz w:val="24"/>
              </w:rPr>
            </w:pPr>
            <w:r>
              <w:rPr>
                <w:rFonts w:hint="eastAsia" w:ascii="宋体" w:hAnsi="宋体"/>
                <w:sz w:val="24"/>
              </w:rPr>
              <w:t>按照该系部所负责的赛项进行划分，在每个赛项下，按照资源的类别例如竞赛总结、历年样题、学习资料等进行安排。竞赛资源内容主要包括资源标题、资源类别、资源附件、发布人和发布时间等。</w:t>
            </w:r>
          </w:p>
          <w:p>
            <w:pPr>
              <w:spacing w:line="360" w:lineRule="auto"/>
              <w:ind w:firstLine="440"/>
              <w:rPr>
                <w:rFonts w:ascii="宋体"/>
                <w:sz w:val="24"/>
              </w:rPr>
            </w:pPr>
            <w:r>
              <w:rPr>
                <w:rFonts w:ascii="宋体" w:hAnsi="宋体"/>
                <w:sz w:val="24"/>
              </w:rPr>
              <w:t xml:space="preserve">3.3 </w:t>
            </w:r>
            <w:r>
              <w:rPr>
                <w:rFonts w:hint="eastAsia" w:ascii="宋体" w:hAnsi="宋体"/>
                <w:sz w:val="24"/>
              </w:rPr>
              <w:t>学生竞赛成绩管理</w:t>
            </w:r>
            <w:r>
              <w:rPr>
                <w:rFonts w:ascii="宋体" w:hAnsi="宋体"/>
                <w:sz w:val="24"/>
              </w:rPr>
              <w:t xml:space="preserve"> </w:t>
            </w:r>
          </w:p>
          <w:p>
            <w:pPr>
              <w:spacing w:line="360" w:lineRule="auto"/>
              <w:ind w:firstLine="440"/>
              <w:rPr>
                <w:rFonts w:ascii="宋体"/>
                <w:sz w:val="24"/>
              </w:rPr>
            </w:pPr>
            <w:r>
              <w:rPr>
                <w:rFonts w:hint="eastAsia" w:ascii="宋体" w:hAnsi="宋体"/>
                <w:sz w:val="24"/>
              </w:rPr>
              <w:t>学生竞赛成绩可以按照学年来进行显示，内容主要包括竞赛名称、竞赛时间、竞赛地点、获奖级别、参赛学生、指导教师和所属系部等信息。可以按照系部和获奖级别进行信息的统计。</w:t>
            </w:r>
            <w:r>
              <w:rPr>
                <w:rFonts w:ascii="宋体" w:hAnsi="宋体"/>
                <w:sz w:val="24"/>
              </w:rPr>
              <w:t xml:space="preserve"> </w:t>
            </w:r>
          </w:p>
          <w:p>
            <w:pPr>
              <w:spacing w:line="360" w:lineRule="auto"/>
              <w:ind w:firstLine="440"/>
              <w:rPr>
                <w:rFonts w:ascii="宋体"/>
                <w:sz w:val="24"/>
              </w:rPr>
            </w:pPr>
            <w:r>
              <w:rPr>
                <w:rFonts w:ascii="宋体" w:hAnsi="宋体"/>
                <w:sz w:val="24"/>
              </w:rPr>
              <w:t xml:space="preserve">3.4 </w:t>
            </w:r>
            <w:r>
              <w:rPr>
                <w:rFonts w:hint="eastAsia" w:ascii="宋体" w:hAnsi="宋体"/>
                <w:sz w:val="24"/>
              </w:rPr>
              <w:t>指导教师成绩管理</w:t>
            </w:r>
            <w:r>
              <w:rPr>
                <w:rFonts w:ascii="宋体" w:hAnsi="宋体"/>
                <w:sz w:val="24"/>
              </w:rPr>
              <w:t xml:space="preserve"> </w:t>
            </w:r>
          </w:p>
          <w:p>
            <w:pPr>
              <w:spacing w:line="360" w:lineRule="auto"/>
              <w:ind w:firstLine="440"/>
              <w:rPr>
                <w:rFonts w:ascii="宋体"/>
                <w:sz w:val="24"/>
              </w:rPr>
            </w:pPr>
            <w:r>
              <w:rPr>
                <w:rFonts w:hint="eastAsia" w:ascii="宋体" w:hAnsi="宋体"/>
                <w:sz w:val="24"/>
              </w:rPr>
              <w:t>指导教师竞赛成绩可以按照学年来进行显示，内容主要包括竞赛名称、竞赛时间、竞赛地点、竞赛组织人数、竞赛效果、所属系部和获得分值等信息。</w:t>
            </w:r>
          </w:p>
          <w:p>
            <w:pPr>
              <w:spacing w:line="360" w:lineRule="auto"/>
              <w:ind w:firstLine="440"/>
              <w:rPr>
                <w:rFonts w:ascii="宋体"/>
                <w:sz w:val="24"/>
              </w:rPr>
            </w:pPr>
            <w:r>
              <w:rPr>
                <w:rFonts w:ascii="宋体" w:hAnsi="宋体"/>
                <w:sz w:val="24"/>
              </w:rPr>
              <w:t xml:space="preserve">3.5 </w:t>
            </w:r>
            <w:r>
              <w:rPr>
                <w:rFonts w:hint="eastAsia" w:ascii="宋体" w:hAnsi="宋体"/>
                <w:sz w:val="24"/>
              </w:rPr>
              <w:t>博客管理</w:t>
            </w:r>
            <w:r>
              <w:rPr>
                <w:rFonts w:ascii="宋体" w:hAnsi="宋体"/>
                <w:sz w:val="24"/>
              </w:rPr>
              <w:t xml:space="preserve"> </w:t>
            </w:r>
          </w:p>
          <w:p>
            <w:pPr>
              <w:spacing w:line="360" w:lineRule="auto"/>
              <w:ind w:firstLine="440"/>
              <w:rPr>
                <w:rFonts w:ascii="宋体"/>
                <w:sz w:val="24"/>
              </w:rPr>
            </w:pPr>
            <w:r>
              <w:rPr>
                <w:rFonts w:hint="eastAsia" w:ascii="宋体" w:hAnsi="宋体"/>
                <w:sz w:val="24"/>
              </w:rPr>
              <w:t>使用该系统的所有用户可以通过博客来发表或者转载文章。针对所有的用户来说，博客是一个学习交流的园地。</w:t>
            </w:r>
          </w:p>
          <w:p>
            <w:pPr>
              <w:pStyle w:val="4"/>
              <w:numPr>
                <w:ilvl w:val="0"/>
                <w:numId w:val="0"/>
              </w:numPr>
              <w:rPr>
                <w:rFonts w:ascii="宋体"/>
              </w:rPr>
            </w:pPr>
            <w:r>
              <w:rPr>
                <w:rFonts w:ascii="宋体" w:hAnsi="宋体"/>
              </w:rPr>
              <w:t>3.1.15</w:t>
            </w:r>
            <w:r>
              <w:rPr>
                <w:rFonts w:hint="eastAsia" w:ascii="宋体" w:hAnsi="宋体"/>
              </w:rPr>
              <w:t>校企合作管理</w:t>
            </w:r>
          </w:p>
          <w:p>
            <w:pPr>
              <w:spacing w:line="360" w:lineRule="auto"/>
              <w:ind w:firstLine="540"/>
              <w:rPr>
                <w:rFonts w:ascii="宋体"/>
                <w:b/>
                <w:sz w:val="24"/>
              </w:rPr>
            </w:pPr>
            <w:r>
              <w:rPr>
                <w:rFonts w:ascii="宋体" w:hAnsi="宋体"/>
                <w:b/>
                <w:sz w:val="24"/>
              </w:rPr>
              <w:t>1.</w:t>
            </w:r>
            <w:r>
              <w:rPr>
                <w:rFonts w:hint="eastAsia" w:ascii="宋体" w:hAnsi="宋体"/>
                <w:b/>
                <w:sz w:val="24"/>
              </w:rPr>
              <w:t>校企合作管理系统的目标</w:t>
            </w:r>
            <w:r>
              <w:rPr>
                <w:rFonts w:ascii="宋体" w:hAnsi="宋体"/>
                <w:b/>
                <w:sz w:val="24"/>
              </w:rPr>
              <w:t xml:space="preserve"> </w:t>
            </w:r>
          </w:p>
          <w:p>
            <w:pPr>
              <w:spacing w:line="360" w:lineRule="auto"/>
              <w:ind w:firstLine="540"/>
              <w:rPr>
                <w:rFonts w:ascii="宋体"/>
                <w:sz w:val="24"/>
              </w:rPr>
            </w:pPr>
            <w:r>
              <w:rPr>
                <w:rFonts w:hint="eastAsia" w:ascii="宋体" w:hAnsi="宋体"/>
                <w:sz w:val="24"/>
              </w:rPr>
              <w:t>系统的建立能够使广大师生高效、可靠地获得企业信息，让学校与企业的联系更加密切，其具体表现在如下五个方面</w:t>
            </w:r>
            <w:r>
              <w:rPr>
                <w:rFonts w:ascii="宋体" w:hAnsi="宋体"/>
                <w:sz w:val="24"/>
              </w:rPr>
              <w:t>: 1.</w:t>
            </w:r>
            <w:r>
              <w:rPr>
                <w:rFonts w:hint="eastAsia" w:ascii="宋体" w:hAnsi="宋体"/>
                <w:sz w:val="24"/>
              </w:rPr>
              <w:t>为学校与企业的合作、项目开发、校企合作相关工作提供平台。</w:t>
            </w:r>
            <w:r>
              <w:rPr>
                <w:rFonts w:ascii="宋体" w:hAnsi="宋体"/>
                <w:sz w:val="24"/>
              </w:rPr>
              <w:t>2.</w:t>
            </w:r>
            <w:r>
              <w:rPr>
                <w:rFonts w:hint="eastAsia" w:ascii="宋体" w:hAnsi="宋体"/>
                <w:sz w:val="24"/>
              </w:rPr>
              <w:t>使学生了解企业对人才的需求，有利于学生确立合适的就业目标，也为学生学习知识、掌握技能、提高素质指明了努力的方向</w:t>
            </w:r>
            <w:r>
              <w:rPr>
                <w:rFonts w:ascii="宋体" w:hAnsi="宋体"/>
                <w:sz w:val="24"/>
              </w:rPr>
              <w:t>;  3.</w:t>
            </w:r>
            <w:r>
              <w:rPr>
                <w:rFonts w:hint="eastAsia" w:ascii="宋体" w:hAnsi="宋体"/>
                <w:sz w:val="24"/>
              </w:rPr>
              <w:t>为企业提供了一个了解在校学生的专业、学习情况的平台，符合企业发掘和培养人才的内在需要，有利于企业实施人才战略</w:t>
            </w:r>
            <w:r>
              <w:rPr>
                <w:rFonts w:ascii="宋体" w:hAnsi="宋体"/>
                <w:sz w:val="24"/>
              </w:rPr>
              <w:t>;4.</w:t>
            </w:r>
            <w:r>
              <w:rPr>
                <w:rFonts w:hint="eastAsia" w:ascii="宋体" w:hAnsi="宋体"/>
                <w:sz w:val="24"/>
              </w:rPr>
              <w:t>该系统使管理人员、教师、学生、企业之间的交流更加方便；</w:t>
            </w:r>
            <w:r>
              <w:rPr>
                <w:rFonts w:ascii="宋体" w:hAnsi="宋体"/>
                <w:sz w:val="24"/>
              </w:rPr>
              <w:t>5.</w:t>
            </w:r>
            <w:r>
              <w:rPr>
                <w:rFonts w:hint="eastAsia" w:ascii="宋体" w:hAnsi="宋体"/>
                <w:sz w:val="24"/>
              </w:rPr>
              <w:t>实现企业与学校校企合作成果的展示，实现教师企业顶岗、校企考核等工作的信息化。</w:t>
            </w:r>
            <w:r>
              <w:rPr>
                <w:rFonts w:ascii="宋体" w:hAnsi="宋体"/>
                <w:sz w:val="24"/>
              </w:rPr>
              <w:t xml:space="preserve"> </w:t>
            </w:r>
          </w:p>
          <w:p>
            <w:pPr>
              <w:spacing w:line="360" w:lineRule="auto"/>
              <w:ind w:firstLine="540"/>
              <w:rPr>
                <w:rFonts w:ascii="宋体"/>
                <w:b/>
                <w:sz w:val="24"/>
              </w:rPr>
            </w:pPr>
            <w:r>
              <w:rPr>
                <w:rFonts w:ascii="宋体" w:hAnsi="宋体"/>
                <w:b/>
                <w:sz w:val="24"/>
              </w:rPr>
              <w:t>2.</w:t>
            </w:r>
            <w:r>
              <w:rPr>
                <w:rFonts w:hint="eastAsia" w:ascii="宋体" w:hAnsi="宋体"/>
                <w:b/>
                <w:sz w:val="24"/>
              </w:rPr>
              <w:t>管理系统的角色定义</w:t>
            </w:r>
          </w:p>
          <w:p>
            <w:pPr>
              <w:spacing w:line="360" w:lineRule="auto"/>
              <w:ind w:firstLine="540"/>
              <w:rPr>
                <w:rFonts w:ascii="宋体"/>
                <w:sz w:val="24"/>
              </w:rPr>
            </w:pPr>
            <w:r>
              <w:rPr>
                <w:rFonts w:ascii="宋体" w:hAnsi="宋体"/>
                <w:sz w:val="24"/>
              </w:rPr>
              <w:t>2.1.</w:t>
            </w:r>
            <w:r>
              <w:rPr>
                <w:rFonts w:hint="eastAsia" w:ascii="宋体" w:hAnsi="宋体"/>
                <w:sz w:val="24"/>
              </w:rPr>
              <w:t>功能设计</w:t>
            </w:r>
            <w:r>
              <w:rPr>
                <w:rFonts w:ascii="宋体" w:hAnsi="宋体"/>
                <w:sz w:val="24"/>
              </w:rPr>
              <w:t xml:space="preserve">  </w:t>
            </w:r>
            <w:r>
              <w:rPr>
                <w:rFonts w:hint="eastAsia" w:ascii="宋体" w:hAnsi="宋体"/>
                <w:sz w:val="24"/>
              </w:rPr>
              <w:t>该网站用户分为四类</w:t>
            </w:r>
            <w:r>
              <w:rPr>
                <w:rFonts w:ascii="宋体" w:hAnsi="宋体"/>
                <w:sz w:val="24"/>
              </w:rPr>
              <w:t xml:space="preserve">: </w:t>
            </w:r>
            <w:r>
              <w:rPr>
                <w:rFonts w:hint="eastAsia" w:ascii="宋体" w:hAnsi="宋体"/>
                <w:sz w:val="24"/>
              </w:rPr>
              <w:t>管理员、教师、学生、企业，系统提供了管理人员、学生、教师、企业之间的信息交互，对于不同用户，可执行的对应权限操作并不完全相同，但存在着相似，因此，该系统应该提供如下功能框架：</w:t>
            </w:r>
            <w:r>
              <w:rPr>
                <w:rFonts w:ascii="宋体" w:hAnsi="宋体"/>
                <w:sz w:val="24"/>
              </w:rPr>
              <w:t xml:space="preserve"> 1)</w:t>
            </w:r>
            <w:r>
              <w:rPr>
                <w:rFonts w:hint="eastAsia" w:ascii="宋体" w:hAnsi="宋体"/>
                <w:sz w:val="24"/>
              </w:rPr>
              <w:t>浏览功能。为系统的使用者提供符合其权限和身份的信息浏览功能，根据用户的区别限定浏览内容和方式。</w:t>
            </w:r>
            <w:r>
              <w:rPr>
                <w:rFonts w:ascii="宋体" w:hAnsi="宋体"/>
                <w:sz w:val="24"/>
              </w:rPr>
              <w:t>2)</w:t>
            </w:r>
            <w:r>
              <w:rPr>
                <w:rFonts w:hint="eastAsia" w:ascii="宋体" w:hAnsi="宋体"/>
                <w:sz w:val="24"/>
              </w:rPr>
              <w:t>信息发布功能。信息发布是信息浏览的前提条件，在该系统中不同用户也应该具有不同的信息发布权限和功能。</w:t>
            </w:r>
            <w:r>
              <w:rPr>
                <w:rFonts w:ascii="宋体" w:hAnsi="宋体"/>
                <w:sz w:val="24"/>
              </w:rPr>
              <w:t>3)</w:t>
            </w:r>
            <w:r>
              <w:rPr>
                <w:rFonts w:hint="eastAsia" w:ascii="宋体" w:hAnsi="宋体"/>
                <w:sz w:val="24"/>
              </w:rPr>
              <w:t>信息的修改功能。信息的修改功能应包括修改已存在信息和删除信息的功能。相对于信息发布，信息修改也应该根据用户类型和权限加以区别。</w:t>
            </w:r>
            <w:r>
              <w:rPr>
                <w:rFonts w:ascii="宋体" w:hAnsi="宋体"/>
                <w:sz w:val="24"/>
              </w:rPr>
              <w:t xml:space="preserve">  4)</w:t>
            </w:r>
            <w:r>
              <w:rPr>
                <w:rFonts w:hint="eastAsia" w:ascii="宋体" w:hAnsi="宋体"/>
                <w:sz w:val="24"/>
              </w:rPr>
              <w:t>系统管理功能。系统管理功能应包括</w:t>
            </w:r>
            <w:r>
              <w:rPr>
                <w:rFonts w:ascii="宋体" w:hAnsi="宋体"/>
                <w:sz w:val="24"/>
              </w:rPr>
              <w:t>:</w:t>
            </w:r>
            <w:r>
              <w:rPr>
                <w:rFonts w:hint="eastAsia" w:ascii="宋体" w:hAnsi="宋体"/>
                <w:sz w:val="24"/>
              </w:rPr>
              <w:t>用户注册、用户审核、用户权限设置、信息浏览、信息审核、信息修改和发布系统信息功能，校企合作数据统计及分析功能。该功能应该只供管理员使用。</w:t>
            </w:r>
          </w:p>
          <w:p>
            <w:pPr>
              <w:spacing w:line="360" w:lineRule="auto"/>
              <w:ind w:firstLine="540"/>
              <w:rPr>
                <w:rFonts w:ascii="宋体"/>
                <w:sz w:val="24"/>
              </w:rPr>
            </w:pPr>
            <w:r>
              <w:rPr>
                <w:rFonts w:ascii="宋体" w:hAnsi="宋体"/>
                <w:sz w:val="24"/>
              </w:rPr>
              <w:t>2.2.</w:t>
            </w:r>
            <w:r>
              <w:rPr>
                <w:rFonts w:hint="eastAsia" w:ascii="宋体" w:hAnsi="宋体"/>
                <w:sz w:val="24"/>
              </w:rPr>
              <w:t>系统的实现</w:t>
            </w:r>
            <w:r>
              <w:rPr>
                <w:rFonts w:ascii="宋体" w:hAnsi="宋体"/>
                <w:sz w:val="24"/>
              </w:rPr>
              <w:t xml:space="preserve"> 1</w:t>
            </w:r>
            <w:r>
              <w:rPr>
                <w:rFonts w:hint="eastAsia" w:ascii="宋体" w:hAnsi="宋体"/>
                <w:sz w:val="24"/>
              </w:rPr>
              <w:t>）企业层实现：企业从主页面进入企业模块，若未注册，可从登录框下面的超链接进行注册、注册需填写必要的信息，注册完毕后经管理员审核，企业才可以登录，登录后可对刚注册的企业信息进行编辑，其信息可以在其它模块中进行显示，而其它功能，如发布招聘信息，查看学生简历等功能则需等通过管理员验证后方可使用。企业注册且通过管理员验证后，企业可以发布、修改、删除其发布的信息，能够查询浏览教师的基本资料、教学成果和学生的简历。</w:t>
            </w:r>
            <w:r>
              <w:rPr>
                <w:rFonts w:ascii="宋体" w:hAnsi="宋体"/>
                <w:sz w:val="24"/>
              </w:rPr>
              <w:t xml:space="preserve"> 2</w:t>
            </w:r>
            <w:r>
              <w:rPr>
                <w:rFonts w:hint="eastAsia" w:ascii="宋体" w:hAnsi="宋体"/>
                <w:sz w:val="24"/>
              </w:rPr>
              <w:t>）教师层实现：教师登录之后可以对自己个人的信息执行增加、删除、修改等操作，查看、浏览企业相关信息等功能。</w:t>
            </w:r>
            <w:r>
              <w:rPr>
                <w:rFonts w:ascii="宋体" w:hAnsi="宋体"/>
                <w:sz w:val="24"/>
              </w:rPr>
              <w:t>3</w:t>
            </w:r>
            <w:r>
              <w:rPr>
                <w:rFonts w:hint="eastAsia" w:ascii="宋体" w:hAnsi="宋体"/>
                <w:sz w:val="24"/>
              </w:rPr>
              <w:t>）学生层实现：学生账号和密码由管理员提供，学生在登录后可以对其注册的详细信息进行编辑修改，其注册信息只受管理员检查，其他人不允许查看，无论是教师，学生还是企业，都具有根据权限查询相应信息的功能。</w:t>
            </w:r>
            <w:r>
              <w:rPr>
                <w:rFonts w:ascii="宋体" w:hAnsi="宋体"/>
                <w:sz w:val="24"/>
              </w:rPr>
              <w:t>4</w:t>
            </w:r>
            <w:r>
              <w:rPr>
                <w:rFonts w:hint="eastAsia" w:ascii="宋体" w:hAnsi="宋体"/>
                <w:sz w:val="24"/>
              </w:rPr>
              <w:t>）管理员层：发布各项通知、协调校企合作相关事宜等；进入系统后可以管理公告（添加、删除、修改），发表文章，进行站内搜索，管理信息汇总工作，进行信息的发布等内容。</w:t>
            </w:r>
          </w:p>
          <w:p/>
          <w:p>
            <w:pPr>
              <w:pStyle w:val="4"/>
              <w:numPr>
                <w:ilvl w:val="0"/>
                <w:numId w:val="0"/>
              </w:numPr>
              <w:rPr>
                <w:rFonts w:ascii="宋体"/>
              </w:rPr>
            </w:pPr>
            <w:r>
              <w:rPr>
                <w:rFonts w:ascii="宋体" w:hAnsi="宋体"/>
              </w:rPr>
              <w:t>3.1.16</w:t>
            </w:r>
            <w:r>
              <w:rPr>
                <w:rFonts w:hint="eastAsia" w:ascii="宋体" w:hAnsi="宋体"/>
              </w:rPr>
              <w:t>教学工程项目管理</w:t>
            </w:r>
          </w:p>
          <w:p>
            <w:pPr>
              <w:spacing w:line="360" w:lineRule="auto"/>
              <w:ind w:firstLine="540"/>
              <w:rPr>
                <w:rFonts w:ascii="宋体"/>
                <w:sz w:val="24"/>
              </w:rPr>
            </w:pPr>
            <w:r>
              <w:rPr>
                <w:rFonts w:ascii="宋体" w:hAnsi="宋体"/>
                <w:sz w:val="24"/>
              </w:rPr>
              <w:t>1.</w:t>
            </w:r>
            <w:r>
              <w:rPr>
                <w:rFonts w:hint="eastAsia" w:ascii="宋体" w:hAnsi="宋体"/>
                <w:sz w:val="24"/>
              </w:rPr>
              <w:t>发布通知</w:t>
            </w:r>
          </w:p>
          <w:p>
            <w:pPr>
              <w:spacing w:line="360" w:lineRule="auto"/>
              <w:ind w:firstLine="540"/>
              <w:rPr>
                <w:rFonts w:ascii="宋体"/>
                <w:sz w:val="24"/>
              </w:rPr>
            </w:pPr>
            <w:r>
              <w:rPr>
                <w:rFonts w:ascii="宋体" w:hAnsi="宋体"/>
                <w:sz w:val="24"/>
              </w:rPr>
              <w:t>1.1</w:t>
            </w:r>
            <w:r>
              <w:rPr>
                <w:rFonts w:hint="eastAsia" w:ascii="宋体" w:hAnsi="宋体"/>
                <w:sz w:val="24"/>
              </w:rPr>
              <w:t>能够对接受通知人员进行分组和管理</w:t>
            </w:r>
          </w:p>
          <w:p>
            <w:pPr>
              <w:spacing w:line="360" w:lineRule="auto"/>
              <w:ind w:firstLine="540"/>
              <w:rPr>
                <w:rFonts w:ascii="宋体"/>
                <w:sz w:val="24"/>
              </w:rPr>
            </w:pPr>
            <w:r>
              <w:rPr>
                <w:rFonts w:ascii="宋体" w:hAnsi="宋体"/>
                <w:sz w:val="24"/>
              </w:rPr>
              <w:t>1.2</w:t>
            </w:r>
            <w:r>
              <w:rPr>
                <w:rFonts w:hint="eastAsia" w:ascii="宋体" w:hAnsi="宋体"/>
                <w:sz w:val="24"/>
              </w:rPr>
              <w:t>已阅通知的人员能够显示已阅</w:t>
            </w:r>
          </w:p>
          <w:p>
            <w:pPr>
              <w:spacing w:line="360" w:lineRule="auto"/>
              <w:ind w:firstLine="540"/>
              <w:rPr>
                <w:rFonts w:ascii="宋体"/>
                <w:sz w:val="24"/>
              </w:rPr>
            </w:pPr>
            <w:r>
              <w:rPr>
                <w:rFonts w:ascii="宋体" w:hAnsi="宋体"/>
                <w:sz w:val="24"/>
              </w:rPr>
              <w:t>2.</w:t>
            </w:r>
            <w:r>
              <w:rPr>
                <w:rFonts w:hint="eastAsia" w:ascii="宋体" w:hAnsi="宋体"/>
                <w:sz w:val="24"/>
              </w:rPr>
              <w:t>上传资料</w:t>
            </w:r>
          </w:p>
          <w:p>
            <w:pPr>
              <w:spacing w:line="360" w:lineRule="auto"/>
              <w:ind w:firstLine="540"/>
              <w:rPr>
                <w:rFonts w:ascii="宋体"/>
                <w:sz w:val="24"/>
              </w:rPr>
            </w:pPr>
            <w:r>
              <w:rPr>
                <w:rFonts w:ascii="宋体" w:hAnsi="宋体"/>
                <w:sz w:val="24"/>
              </w:rPr>
              <w:t>2.1</w:t>
            </w:r>
            <w:r>
              <w:rPr>
                <w:rFonts w:hint="eastAsia" w:ascii="宋体" w:hAnsi="宋体"/>
                <w:sz w:val="24"/>
              </w:rPr>
              <w:t>院级管理员上传、撤销、分配权限等功能。</w:t>
            </w:r>
          </w:p>
          <w:p>
            <w:pPr>
              <w:spacing w:line="360" w:lineRule="auto"/>
              <w:ind w:firstLine="540"/>
              <w:rPr>
                <w:rFonts w:ascii="宋体"/>
                <w:sz w:val="24"/>
              </w:rPr>
            </w:pPr>
            <w:r>
              <w:rPr>
                <w:rFonts w:ascii="宋体" w:hAnsi="宋体"/>
                <w:sz w:val="24"/>
              </w:rPr>
              <w:t>2.2</w:t>
            </w:r>
            <w:r>
              <w:rPr>
                <w:rFonts w:hint="eastAsia" w:ascii="宋体" w:hAnsi="宋体"/>
                <w:sz w:val="24"/>
              </w:rPr>
              <w:t>各系部管理员上传、撤销等功能。</w:t>
            </w:r>
          </w:p>
          <w:p>
            <w:pPr>
              <w:spacing w:line="360" w:lineRule="auto"/>
              <w:ind w:firstLine="540"/>
              <w:rPr>
                <w:rFonts w:ascii="宋体"/>
                <w:sz w:val="24"/>
              </w:rPr>
            </w:pPr>
            <w:r>
              <w:rPr>
                <w:rFonts w:ascii="宋体" w:hAnsi="宋体"/>
                <w:sz w:val="24"/>
              </w:rPr>
              <w:t>3.</w:t>
            </w:r>
            <w:r>
              <w:rPr>
                <w:rFonts w:hint="eastAsia" w:ascii="宋体" w:hAnsi="宋体"/>
                <w:sz w:val="24"/>
              </w:rPr>
              <w:t>评审</w:t>
            </w:r>
          </w:p>
          <w:p>
            <w:pPr>
              <w:spacing w:line="360" w:lineRule="auto"/>
              <w:ind w:firstLine="540"/>
              <w:rPr>
                <w:rFonts w:ascii="宋体"/>
                <w:sz w:val="24"/>
              </w:rPr>
            </w:pPr>
            <w:r>
              <w:rPr>
                <w:rFonts w:ascii="宋体" w:hAnsi="宋体"/>
                <w:sz w:val="24"/>
              </w:rPr>
              <w:t>3.1</w:t>
            </w:r>
            <w:r>
              <w:rPr>
                <w:rFonts w:hint="eastAsia" w:ascii="宋体" w:hAnsi="宋体"/>
                <w:sz w:val="24"/>
              </w:rPr>
              <w:t>能够调取学校专家，并能自由分配任务。</w:t>
            </w:r>
          </w:p>
          <w:p>
            <w:pPr>
              <w:spacing w:line="360" w:lineRule="auto"/>
              <w:ind w:firstLine="540"/>
              <w:rPr>
                <w:rFonts w:ascii="宋体"/>
                <w:sz w:val="24"/>
              </w:rPr>
            </w:pPr>
            <w:r>
              <w:rPr>
                <w:rFonts w:ascii="宋体" w:hAnsi="宋体"/>
                <w:sz w:val="24"/>
              </w:rPr>
              <w:t>3.2</w:t>
            </w:r>
            <w:r>
              <w:rPr>
                <w:rFonts w:hint="eastAsia" w:ascii="宋体" w:hAnsi="宋体"/>
                <w:sz w:val="24"/>
              </w:rPr>
              <w:t>能够自动生成评审结果。</w:t>
            </w:r>
          </w:p>
          <w:p>
            <w:pPr>
              <w:spacing w:line="360" w:lineRule="auto"/>
              <w:ind w:firstLine="540"/>
              <w:rPr>
                <w:rFonts w:ascii="宋体"/>
                <w:sz w:val="24"/>
              </w:rPr>
            </w:pPr>
            <w:r>
              <w:rPr>
                <w:rFonts w:ascii="宋体" w:hAnsi="宋体"/>
                <w:sz w:val="24"/>
              </w:rPr>
              <w:t>4.</w:t>
            </w:r>
            <w:r>
              <w:rPr>
                <w:rFonts w:hint="eastAsia" w:ascii="宋体" w:hAnsi="宋体"/>
                <w:sz w:val="24"/>
              </w:rPr>
              <w:t>统计</w:t>
            </w:r>
          </w:p>
          <w:p>
            <w:pPr>
              <w:spacing w:line="360" w:lineRule="auto"/>
              <w:ind w:firstLine="540"/>
              <w:rPr>
                <w:rFonts w:ascii="宋体"/>
                <w:sz w:val="24"/>
              </w:rPr>
            </w:pPr>
            <w:r>
              <w:rPr>
                <w:rFonts w:ascii="宋体" w:hAnsi="宋体"/>
                <w:sz w:val="24"/>
              </w:rPr>
              <w:t>4.1</w:t>
            </w:r>
            <w:r>
              <w:rPr>
                <w:rFonts w:hint="eastAsia" w:ascii="宋体" w:hAnsi="宋体"/>
                <w:sz w:val="24"/>
              </w:rPr>
              <w:t>能够统计各系部上传的质量工程项目分配名额、上报名额、获奖名额。</w:t>
            </w:r>
          </w:p>
          <w:p>
            <w:pPr>
              <w:spacing w:line="360" w:lineRule="auto"/>
              <w:ind w:firstLine="540"/>
              <w:rPr>
                <w:rFonts w:ascii="宋体"/>
                <w:sz w:val="24"/>
              </w:rPr>
            </w:pPr>
            <w:r>
              <w:rPr>
                <w:rFonts w:ascii="宋体" w:hAnsi="宋体"/>
                <w:sz w:val="24"/>
              </w:rPr>
              <w:t>5.</w:t>
            </w:r>
            <w:r>
              <w:rPr>
                <w:rFonts w:hint="eastAsia" w:ascii="宋体" w:hAnsi="宋体"/>
                <w:sz w:val="24"/>
              </w:rPr>
              <w:t>资金申请发放</w:t>
            </w:r>
          </w:p>
          <w:p>
            <w:pPr>
              <w:spacing w:line="360" w:lineRule="auto"/>
              <w:ind w:firstLine="540"/>
              <w:rPr>
                <w:rFonts w:ascii="宋体"/>
                <w:sz w:val="24"/>
              </w:rPr>
            </w:pPr>
            <w:r>
              <w:rPr>
                <w:rFonts w:ascii="宋体" w:hAnsi="宋体"/>
                <w:sz w:val="24"/>
              </w:rPr>
              <w:t>5.1</w:t>
            </w:r>
            <w:r>
              <w:rPr>
                <w:rFonts w:hint="eastAsia" w:ascii="宋体" w:hAnsi="宋体"/>
                <w:sz w:val="24"/>
              </w:rPr>
              <w:t>各项目可按节点申请资金，已发放资金能够显示发放情况。</w:t>
            </w:r>
          </w:p>
          <w:p>
            <w:pPr>
              <w:pStyle w:val="4"/>
              <w:numPr>
                <w:ilvl w:val="0"/>
                <w:numId w:val="0"/>
              </w:numPr>
              <w:rPr>
                <w:rFonts w:ascii="宋体"/>
              </w:rPr>
            </w:pPr>
            <w:r>
              <w:rPr>
                <w:rFonts w:ascii="宋体" w:hAnsi="宋体"/>
              </w:rPr>
              <w:t>3.1.17</w:t>
            </w:r>
            <w:r>
              <w:rPr>
                <w:rFonts w:hint="eastAsia" w:ascii="宋体" w:hAnsi="宋体"/>
              </w:rPr>
              <w:t>学生日志功能</w:t>
            </w:r>
          </w:p>
          <w:p>
            <w:pPr>
              <w:spacing w:line="360" w:lineRule="auto"/>
              <w:ind w:firstLine="540"/>
              <w:rPr>
                <w:rFonts w:ascii="宋体"/>
                <w:sz w:val="24"/>
              </w:rPr>
            </w:pPr>
            <w:r>
              <w:rPr>
                <w:rFonts w:hint="eastAsia" w:ascii="宋体" w:hAnsi="宋体"/>
                <w:sz w:val="24"/>
              </w:rPr>
              <w:t>学生班级日志填报功能（分配权限给具体学生，学生在选定具体时间的课程后，课程状态为正常的（这里需要结合教师调停课，如果调停课则显示为调课或停课）实现对任课教师的行为记录，主要包括是否迟到与迟到时长，是否早退与早退时长，是否旷课等信息。）</w:t>
            </w:r>
          </w:p>
          <w:p>
            <w:pPr>
              <w:spacing w:before="260" w:after="260" w:line="360" w:lineRule="auto"/>
              <w:outlineLvl w:val="1"/>
              <w:rPr>
                <w:rFonts w:ascii="宋体"/>
                <w:b/>
                <w:bCs/>
                <w:sz w:val="32"/>
                <w:szCs w:val="32"/>
              </w:rPr>
            </w:pPr>
            <w:r>
              <w:rPr>
                <w:rFonts w:ascii="宋体" w:hAnsi="宋体"/>
                <w:b/>
                <w:bCs/>
                <w:sz w:val="32"/>
                <w:szCs w:val="32"/>
              </w:rPr>
              <w:t>3.2</w:t>
            </w:r>
            <w:r>
              <w:rPr>
                <w:rFonts w:hint="eastAsia" w:ascii="宋体" w:hAnsi="宋体"/>
                <w:b/>
                <w:bCs/>
                <w:sz w:val="32"/>
                <w:szCs w:val="32"/>
              </w:rPr>
              <w:t>学生管理与班级管理</w:t>
            </w:r>
          </w:p>
          <w:p>
            <w:pPr>
              <w:pStyle w:val="4"/>
              <w:numPr>
                <w:ilvl w:val="0"/>
                <w:numId w:val="0"/>
              </w:numPr>
              <w:rPr>
                <w:rFonts w:ascii="宋体"/>
              </w:rPr>
            </w:pPr>
            <w:r>
              <w:rPr>
                <w:rFonts w:ascii="宋体" w:hAnsi="宋体"/>
              </w:rPr>
              <w:t>3.2.1</w:t>
            </w:r>
            <w:r>
              <w:rPr>
                <w:rFonts w:hint="eastAsia" w:ascii="宋体" w:hAnsi="宋体"/>
              </w:rPr>
              <w:t>学生管理</w:t>
            </w:r>
          </w:p>
          <w:p>
            <w:pPr>
              <w:spacing w:line="360" w:lineRule="auto"/>
              <w:ind w:firstLine="540"/>
              <w:rPr>
                <w:rFonts w:ascii="宋体"/>
                <w:sz w:val="24"/>
              </w:rPr>
            </w:pPr>
            <w:r>
              <w:rPr>
                <w:rFonts w:hint="eastAsia" w:ascii="宋体" w:hAnsi="宋体"/>
                <w:sz w:val="24"/>
              </w:rPr>
              <w:t>通过与学管系统对接获取学生数据，通过数据扩展增加“关键字”来完善学生信息中侧重教学管理的属性。</w:t>
            </w:r>
          </w:p>
          <w:p>
            <w:pPr>
              <w:pStyle w:val="40"/>
              <w:widowControl/>
              <w:numPr>
                <w:ilvl w:val="0"/>
                <w:numId w:val="3"/>
              </w:numPr>
              <w:spacing w:line="360" w:lineRule="auto"/>
              <w:ind w:left="482" w:hanging="482" w:hangingChars="200"/>
              <w:jc w:val="left"/>
              <w:rPr>
                <w:rFonts w:ascii="宋体"/>
                <w:b/>
                <w:sz w:val="24"/>
                <w:szCs w:val="24"/>
              </w:rPr>
            </w:pPr>
            <w:r>
              <w:rPr>
                <w:rFonts w:hint="eastAsia" w:ascii="宋体" w:hAnsi="宋体"/>
                <w:b/>
                <w:sz w:val="24"/>
                <w:szCs w:val="24"/>
              </w:rPr>
              <w:t>信息维护</w:t>
            </w:r>
          </w:p>
          <w:p>
            <w:pPr>
              <w:spacing w:line="360" w:lineRule="auto"/>
              <w:ind w:left="480" w:hanging="480" w:hangingChars="200"/>
              <w:rPr>
                <w:rFonts w:ascii="宋体"/>
                <w:sz w:val="24"/>
              </w:rPr>
            </w:pPr>
            <w:r>
              <w:rPr>
                <w:rFonts w:ascii="宋体" w:hAnsi="宋体"/>
                <w:sz w:val="24"/>
              </w:rPr>
              <w:t xml:space="preserve">1. </w:t>
            </w:r>
            <w:r>
              <w:rPr>
                <w:rFonts w:hint="eastAsia" w:ascii="宋体" w:hAnsi="宋体"/>
                <w:sz w:val="24"/>
              </w:rPr>
              <w:t>提供学生新学期注册功能。学生审核自己的基础信息无误后注册，对未注册学生进行情况落实，更新学生学籍状态并设置状态存续时间（例如以下情形学籍正常未在校的有“参军”、“休学”、外出实习未归等；学籍异常未在校的有退学；学籍异常但在校的有走读等）。</w:t>
            </w:r>
          </w:p>
          <w:p>
            <w:pPr>
              <w:spacing w:line="360" w:lineRule="auto"/>
              <w:ind w:left="480" w:hanging="480" w:hangingChars="200"/>
              <w:rPr>
                <w:rFonts w:ascii="宋体"/>
                <w:sz w:val="24"/>
              </w:rPr>
            </w:pPr>
            <w:r>
              <w:rPr>
                <w:rFonts w:ascii="宋体" w:hAnsi="宋体"/>
                <w:sz w:val="24"/>
              </w:rPr>
              <w:t>2.</w:t>
            </w:r>
            <w:r>
              <w:rPr>
                <w:rFonts w:hint="eastAsia" w:ascii="宋体" w:hAnsi="宋体"/>
                <w:sz w:val="24"/>
              </w:rPr>
              <w:t>学生学籍状态标记及汇总功能</w:t>
            </w:r>
          </w:p>
          <w:p>
            <w:pPr>
              <w:spacing w:line="360" w:lineRule="auto"/>
              <w:ind w:left="480" w:hanging="480" w:hangingChars="200"/>
              <w:rPr>
                <w:rFonts w:ascii="宋体"/>
                <w:sz w:val="24"/>
              </w:rPr>
            </w:pPr>
            <w:r>
              <w:rPr>
                <w:rFonts w:hint="eastAsia" w:ascii="宋体" w:hAnsi="宋体"/>
                <w:sz w:val="24"/>
              </w:rPr>
              <w:t>（</w:t>
            </w:r>
            <w:r>
              <w:rPr>
                <w:rFonts w:ascii="宋体" w:hAnsi="宋体"/>
                <w:sz w:val="24"/>
              </w:rPr>
              <w:t>1</w:t>
            </w:r>
            <w:r>
              <w:rPr>
                <w:rFonts w:hint="eastAsia" w:ascii="宋体" w:hAnsi="宋体"/>
                <w:sz w:val="24"/>
              </w:rPr>
              <w:t>）学生注册时可选择自己对应学期的状态（如：在校、校外学习、校外顶岗、休学、参军、退学等），也可由对应管理人员批量标记。</w:t>
            </w:r>
          </w:p>
          <w:p>
            <w:pPr>
              <w:spacing w:line="360" w:lineRule="auto"/>
              <w:ind w:left="480" w:hanging="480" w:hangingChars="200"/>
              <w:rPr>
                <w:rFonts w:ascii="宋体"/>
                <w:sz w:val="24"/>
              </w:rPr>
            </w:pPr>
            <w:r>
              <w:rPr>
                <w:rFonts w:hint="eastAsia" w:ascii="宋体" w:hAnsi="宋体"/>
                <w:sz w:val="24"/>
              </w:rPr>
              <w:t>（</w:t>
            </w:r>
            <w:r>
              <w:rPr>
                <w:rFonts w:ascii="宋体" w:hAnsi="宋体"/>
                <w:sz w:val="24"/>
              </w:rPr>
              <w:t>2</w:t>
            </w:r>
            <w:r>
              <w:rPr>
                <w:rFonts w:hint="eastAsia" w:ascii="宋体" w:hAnsi="宋体"/>
                <w:sz w:val="24"/>
              </w:rPr>
              <w:t>）学生毕业状态标记功能</w:t>
            </w:r>
          </w:p>
          <w:p>
            <w:pPr>
              <w:spacing w:line="360" w:lineRule="auto"/>
              <w:ind w:left="480" w:hanging="480" w:hangingChars="200"/>
              <w:rPr>
                <w:rFonts w:ascii="宋体"/>
                <w:sz w:val="24"/>
              </w:rPr>
            </w:pPr>
            <w:r>
              <w:rPr>
                <w:rFonts w:ascii="宋体" w:hAnsi="宋体"/>
                <w:sz w:val="24"/>
              </w:rPr>
              <w:t>a</w:t>
            </w:r>
            <w:r>
              <w:rPr>
                <w:rFonts w:hint="eastAsia" w:ascii="宋体" w:hAnsi="宋体"/>
                <w:sz w:val="24"/>
              </w:rPr>
              <w:t>）标记为未毕业状态的学生，登录教学管理系统进入一般正常界面，标记为毕业状态的学生，登录教学管理系统进入毕业生跟踪有关界面。</w:t>
            </w:r>
          </w:p>
          <w:p>
            <w:pPr>
              <w:spacing w:line="360" w:lineRule="auto"/>
              <w:ind w:left="480" w:hanging="480" w:hangingChars="200"/>
              <w:rPr>
                <w:rFonts w:ascii="宋体"/>
                <w:sz w:val="24"/>
              </w:rPr>
            </w:pPr>
            <w:r>
              <w:rPr>
                <w:rFonts w:ascii="宋体" w:hAnsi="宋体"/>
                <w:sz w:val="24"/>
              </w:rPr>
              <w:t>b</w:t>
            </w:r>
            <w:r>
              <w:rPr>
                <w:rFonts w:hint="eastAsia" w:ascii="宋体" w:hAnsi="宋体"/>
                <w:sz w:val="24"/>
              </w:rPr>
              <w:t>）当学生修业年限达到最长年限时，系统自动标记为毕业状态。</w:t>
            </w:r>
          </w:p>
          <w:p>
            <w:pPr>
              <w:spacing w:line="360" w:lineRule="auto"/>
              <w:ind w:left="480" w:hanging="480" w:hangingChars="200"/>
              <w:rPr>
                <w:rFonts w:ascii="宋体"/>
                <w:sz w:val="24"/>
              </w:rPr>
            </w:pPr>
            <w:r>
              <w:rPr>
                <w:rFonts w:hint="eastAsia" w:ascii="宋体" w:hAnsi="宋体"/>
                <w:sz w:val="24"/>
              </w:rPr>
              <w:t>（学分制实施办法规定：二年制专业学习期限为</w:t>
            </w:r>
            <w:r>
              <w:rPr>
                <w:rFonts w:ascii="宋体" w:hAnsi="宋体"/>
                <w:sz w:val="24"/>
              </w:rPr>
              <w:t>2-3</w:t>
            </w:r>
            <w:r>
              <w:rPr>
                <w:rFonts w:hint="eastAsia" w:ascii="宋体" w:hAnsi="宋体"/>
                <w:sz w:val="24"/>
              </w:rPr>
              <w:t>年，三年制专业学习期限为</w:t>
            </w:r>
            <w:r>
              <w:rPr>
                <w:rFonts w:ascii="宋体" w:hAnsi="宋体"/>
                <w:sz w:val="24"/>
              </w:rPr>
              <w:t>2-5</w:t>
            </w:r>
            <w:r>
              <w:rPr>
                <w:rFonts w:hint="eastAsia" w:ascii="宋体" w:hAnsi="宋体"/>
                <w:sz w:val="24"/>
              </w:rPr>
              <w:t>年，五年制专业学习期限为</w:t>
            </w:r>
            <w:r>
              <w:rPr>
                <w:rFonts w:ascii="宋体" w:hAnsi="宋体"/>
                <w:sz w:val="24"/>
              </w:rPr>
              <w:t>4-7</w:t>
            </w:r>
            <w:r>
              <w:rPr>
                <w:rFonts w:hint="eastAsia" w:ascii="宋体" w:hAnsi="宋体"/>
                <w:sz w:val="24"/>
              </w:rPr>
              <w:t>年。）</w:t>
            </w:r>
          </w:p>
          <w:p>
            <w:pPr>
              <w:spacing w:line="360" w:lineRule="auto"/>
              <w:ind w:left="480" w:hanging="480" w:hangingChars="200"/>
              <w:rPr>
                <w:rFonts w:ascii="宋体"/>
                <w:sz w:val="24"/>
              </w:rPr>
            </w:pPr>
            <w:r>
              <w:rPr>
                <w:rFonts w:hint="eastAsia" w:ascii="宋体" w:hAnsi="宋体"/>
                <w:sz w:val="24"/>
              </w:rPr>
              <w:t>（</w:t>
            </w:r>
            <w:r>
              <w:rPr>
                <w:rFonts w:ascii="宋体" w:hAnsi="宋体"/>
                <w:sz w:val="24"/>
              </w:rPr>
              <w:t>3</w:t>
            </w:r>
            <w:r>
              <w:rPr>
                <w:rFonts w:hint="eastAsia" w:ascii="宋体" w:hAnsi="宋体"/>
                <w:sz w:val="24"/>
              </w:rPr>
              <w:t>）对不同状态的学生进行统计与汇总</w:t>
            </w:r>
          </w:p>
          <w:p>
            <w:pPr>
              <w:spacing w:line="360" w:lineRule="auto"/>
              <w:ind w:left="480" w:hanging="480" w:hangingChars="200"/>
              <w:rPr>
                <w:rFonts w:ascii="宋体"/>
                <w:sz w:val="24"/>
              </w:rPr>
            </w:pPr>
            <w:r>
              <w:rPr>
                <w:rFonts w:ascii="宋体" w:hAnsi="宋体"/>
                <w:sz w:val="24"/>
              </w:rPr>
              <w:t xml:space="preserve">3. </w:t>
            </w:r>
            <w:r>
              <w:rPr>
                <w:rFonts w:hint="eastAsia" w:ascii="宋体" w:hAnsi="宋体"/>
                <w:sz w:val="24"/>
              </w:rPr>
              <w:t>提</w:t>
            </w:r>
            <w:bookmarkStart w:id="30" w:name="OLE_LINK5"/>
            <w:bookmarkStart w:id="31" w:name="OLE_LINK4"/>
            <w:bookmarkStart w:id="32" w:name="OLE_LINK6"/>
            <w:r>
              <w:rPr>
                <w:rFonts w:hint="eastAsia" w:ascii="宋体" w:hAnsi="宋体"/>
                <w:sz w:val="24"/>
              </w:rPr>
              <w:t>供按照设置的查询条件查询学生信息的功能</w:t>
            </w:r>
            <w:bookmarkEnd w:id="30"/>
            <w:bookmarkEnd w:id="31"/>
            <w:bookmarkEnd w:id="32"/>
            <w:r>
              <w:rPr>
                <w:rFonts w:hint="eastAsia" w:ascii="宋体" w:hAnsi="宋体"/>
                <w:sz w:val="24"/>
              </w:rPr>
              <w:t>；</w:t>
            </w:r>
          </w:p>
          <w:p>
            <w:pPr>
              <w:spacing w:line="360" w:lineRule="auto"/>
              <w:ind w:left="480" w:hanging="480" w:hangingChars="200"/>
              <w:rPr>
                <w:rFonts w:ascii="宋体"/>
                <w:sz w:val="24"/>
              </w:rPr>
            </w:pPr>
            <w:r>
              <w:rPr>
                <w:rFonts w:ascii="宋体" w:hAnsi="宋体"/>
                <w:sz w:val="24"/>
              </w:rPr>
              <w:t xml:space="preserve">4. </w:t>
            </w:r>
            <w:r>
              <w:rPr>
                <w:rFonts w:hint="eastAsia" w:ascii="宋体" w:hAnsi="宋体"/>
                <w:sz w:val="24"/>
              </w:rPr>
              <w:t>提供查询条件快速查询功能；</w:t>
            </w:r>
          </w:p>
          <w:p>
            <w:pPr>
              <w:spacing w:line="360" w:lineRule="auto"/>
              <w:ind w:left="480" w:hanging="480" w:hangingChars="200"/>
              <w:rPr>
                <w:rFonts w:ascii="宋体"/>
                <w:sz w:val="24"/>
              </w:rPr>
            </w:pPr>
            <w:r>
              <w:rPr>
                <w:rFonts w:ascii="宋体" w:hAnsi="宋体"/>
                <w:sz w:val="24"/>
              </w:rPr>
              <w:t xml:space="preserve">5. </w:t>
            </w:r>
            <w:r>
              <w:rPr>
                <w:rFonts w:hint="eastAsia" w:ascii="宋体" w:hAnsi="宋体"/>
                <w:sz w:val="24"/>
              </w:rPr>
              <w:t>提供修改学生学籍信息的功能，提供添加学生联系方式、留学信息的功能；</w:t>
            </w:r>
          </w:p>
          <w:p>
            <w:pPr>
              <w:spacing w:line="360" w:lineRule="auto"/>
              <w:ind w:left="480" w:hanging="480" w:hangingChars="200"/>
              <w:rPr>
                <w:rFonts w:ascii="宋体"/>
                <w:sz w:val="24"/>
              </w:rPr>
            </w:pPr>
            <w:r>
              <w:rPr>
                <w:rFonts w:ascii="宋体" w:hAnsi="宋体"/>
                <w:sz w:val="24"/>
              </w:rPr>
              <w:t xml:space="preserve">6. </w:t>
            </w:r>
            <w:r>
              <w:rPr>
                <w:rFonts w:hint="eastAsia" w:ascii="宋体" w:hAnsi="宋体"/>
                <w:sz w:val="24"/>
              </w:rPr>
              <w:t>提供选择字段导出学生信息数据功能；</w:t>
            </w:r>
          </w:p>
          <w:p>
            <w:pPr>
              <w:spacing w:line="360" w:lineRule="auto"/>
              <w:ind w:left="480" w:hanging="480" w:hangingChars="200"/>
              <w:rPr>
                <w:rFonts w:ascii="宋体"/>
                <w:sz w:val="24"/>
              </w:rPr>
            </w:pPr>
            <w:r>
              <w:rPr>
                <w:rFonts w:ascii="宋体" w:hAnsi="宋体"/>
                <w:sz w:val="24"/>
              </w:rPr>
              <w:t xml:space="preserve">7. </w:t>
            </w:r>
            <w:r>
              <w:rPr>
                <w:rFonts w:hint="eastAsia" w:ascii="宋体" w:hAnsi="宋体"/>
                <w:sz w:val="24"/>
              </w:rPr>
              <w:t>提供查看学生修改资料申请并审核功能；</w:t>
            </w:r>
          </w:p>
          <w:p>
            <w:pPr>
              <w:spacing w:line="360" w:lineRule="auto"/>
              <w:ind w:left="480" w:hanging="480" w:hangingChars="200"/>
              <w:rPr>
                <w:rFonts w:ascii="宋体"/>
                <w:sz w:val="24"/>
              </w:rPr>
            </w:pPr>
            <w:r>
              <w:rPr>
                <w:rFonts w:ascii="宋体" w:hAnsi="宋体"/>
                <w:sz w:val="24"/>
              </w:rPr>
              <w:t xml:space="preserve">8. </w:t>
            </w:r>
            <w:r>
              <w:rPr>
                <w:rFonts w:hint="eastAsia" w:ascii="宋体" w:hAnsi="宋体"/>
                <w:sz w:val="24"/>
              </w:rPr>
              <w:t>提供查看学生资料修改申请对比功能；</w:t>
            </w:r>
          </w:p>
          <w:p>
            <w:pPr>
              <w:spacing w:line="360" w:lineRule="auto"/>
              <w:ind w:left="480" w:hanging="480" w:hangingChars="200"/>
              <w:rPr>
                <w:rFonts w:ascii="宋体"/>
                <w:sz w:val="24"/>
              </w:rPr>
            </w:pPr>
            <w:r>
              <w:rPr>
                <w:rFonts w:ascii="宋体" w:hAnsi="宋体"/>
                <w:sz w:val="24"/>
              </w:rPr>
              <w:t xml:space="preserve">9. </w:t>
            </w:r>
            <w:r>
              <w:rPr>
                <w:rFonts w:hint="eastAsia" w:ascii="宋体" w:hAnsi="宋体"/>
                <w:sz w:val="24"/>
              </w:rPr>
              <w:t>提供查看学生学籍详细信息的功能；包括学生学籍信息，学生基本信息，考生信息；</w:t>
            </w:r>
          </w:p>
          <w:p>
            <w:pPr>
              <w:spacing w:line="360" w:lineRule="auto"/>
              <w:ind w:left="480" w:hanging="480" w:hangingChars="200"/>
              <w:rPr>
                <w:rFonts w:ascii="宋体"/>
                <w:sz w:val="24"/>
              </w:rPr>
            </w:pPr>
            <w:r>
              <w:rPr>
                <w:rFonts w:ascii="宋体" w:hAnsi="宋体"/>
                <w:sz w:val="24"/>
              </w:rPr>
              <w:t xml:space="preserve">10. </w:t>
            </w:r>
            <w:r>
              <w:rPr>
                <w:rFonts w:hint="eastAsia" w:ascii="宋体" w:hAnsi="宋体"/>
                <w:sz w:val="24"/>
              </w:rPr>
              <w:t>添加学生照片</w:t>
            </w:r>
          </w:p>
          <w:p>
            <w:pPr>
              <w:pStyle w:val="40"/>
              <w:widowControl/>
              <w:numPr>
                <w:ilvl w:val="0"/>
                <w:numId w:val="3"/>
              </w:numPr>
              <w:spacing w:line="360" w:lineRule="auto"/>
              <w:ind w:left="482" w:hanging="482" w:hangingChars="200"/>
              <w:jc w:val="left"/>
              <w:rPr>
                <w:rFonts w:ascii="宋体"/>
                <w:b/>
                <w:sz w:val="24"/>
                <w:szCs w:val="24"/>
              </w:rPr>
            </w:pPr>
            <w:r>
              <w:rPr>
                <w:rFonts w:hint="eastAsia" w:ascii="宋体" w:hAnsi="宋体"/>
                <w:b/>
                <w:sz w:val="24"/>
                <w:szCs w:val="24"/>
              </w:rPr>
              <w:t>信息查询</w:t>
            </w:r>
          </w:p>
          <w:p>
            <w:pPr>
              <w:spacing w:line="360" w:lineRule="auto"/>
              <w:ind w:left="480" w:hanging="480" w:hangingChars="200"/>
              <w:rPr>
                <w:rFonts w:ascii="宋体"/>
                <w:sz w:val="24"/>
              </w:rPr>
            </w:pPr>
            <w:r>
              <w:rPr>
                <w:rFonts w:ascii="宋体" w:hAnsi="宋体"/>
                <w:sz w:val="24"/>
              </w:rPr>
              <w:t xml:space="preserve">1. </w:t>
            </w:r>
            <w:r>
              <w:rPr>
                <w:rFonts w:hint="eastAsia" w:ascii="宋体" w:hAnsi="宋体"/>
                <w:sz w:val="24"/>
              </w:rPr>
              <w:t>提供按照设置的查询条件查询学生信息的功能；</w:t>
            </w:r>
          </w:p>
          <w:p>
            <w:pPr>
              <w:spacing w:line="360" w:lineRule="auto"/>
              <w:ind w:left="480" w:hanging="480" w:hangingChars="200"/>
              <w:rPr>
                <w:rFonts w:ascii="宋体"/>
                <w:sz w:val="24"/>
              </w:rPr>
            </w:pPr>
            <w:r>
              <w:rPr>
                <w:rFonts w:ascii="宋体" w:hAnsi="宋体"/>
                <w:sz w:val="24"/>
              </w:rPr>
              <w:t xml:space="preserve">2. </w:t>
            </w:r>
            <w:r>
              <w:rPr>
                <w:rFonts w:hint="eastAsia" w:ascii="宋体" w:hAnsi="宋体"/>
                <w:sz w:val="24"/>
              </w:rPr>
              <w:t>提供查询条件快速查询功能；</w:t>
            </w:r>
          </w:p>
          <w:p>
            <w:pPr>
              <w:spacing w:line="360" w:lineRule="auto"/>
              <w:ind w:left="480" w:hanging="480" w:hangingChars="200"/>
              <w:rPr>
                <w:rFonts w:ascii="宋体"/>
                <w:sz w:val="24"/>
              </w:rPr>
            </w:pPr>
            <w:r>
              <w:rPr>
                <w:rFonts w:ascii="宋体" w:hAnsi="宋体"/>
                <w:sz w:val="24"/>
              </w:rPr>
              <w:t xml:space="preserve">3. </w:t>
            </w:r>
            <w:r>
              <w:rPr>
                <w:rFonts w:hint="eastAsia" w:ascii="宋体" w:hAnsi="宋体"/>
                <w:sz w:val="24"/>
              </w:rPr>
              <w:t>提供选择字段导出学生信息数据功能；</w:t>
            </w:r>
          </w:p>
          <w:p>
            <w:pPr>
              <w:spacing w:line="360" w:lineRule="auto"/>
              <w:ind w:left="480" w:hanging="480" w:hangingChars="200"/>
              <w:rPr>
                <w:rFonts w:ascii="宋体"/>
                <w:sz w:val="24"/>
              </w:rPr>
            </w:pPr>
            <w:r>
              <w:rPr>
                <w:rFonts w:ascii="宋体" w:hAnsi="宋体"/>
                <w:sz w:val="24"/>
              </w:rPr>
              <w:t xml:space="preserve">4. </w:t>
            </w:r>
            <w:r>
              <w:rPr>
                <w:rFonts w:hint="eastAsia" w:ascii="宋体" w:hAnsi="宋体"/>
                <w:sz w:val="24"/>
              </w:rPr>
              <w:t>提供查看学生学籍详细信息功能；</w:t>
            </w:r>
          </w:p>
          <w:p>
            <w:pPr>
              <w:pStyle w:val="40"/>
              <w:widowControl/>
              <w:numPr>
                <w:ilvl w:val="0"/>
                <w:numId w:val="3"/>
              </w:numPr>
              <w:spacing w:line="360" w:lineRule="auto"/>
              <w:ind w:left="482" w:hanging="482" w:hangingChars="200"/>
              <w:jc w:val="left"/>
              <w:rPr>
                <w:rFonts w:ascii="宋体"/>
                <w:b/>
                <w:sz w:val="24"/>
                <w:szCs w:val="24"/>
              </w:rPr>
            </w:pPr>
            <w:r>
              <w:rPr>
                <w:rFonts w:hint="eastAsia" w:ascii="宋体" w:hAnsi="宋体"/>
                <w:b/>
                <w:sz w:val="24"/>
                <w:szCs w:val="24"/>
              </w:rPr>
              <w:t>信息维护权限</w:t>
            </w:r>
          </w:p>
          <w:p>
            <w:pPr>
              <w:spacing w:line="360" w:lineRule="auto"/>
              <w:ind w:left="480" w:hanging="480" w:hangingChars="200"/>
              <w:rPr>
                <w:rFonts w:ascii="宋体"/>
                <w:sz w:val="24"/>
              </w:rPr>
            </w:pPr>
            <w:r>
              <w:rPr>
                <w:rFonts w:ascii="宋体" w:hAnsi="宋体"/>
                <w:sz w:val="24"/>
              </w:rPr>
              <w:t xml:space="preserve">1. </w:t>
            </w:r>
            <w:r>
              <w:rPr>
                <w:rFonts w:hint="eastAsia" w:ascii="宋体" w:hAnsi="宋体"/>
                <w:sz w:val="24"/>
              </w:rPr>
              <w:t>提供根据角色详细设置可修改的学生信息字段功能；</w:t>
            </w:r>
          </w:p>
          <w:p>
            <w:pPr>
              <w:spacing w:line="360" w:lineRule="auto"/>
              <w:ind w:left="480" w:hanging="480" w:hangingChars="200"/>
              <w:rPr>
                <w:rFonts w:ascii="宋体"/>
                <w:sz w:val="24"/>
              </w:rPr>
            </w:pPr>
            <w:r>
              <w:rPr>
                <w:rFonts w:ascii="宋体" w:hAnsi="宋体"/>
                <w:sz w:val="24"/>
              </w:rPr>
              <w:t xml:space="preserve">2. </w:t>
            </w:r>
            <w:r>
              <w:rPr>
                <w:rFonts w:hint="eastAsia" w:ascii="宋体" w:hAnsi="宋体"/>
                <w:sz w:val="24"/>
              </w:rPr>
              <w:t>提供查看各个角色可修改学生信息字段功能；</w:t>
            </w:r>
          </w:p>
          <w:p>
            <w:pPr>
              <w:spacing w:line="360" w:lineRule="auto"/>
              <w:ind w:left="480" w:hanging="480" w:hangingChars="200"/>
              <w:rPr>
                <w:rFonts w:ascii="宋体"/>
                <w:sz w:val="24"/>
              </w:rPr>
            </w:pPr>
            <w:r>
              <w:rPr>
                <w:rFonts w:ascii="宋体" w:hAnsi="宋体"/>
                <w:sz w:val="24"/>
              </w:rPr>
              <w:t xml:space="preserve">3. </w:t>
            </w:r>
            <w:r>
              <w:rPr>
                <w:rFonts w:hint="eastAsia" w:ascii="宋体" w:hAnsi="宋体"/>
                <w:sz w:val="24"/>
              </w:rPr>
              <w:t>提供删除角色可修改学生信息字段功能；</w:t>
            </w:r>
          </w:p>
          <w:p>
            <w:pPr>
              <w:pStyle w:val="40"/>
              <w:widowControl/>
              <w:numPr>
                <w:ilvl w:val="0"/>
                <w:numId w:val="3"/>
              </w:numPr>
              <w:spacing w:line="360" w:lineRule="auto"/>
              <w:ind w:left="482" w:hanging="482" w:hangingChars="200"/>
              <w:jc w:val="left"/>
              <w:rPr>
                <w:rFonts w:ascii="宋体"/>
                <w:b/>
                <w:sz w:val="24"/>
                <w:szCs w:val="24"/>
              </w:rPr>
            </w:pPr>
            <w:r>
              <w:rPr>
                <w:rFonts w:hint="eastAsia" w:ascii="宋体" w:hAnsi="宋体"/>
                <w:b/>
                <w:sz w:val="24"/>
                <w:szCs w:val="24"/>
              </w:rPr>
              <w:t>学生缓考申请及审批；</w:t>
            </w:r>
          </w:p>
          <w:p>
            <w:pPr>
              <w:spacing w:line="360" w:lineRule="auto"/>
              <w:ind w:left="480" w:hanging="480" w:hangingChars="200"/>
              <w:rPr>
                <w:rFonts w:ascii="宋体"/>
                <w:sz w:val="24"/>
              </w:rPr>
            </w:pPr>
            <w:r>
              <w:rPr>
                <w:rFonts w:hint="eastAsia" w:ascii="宋体" w:hAnsi="宋体"/>
                <w:sz w:val="24"/>
              </w:rPr>
              <w:t>学生申请缓考后应能关联到与排考、教师成绩录入、成绩审核等功能</w:t>
            </w:r>
          </w:p>
          <w:p>
            <w:pPr>
              <w:pStyle w:val="40"/>
              <w:widowControl/>
              <w:numPr>
                <w:ilvl w:val="0"/>
                <w:numId w:val="3"/>
              </w:numPr>
              <w:spacing w:line="360" w:lineRule="auto"/>
              <w:ind w:left="482" w:hanging="482" w:hangingChars="200"/>
              <w:jc w:val="left"/>
              <w:rPr>
                <w:rFonts w:ascii="宋体"/>
                <w:b/>
                <w:sz w:val="24"/>
                <w:szCs w:val="24"/>
              </w:rPr>
            </w:pPr>
            <w:r>
              <w:rPr>
                <w:rFonts w:hint="eastAsia" w:ascii="宋体" w:hAnsi="宋体"/>
                <w:b/>
                <w:sz w:val="24"/>
                <w:szCs w:val="24"/>
              </w:rPr>
              <w:t>学生课程免修、补修、重修申请及审批；</w:t>
            </w:r>
          </w:p>
          <w:p>
            <w:pPr>
              <w:widowControl/>
              <w:spacing w:line="360" w:lineRule="auto"/>
              <w:jc w:val="left"/>
              <w:rPr>
                <w:rFonts w:ascii="宋体"/>
                <w:b/>
                <w:sz w:val="24"/>
              </w:rPr>
            </w:pPr>
            <w:r>
              <w:rPr>
                <w:rFonts w:hint="eastAsia" w:ascii="宋体" w:hAnsi="宋体"/>
                <w:b/>
                <w:sz w:val="24"/>
              </w:rPr>
              <w:t>审批通过后应能关联到学生课程信息记录里面，例如某课程是免修，补修或重修。</w:t>
            </w:r>
          </w:p>
          <w:p>
            <w:pPr>
              <w:pStyle w:val="4"/>
              <w:numPr>
                <w:ilvl w:val="0"/>
                <w:numId w:val="0"/>
              </w:numPr>
              <w:rPr>
                <w:rFonts w:ascii="宋体"/>
              </w:rPr>
            </w:pPr>
            <w:r>
              <w:rPr>
                <w:rFonts w:ascii="宋体" w:hAnsi="宋体"/>
              </w:rPr>
              <w:t>3.2.2</w:t>
            </w:r>
            <w:r>
              <w:rPr>
                <w:rFonts w:hint="eastAsia" w:ascii="宋体" w:hAnsi="宋体"/>
              </w:rPr>
              <w:t>班级管理</w:t>
            </w:r>
          </w:p>
          <w:p>
            <w:pPr>
              <w:spacing w:line="360" w:lineRule="auto"/>
              <w:ind w:left="480" w:hanging="480" w:hangingChars="200"/>
              <w:rPr>
                <w:rFonts w:ascii="宋体"/>
                <w:sz w:val="24"/>
              </w:rPr>
            </w:pPr>
            <w:r>
              <w:rPr>
                <w:rFonts w:hint="eastAsia" w:ascii="宋体" w:hAnsi="宋体"/>
                <w:sz w:val="24"/>
              </w:rPr>
              <w:t>提供对行政班数据的维护管理功能；</w:t>
            </w:r>
          </w:p>
          <w:p>
            <w:pPr>
              <w:pStyle w:val="40"/>
              <w:widowControl/>
              <w:numPr>
                <w:ilvl w:val="0"/>
                <w:numId w:val="3"/>
              </w:numPr>
              <w:spacing w:line="360" w:lineRule="auto"/>
              <w:ind w:left="482" w:hanging="482" w:hangingChars="200"/>
              <w:jc w:val="left"/>
              <w:rPr>
                <w:rFonts w:ascii="宋体"/>
                <w:b/>
                <w:sz w:val="24"/>
                <w:szCs w:val="24"/>
              </w:rPr>
            </w:pPr>
            <w:r>
              <w:rPr>
                <w:rFonts w:hint="eastAsia" w:ascii="宋体" w:hAnsi="宋体"/>
                <w:b/>
                <w:sz w:val="24"/>
                <w:szCs w:val="24"/>
              </w:rPr>
              <w:t>班级信息</w:t>
            </w:r>
          </w:p>
          <w:p>
            <w:pPr>
              <w:pStyle w:val="40"/>
              <w:numPr>
                <w:ilvl w:val="1"/>
                <w:numId w:val="84"/>
              </w:numPr>
              <w:spacing w:line="360" w:lineRule="auto"/>
              <w:ind w:left="480" w:hanging="480" w:hangingChars="200"/>
              <w:rPr>
                <w:rFonts w:ascii="宋体"/>
                <w:sz w:val="24"/>
                <w:szCs w:val="24"/>
              </w:rPr>
            </w:pPr>
            <w:r>
              <w:rPr>
                <w:rFonts w:hint="eastAsia" w:ascii="宋体" w:hAnsi="宋体"/>
                <w:sz w:val="24"/>
                <w:szCs w:val="24"/>
              </w:rPr>
              <w:t>提供新建、修改、删除班级信息功能。班级信息的必填字段包括班级代码，班级名称，年级，院系，学历层次，学生类别，专业，有效时间范围；选填信息包括简称，方向，计划人数，备注。</w:t>
            </w:r>
          </w:p>
          <w:p>
            <w:pPr>
              <w:pStyle w:val="40"/>
              <w:numPr>
                <w:ilvl w:val="1"/>
                <w:numId w:val="84"/>
              </w:numPr>
              <w:spacing w:line="360" w:lineRule="auto"/>
              <w:ind w:left="480" w:hanging="480" w:hangingChars="200"/>
              <w:rPr>
                <w:rFonts w:ascii="宋体"/>
                <w:sz w:val="24"/>
                <w:szCs w:val="24"/>
              </w:rPr>
            </w:pPr>
            <w:bookmarkStart w:id="33" w:name="OLE_LINK10"/>
            <w:bookmarkStart w:id="34" w:name="OLE_LINK11"/>
            <w:bookmarkStart w:id="35" w:name="OLE_LINK12"/>
            <w:r>
              <w:rPr>
                <w:rFonts w:hint="eastAsia" w:ascii="宋体" w:hAnsi="宋体"/>
                <w:sz w:val="24"/>
                <w:szCs w:val="24"/>
              </w:rPr>
              <w:t>提供下载模板、以模板格式导入班级数据功能</w:t>
            </w:r>
            <w:bookmarkEnd w:id="33"/>
            <w:r>
              <w:rPr>
                <w:rFonts w:hint="eastAsia" w:ascii="宋体" w:hAnsi="宋体"/>
                <w:sz w:val="24"/>
                <w:szCs w:val="24"/>
              </w:rPr>
              <w:t>；</w:t>
            </w:r>
          </w:p>
          <w:p>
            <w:pPr>
              <w:pStyle w:val="40"/>
              <w:numPr>
                <w:ilvl w:val="1"/>
                <w:numId w:val="84"/>
              </w:numPr>
              <w:spacing w:line="360" w:lineRule="auto"/>
              <w:ind w:left="480" w:hanging="480" w:hangingChars="200"/>
              <w:rPr>
                <w:rFonts w:ascii="宋体"/>
                <w:sz w:val="24"/>
                <w:szCs w:val="24"/>
              </w:rPr>
            </w:pPr>
            <w:r>
              <w:rPr>
                <w:rFonts w:hint="eastAsia" w:ascii="宋体" w:hAnsi="宋体"/>
                <w:sz w:val="24"/>
                <w:szCs w:val="24"/>
              </w:rPr>
              <w:t>提供导出班级数据功能；</w:t>
            </w:r>
          </w:p>
          <w:bookmarkEnd w:id="34"/>
          <w:bookmarkEnd w:id="35"/>
          <w:p>
            <w:pPr>
              <w:pStyle w:val="40"/>
              <w:numPr>
                <w:ilvl w:val="1"/>
                <w:numId w:val="84"/>
              </w:numPr>
              <w:spacing w:line="360" w:lineRule="auto"/>
              <w:ind w:left="480" w:hanging="480" w:hangingChars="200"/>
              <w:rPr>
                <w:rFonts w:ascii="宋体"/>
                <w:sz w:val="24"/>
                <w:szCs w:val="24"/>
              </w:rPr>
            </w:pPr>
            <w:r>
              <w:rPr>
                <w:rFonts w:hint="eastAsia" w:ascii="宋体" w:hAnsi="宋体"/>
                <w:sz w:val="24"/>
                <w:szCs w:val="24"/>
              </w:rPr>
              <w:t>提供下载模板、以模板格式导入班级学生数据功能；</w:t>
            </w:r>
          </w:p>
          <w:p>
            <w:pPr>
              <w:pStyle w:val="40"/>
              <w:numPr>
                <w:ilvl w:val="1"/>
                <w:numId w:val="84"/>
              </w:numPr>
              <w:spacing w:line="360" w:lineRule="auto"/>
              <w:ind w:left="480" w:hanging="480" w:hangingChars="200"/>
              <w:rPr>
                <w:rFonts w:ascii="宋体"/>
                <w:sz w:val="24"/>
                <w:szCs w:val="24"/>
              </w:rPr>
            </w:pPr>
            <w:r>
              <w:rPr>
                <w:rFonts w:hint="eastAsia" w:ascii="宋体" w:hAnsi="宋体"/>
                <w:sz w:val="24"/>
                <w:szCs w:val="24"/>
              </w:rPr>
              <w:t>提供导出班级学生数据功能；</w:t>
            </w:r>
          </w:p>
          <w:p>
            <w:pPr>
              <w:pStyle w:val="40"/>
              <w:numPr>
                <w:ilvl w:val="1"/>
                <w:numId w:val="84"/>
              </w:numPr>
              <w:spacing w:line="360" w:lineRule="auto"/>
              <w:ind w:left="480" w:hanging="480" w:hangingChars="200"/>
              <w:rPr>
                <w:rFonts w:ascii="宋体"/>
                <w:sz w:val="24"/>
                <w:szCs w:val="24"/>
              </w:rPr>
            </w:pPr>
            <w:r>
              <w:rPr>
                <w:rFonts w:hint="eastAsia" w:ascii="宋体" w:hAnsi="宋体"/>
                <w:sz w:val="24"/>
                <w:szCs w:val="24"/>
              </w:rPr>
              <w:t>提供维护班级学生数据功能；提供移出、添加、保存、重置班级学生的功能；</w:t>
            </w:r>
          </w:p>
          <w:p>
            <w:pPr>
              <w:pStyle w:val="40"/>
              <w:numPr>
                <w:ilvl w:val="1"/>
                <w:numId w:val="84"/>
              </w:numPr>
              <w:spacing w:line="360" w:lineRule="auto"/>
              <w:ind w:left="480" w:hanging="480" w:hangingChars="200"/>
              <w:rPr>
                <w:rFonts w:ascii="宋体"/>
                <w:sz w:val="24"/>
                <w:szCs w:val="24"/>
              </w:rPr>
            </w:pPr>
            <w:r>
              <w:rPr>
                <w:rFonts w:hint="eastAsia" w:ascii="宋体" w:hAnsi="宋体"/>
                <w:sz w:val="24"/>
                <w:szCs w:val="24"/>
              </w:rPr>
              <w:t>提供计算班级学生人数功能；</w:t>
            </w:r>
          </w:p>
          <w:p>
            <w:pPr>
              <w:pStyle w:val="40"/>
              <w:numPr>
                <w:ilvl w:val="1"/>
                <w:numId w:val="84"/>
              </w:numPr>
              <w:spacing w:line="360" w:lineRule="auto"/>
              <w:ind w:left="480" w:hanging="480" w:hangingChars="200"/>
              <w:rPr>
                <w:rFonts w:ascii="宋体"/>
                <w:sz w:val="24"/>
                <w:szCs w:val="24"/>
              </w:rPr>
            </w:pPr>
            <w:r>
              <w:rPr>
                <w:rFonts w:hint="eastAsia" w:ascii="宋体" w:hAnsi="宋体"/>
                <w:sz w:val="24"/>
                <w:szCs w:val="24"/>
              </w:rPr>
              <w:t>提供打印班级学生名单功能；</w:t>
            </w:r>
          </w:p>
          <w:p>
            <w:pPr>
              <w:pStyle w:val="40"/>
              <w:widowControl/>
              <w:numPr>
                <w:ilvl w:val="0"/>
                <w:numId w:val="3"/>
              </w:numPr>
              <w:spacing w:line="360" w:lineRule="auto"/>
              <w:ind w:left="482" w:hanging="482" w:hangingChars="200"/>
              <w:jc w:val="left"/>
              <w:rPr>
                <w:rFonts w:ascii="宋体"/>
                <w:b/>
                <w:sz w:val="24"/>
                <w:szCs w:val="24"/>
              </w:rPr>
            </w:pPr>
            <w:r>
              <w:rPr>
                <w:rFonts w:hint="eastAsia" w:ascii="宋体" w:hAnsi="宋体"/>
                <w:b/>
                <w:sz w:val="24"/>
                <w:szCs w:val="24"/>
              </w:rPr>
              <w:t>班级查询</w:t>
            </w:r>
          </w:p>
          <w:p>
            <w:pPr>
              <w:spacing w:line="360" w:lineRule="auto"/>
              <w:ind w:left="480" w:hanging="480" w:hangingChars="200"/>
              <w:rPr>
                <w:rFonts w:ascii="宋体"/>
                <w:sz w:val="24"/>
              </w:rPr>
            </w:pPr>
            <w:r>
              <w:rPr>
                <w:rFonts w:ascii="宋体" w:hAnsi="宋体"/>
                <w:sz w:val="24"/>
              </w:rPr>
              <w:t xml:space="preserve">1. </w:t>
            </w:r>
            <w:r>
              <w:rPr>
                <w:rFonts w:hint="eastAsia" w:ascii="宋体" w:hAnsi="宋体"/>
                <w:sz w:val="24"/>
              </w:rPr>
              <w:t>提供查询、查看班级信息功能；</w:t>
            </w:r>
          </w:p>
          <w:p>
            <w:pPr>
              <w:spacing w:line="360" w:lineRule="auto"/>
              <w:ind w:left="480" w:hanging="480" w:hangingChars="200"/>
              <w:rPr>
                <w:rFonts w:ascii="宋体"/>
                <w:sz w:val="24"/>
              </w:rPr>
            </w:pPr>
            <w:r>
              <w:rPr>
                <w:rFonts w:ascii="宋体" w:hAnsi="宋体"/>
                <w:sz w:val="24"/>
              </w:rPr>
              <w:t xml:space="preserve">2. </w:t>
            </w:r>
            <w:r>
              <w:rPr>
                <w:rFonts w:hint="eastAsia" w:ascii="宋体" w:hAnsi="宋体"/>
                <w:sz w:val="24"/>
              </w:rPr>
              <w:t>提供维护班级学生数据功能；</w:t>
            </w:r>
          </w:p>
          <w:p>
            <w:pPr>
              <w:spacing w:before="260" w:after="260" w:line="360" w:lineRule="auto"/>
              <w:outlineLvl w:val="1"/>
              <w:rPr>
                <w:rFonts w:ascii="宋体"/>
                <w:b/>
                <w:bCs/>
                <w:sz w:val="32"/>
                <w:szCs w:val="32"/>
              </w:rPr>
            </w:pPr>
            <w:r>
              <w:rPr>
                <w:rFonts w:ascii="宋体" w:hAnsi="宋体"/>
                <w:b/>
                <w:bCs/>
                <w:sz w:val="32"/>
                <w:szCs w:val="32"/>
              </w:rPr>
              <w:t>3.3</w:t>
            </w:r>
            <w:r>
              <w:rPr>
                <w:rFonts w:hint="eastAsia" w:ascii="宋体" w:hAnsi="宋体"/>
                <w:b/>
                <w:bCs/>
                <w:sz w:val="32"/>
                <w:szCs w:val="32"/>
              </w:rPr>
              <w:t>教学资源管理</w:t>
            </w:r>
          </w:p>
          <w:p>
            <w:pPr>
              <w:pStyle w:val="4"/>
              <w:numPr>
                <w:ilvl w:val="0"/>
                <w:numId w:val="0"/>
              </w:numPr>
              <w:rPr>
                <w:rFonts w:ascii="宋体"/>
              </w:rPr>
            </w:pPr>
            <w:r>
              <w:rPr>
                <w:rFonts w:ascii="宋体" w:hAnsi="宋体"/>
              </w:rPr>
              <w:t>3.3.1</w:t>
            </w:r>
            <w:r>
              <w:rPr>
                <w:rFonts w:hint="eastAsia" w:ascii="宋体" w:hAnsi="宋体"/>
              </w:rPr>
              <w:t>教材资源管理</w:t>
            </w:r>
          </w:p>
          <w:p>
            <w:pPr>
              <w:spacing w:line="360" w:lineRule="auto"/>
              <w:ind w:firstLine="440"/>
              <w:rPr>
                <w:rFonts w:ascii="宋体"/>
                <w:sz w:val="24"/>
              </w:rPr>
            </w:pPr>
            <w:r>
              <w:rPr>
                <w:rFonts w:hint="eastAsia" w:ascii="宋体" w:hAnsi="宋体"/>
                <w:sz w:val="24"/>
              </w:rPr>
              <w:t>教材管理系统的主要工作是基本信息管理、教材选定、教材预订、教材审核、教材入库、教材出库、教材日常查询等，可划分为三大功能模块</w:t>
            </w:r>
            <w:r>
              <w:rPr>
                <w:rFonts w:ascii="宋体" w:hAnsi="宋体"/>
                <w:sz w:val="24"/>
              </w:rPr>
              <w:t>:</w:t>
            </w:r>
            <w:r>
              <w:rPr>
                <w:rFonts w:hint="eastAsia" w:ascii="宋体" w:hAnsi="宋体"/>
                <w:sz w:val="24"/>
              </w:rPr>
              <w:t>基本信息管理模块、教材日常管理模块和教材查询功能模块。</w:t>
            </w:r>
          </w:p>
          <w:p>
            <w:pPr>
              <w:spacing w:line="360" w:lineRule="auto"/>
              <w:ind w:firstLine="440"/>
              <w:rPr>
                <w:rFonts w:ascii="宋体"/>
                <w:b/>
                <w:sz w:val="24"/>
              </w:rPr>
            </w:pPr>
            <w:r>
              <w:rPr>
                <w:rFonts w:ascii="宋体" w:hAnsi="宋体"/>
                <w:b/>
                <w:sz w:val="24"/>
              </w:rPr>
              <w:t>1.</w:t>
            </w:r>
            <w:r>
              <w:rPr>
                <w:rFonts w:hint="eastAsia" w:ascii="宋体" w:hAnsi="宋体"/>
                <w:b/>
                <w:sz w:val="24"/>
              </w:rPr>
              <w:t>基本信息管理模块</w:t>
            </w:r>
          </w:p>
          <w:p>
            <w:pPr>
              <w:spacing w:line="360" w:lineRule="auto"/>
              <w:ind w:firstLine="440"/>
              <w:rPr>
                <w:rFonts w:ascii="宋体"/>
                <w:sz w:val="24"/>
              </w:rPr>
            </w:pPr>
            <w:r>
              <w:rPr>
                <w:rFonts w:hint="eastAsia" w:ascii="宋体" w:hAnsi="宋体"/>
                <w:sz w:val="24"/>
              </w:rPr>
              <w:t>该模块主要分为教材信息管理、教师信息管理、课程信息管理、学生信息管理、教材经费信息管理几部分，主要通过导入各类基本信息后对其进行查、删、改操作为以后的各类统计打下基础。具体包括：</w:t>
            </w:r>
          </w:p>
          <w:p>
            <w:pPr>
              <w:spacing w:line="360" w:lineRule="auto"/>
              <w:ind w:firstLine="440"/>
              <w:rPr>
                <w:rFonts w:ascii="宋体"/>
                <w:sz w:val="24"/>
              </w:rPr>
            </w:pPr>
            <w:r>
              <w:rPr>
                <w:rFonts w:ascii="宋体" w:hAnsi="宋体"/>
                <w:sz w:val="24"/>
              </w:rPr>
              <w:t>1.1.</w:t>
            </w:r>
            <w:r>
              <w:rPr>
                <w:rFonts w:hint="eastAsia" w:ascii="宋体" w:hAnsi="宋体"/>
                <w:sz w:val="24"/>
              </w:rPr>
              <w:t>教材信息管理</w:t>
            </w:r>
          </w:p>
          <w:p>
            <w:pPr>
              <w:spacing w:line="360" w:lineRule="auto"/>
              <w:ind w:firstLine="440"/>
              <w:rPr>
                <w:rFonts w:ascii="宋体"/>
                <w:sz w:val="24"/>
              </w:rPr>
            </w:pPr>
            <w:r>
              <w:rPr>
                <w:rFonts w:hint="eastAsia" w:ascii="宋体" w:hAnsi="宋体"/>
                <w:sz w:val="24"/>
              </w:rPr>
              <w:t>提供查询、新建、修改、删除、导入、导出教材信息资源的功能。</w:t>
            </w:r>
          </w:p>
          <w:p>
            <w:pPr>
              <w:spacing w:line="360" w:lineRule="auto"/>
              <w:ind w:firstLine="440"/>
              <w:rPr>
                <w:rFonts w:ascii="宋体"/>
                <w:sz w:val="24"/>
              </w:rPr>
            </w:pPr>
            <w:r>
              <w:rPr>
                <w:rFonts w:ascii="宋体" w:hAnsi="宋体"/>
                <w:sz w:val="24"/>
              </w:rPr>
              <w:t>1.2.</w:t>
            </w:r>
            <w:r>
              <w:rPr>
                <w:rFonts w:hint="eastAsia" w:ascii="宋体" w:hAnsi="宋体"/>
                <w:sz w:val="24"/>
              </w:rPr>
              <w:t>教师信息管理</w:t>
            </w:r>
          </w:p>
          <w:p>
            <w:pPr>
              <w:spacing w:line="360" w:lineRule="auto"/>
              <w:ind w:firstLine="440"/>
              <w:rPr>
                <w:rFonts w:ascii="宋体"/>
                <w:sz w:val="24"/>
              </w:rPr>
            </w:pPr>
            <w:r>
              <w:rPr>
                <w:rFonts w:hint="eastAsia" w:ascii="宋体" w:hAnsi="宋体"/>
                <w:sz w:val="24"/>
              </w:rPr>
              <w:t>通过与人事管理系统对接获取教师数据，通过数据扩展增加</w:t>
            </w:r>
            <w:r>
              <w:rPr>
                <w:rFonts w:hint="eastAsia" w:ascii="宋体"/>
                <w:sz w:val="24"/>
              </w:rPr>
              <w:t>“</w:t>
            </w:r>
            <w:r>
              <w:rPr>
                <w:rFonts w:hint="eastAsia" w:ascii="宋体" w:hAnsi="宋体"/>
                <w:sz w:val="24"/>
              </w:rPr>
              <w:t>关键字</w:t>
            </w:r>
            <w:r>
              <w:rPr>
                <w:rFonts w:hint="eastAsia" w:ascii="宋体"/>
                <w:sz w:val="24"/>
              </w:rPr>
              <w:t>”</w:t>
            </w:r>
            <w:r>
              <w:rPr>
                <w:rFonts w:hint="eastAsia" w:ascii="宋体" w:hAnsi="宋体"/>
                <w:sz w:val="24"/>
              </w:rPr>
              <w:t>来完善教师信息中侧重教材管理的属性。</w:t>
            </w:r>
          </w:p>
          <w:p>
            <w:pPr>
              <w:spacing w:line="360" w:lineRule="auto"/>
              <w:ind w:firstLine="440"/>
              <w:rPr>
                <w:rFonts w:ascii="宋体"/>
                <w:sz w:val="24"/>
              </w:rPr>
            </w:pPr>
            <w:r>
              <w:rPr>
                <w:rFonts w:ascii="宋体" w:hAnsi="宋体"/>
                <w:sz w:val="24"/>
              </w:rPr>
              <w:t>1.3.</w:t>
            </w:r>
            <w:r>
              <w:rPr>
                <w:rFonts w:hint="eastAsia" w:ascii="宋体" w:hAnsi="宋体"/>
                <w:sz w:val="24"/>
              </w:rPr>
              <w:t>课程信息管理</w:t>
            </w:r>
          </w:p>
          <w:p>
            <w:pPr>
              <w:spacing w:line="360" w:lineRule="auto"/>
              <w:ind w:firstLine="440"/>
              <w:rPr>
                <w:rFonts w:ascii="宋体"/>
                <w:sz w:val="24"/>
              </w:rPr>
            </w:pPr>
            <w:r>
              <w:rPr>
                <w:rFonts w:hint="eastAsia" w:ascii="宋体" w:hAnsi="宋体"/>
                <w:sz w:val="24"/>
              </w:rPr>
              <w:t>通过与教学管理系统对接，能获取各系部各专业当期课程设置，并能根据实际调批情况进行增删调整，依此作为教材征订的前提条件。</w:t>
            </w:r>
          </w:p>
          <w:p>
            <w:pPr>
              <w:spacing w:line="360" w:lineRule="auto"/>
              <w:ind w:firstLine="440"/>
              <w:rPr>
                <w:rFonts w:ascii="宋体"/>
                <w:sz w:val="24"/>
              </w:rPr>
            </w:pPr>
            <w:r>
              <w:rPr>
                <w:rFonts w:ascii="宋体" w:hAnsi="宋体"/>
                <w:sz w:val="24"/>
              </w:rPr>
              <w:t>1.4.</w:t>
            </w:r>
            <w:r>
              <w:rPr>
                <w:rFonts w:hint="eastAsia" w:ascii="宋体" w:hAnsi="宋体"/>
                <w:sz w:val="24"/>
              </w:rPr>
              <w:t>学生信息管理</w:t>
            </w:r>
          </w:p>
          <w:p>
            <w:pPr>
              <w:spacing w:line="360" w:lineRule="auto"/>
              <w:ind w:firstLine="440"/>
              <w:rPr>
                <w:rFonts w:ascii="宋体"/>
                <w:sz w:val="24"/>
              </w:rPr>
            </w:pPr>
            <w:r>
              <w:rPr>
                <w:rFonts w:hint="eastAsia" w:ascii="宋体" w:hAnsi="宋体"/>
                <w:sz w:val="24"/>
              </w:rPr>
              <w:t>（</w:t>
            </w:r>
            <w:r>
              <w:rPr>
                <w:rFonts w:ascii="宋体" w:hAnsi="宋体"/>
                <w:sz w:val="24"/>
              </w:rPr>
              <w:t>1</w:t>
            </w:r>
            <w:r>
              <w:rPr>
                <w:rFonts w:hint="eastAsia" w:ascii="宋体" w:hAnsi="宋体"/>
                <w:sz w:val="24"/>
              </w:rPr>
              <w:t>）通过与学管系统对接获取学生详细信息，包括身份证号、学号、性别、专业、学籍状态等，通过数据扩展增加</w:t>
            </w:r>
            <w:r>
              <w:rPr>
                <w:rFonts w:hint="eastAsia" w:ascii="宋体"/>
                <w:sz w:val="24"/>
              </w:rPr>
              <w:t>“</w:t>
            </w:r>
            <w:r>
              <w:rPr>
                <w:rFonts w:hint="eastAsia" w:ascii="宋体" w:hAnsi="宋体"/>
                <w:sz w:val="24"/>
              </w:rPr>
              <w:t>关键字</w:t>
            </w:r>
            <w:r>
              <w:rPr>
                <w:rFonts w:hint="eastAsia" w:ascii="宋体"/>
                <w:sz w:val="24"/>
              </w:rPr>
              <w:t>”</w:t>
            </w:r>
            <w:r>
              <w:rPr>
                <w:rFonts w:hint="eastAsia" w:ascii="宋体" w:hAnsi="宋体"/>
                <w:sz w:val="24"/>
              </w:rPr>
              <w:t>来完善学生信息中侧重教材管理的属性。</w:t>
            </w:r>
          </w:p>
          <w:p>
            <w:pPr>
              <w:spacing w:line="360" w:lineRule="auto"/>
              <w:ind w:firstLine="440"/>
              <w:rPr>
                <w:rFonts w:ascii="宋体"/>
                <w:sz w:val="24"/>
              </w:rPr>
            </w:pPr>
            <w:r>
              <w:rPr>
                <w:rFonts w:hint="eastAsia" w:ascii="宋体" w:hAnsi="宋体"/>
                <w:sz w:val="24"/>
              </w:rPr>
              <w:t>（</w:t>
            </w:r>
            <w:r>
              <w:rPr>
                <w:rFonts w:ascii="宋体" w:hAnsi="宋体"/>
                <w:sz w:val="24"/>
              </w:rPr>
              <w:t>2</w:t>
            </w:r>
            <w:r>
              <w:rPr>
                <w:rFonts w:hint="eastAsia" w:ascii="宋体" w:hAnsi="宋体"/>
                <w:sz w:val="24"/>
              </w:rPr>
              <w:t>）提供查询、查看学生详细信息功能。提供合并同一名学生的信息功能，有时存在同一名学生因转系、转专业、参军、复学、留级等原因出现分开记录的情况，系统应能够对其准确识别，并以学生为主体关联相关信息自动更新合并。</w:t>
            </w:r>
          </w:p>
          <w:p>
            <w:pPr>
              <w:spacing w:line="360" w:lineRule="auto"/>
              <w:ind w:firstLine="440"/>
              <w:rPr>
                <w:rFonts w:ascii="宋体"/>
                <w:sz w:val="24"/>
              </w:rPr>
            </w:pPr>
            <w:r>
              <w:rPr>
                <w:rFonts w:ascii="宋体" w:hAnsi="宋体"/>
                <w:sz w:val="24"/>
              </w:rPr>
              <w:t>1.5.</w:t>
            </w:r>
            <w:r>
              <w:rPr>
                <w:rFonts w:hint="eastAsia" w:ascii="宋体" w:hAnsi="宋体"/>
                <w:sz w:val="24"/>
              </w:rPr>
              <w:t>教材经费信息管理</w:t>
            </w:r>
          </w:p>
          <w:p>
            <w:pPr>
              <w:spacing w:line="360" w:lineRule="auto"/>
              <w:ind w:firstLine="440"/>
              <w:rPr>
                <w:rFonts w:ascii="宋体"/>
                <w:sz w:val="24"/>
              </w:rPr>
            </w:pPr>
            <w:r>
              <w:rPr>
                <w:rFonts w:hint="eastAsia" w:ascii="宋体" w:hAnsi="宋体"/>
                <w:sz w:val="24"/>
              </w:rPr>
              <w:t>能通过以下两种途径实现教材经费信息的管理</w:t>
            </w:r>
          </w:p>
          <w:p>
            <w:pPr>
              <w:spacing w:line="360" w:lineRule="auto"/>
              <w:ind w:firstLine="440"/>
              <w:rPr>
                <w:rFonts w:ascii="宋体"/>
                <w:sz w:val="24"/>
              </w:rPr>
            </w:pPr>
            <w:r>
              <w:rPr>
                <w:rFonts w:hint="eastAsia" w:ascii="宋体" w:hAnsi="宋体"/>
                <w:sz w:val="24"/>
              </w:rPr>
              <w:t>途径一：</w:t>
            </w:r>
          </w:p>
          <w:p>
            <w:pPr>
              <w:spacing w:line="360" w:lineRule="auto"/>
              <w:ind w:firstLine="440"/>
              <w:rPr>
                <w:rFonts w:ascii="宋体"/>
                <w:sz w:val="24"/>
              </w:rPr>
            </w:pPr>
            <w:r>
              <w:rPr>
                <w:rFonts w:hint="eastAsia" w:ascii="宋体" w:hAnsi="宋体"/>
                <w:sz w:val="24"/>
              </w:rPr>
              <w:t>（</w:t>
            </w:r>
            <w:r>
              <w:rPr>
                <w:rFonts w:ascii="宋体" w:hAnsi="宋体"/>
                <w:sz w:val="24"/>
              </w:rPr>
              <w:t>1)</w:t>
            </w:r>
            <w:r>
              <w:rPr>
                <w:rFonts w:hint="eastAsia" w:ascii="宋体" w:hAnsi="宋体"/>
                <w:sz w:val="24"/>
              </w:rPr>
              <w:t>通过与财务管理系统对接，能获取学生教材费缴纳情况，并能关联相关信息自动更新。</w:t>
            </w:r>
          </w:p>
          <w:p>
            <w:pPr>
              <w:spacing w:line="360" w:lineRule="auto"/>
              <w:ind w:firstLine="440"/>
              <w:rPr>
                <w:rFonts w:ascii="宋体"/>
                <w:sz w:val="24"/>
              </w:rPr>
            </w:pPr>
            <w:r>
              <w:rPr>
                <w:rFonts w:hint="eastAsia" w:ascii="宋体" w:hAnsi="宋体"/>
                <w:sz w:val="24"/>
              </w:rPr>
              <w:t>（</w:t>
            </w:r>
            <w:r>
              <w:rPr>
                <w:rFonts w:ascii="宋体" w:hAnsi="宋体"/>
                <w:sz w:val="24"/>
              </w:rPr>
              <w:t>2</w:t>
            </w:r>
            <w:r>
              <w:rPr>
                <w:rFonts w:hint="eastAsia" w:ascii="宋体" w:hAnsi="宋体"/>
                <w:sz w:val="24"/>
              </w:rPr>
              <w:t>）系统应能于规定时间内及时接收各系部上传的教材发放情况表，并以学生为主体，准确计算出每位学生的书费余额，且能按正负余额分类。</w:t>
            </w:r>
          </w:p>
          <w:p>
            <w:pPr>
              <w:spacing w:line="360" w:lineRule="auto"/>
              <w:ind w:firstLine="440"/>
              <w:rPr>
                <w:rFonts w:ascii="宋体"/>
                <w:sz w:val="24"/>
              </w:rPr>
            </w:pPr>
            <w:r>
              <w:rPr>
                <w:rFonts w:hint="eastAsia" w:ascii="宋体" w:hAnsi="宋体"/>
                <w:sz w:val="24"/>
              </w:rPr>
              <w:t>途径二：</w:t>
            </w:r>
          </w:p>
          <w:p>
            <w:pPr>
              <w:spacing w:line="360" w:lineRule="auto"/>
              <w:ind w:firstLine="440"/>
              <w:rPr>
                <w:rFonts w:ascii="宋体"/>
                <w:sz w:val="24"/>
              </w:rPr>
            </w:pPr>
            <w:r>
              <w:rPr>
                <w:rFonts w:hint="eastAsia" w:ascii="宋体" w:hAnsi="宋体"/>
                <w:sz w:val="24"/>
              </w:rPr>
              <w:t>（</w:t>
            </w:r>
            <w:r>
              <w:rPr>
                <w:rFonts w:ascii="宋体" w:hAnsi="宋体"/>
                <w:sz w:val="24"/>
              </w:rPr>
              <w:t>1)</w:t>
            </w:r>
            <w:r>
              <w:rPr>
                <w:rFonts w:hint="eastAsia" w:ascii="宋体" w:hAnsi="宋体"/>
                <w:sz w:val="24"/>
              </w:rPr>
              <w:t>系统应能于规定时间内及时接收各系部上传的每期的教材发放情况表，并以学生为主体，准确累加计算出每位学生的每学年的书费使用金额。</w:t>
            </w:r>
          </w:p>
          <w:p>
            <w:pPr>
              <w:spacing w:line="360" w:lineRule="auto"/>
              <w:ind w:firstLine="440"/>
              <w:rPr>
                <w:rFonts w:ascii="宋体"/>
                <w:sz w:val="24"/>
              </w:rPr>
            </w:pPr>
            <w:r>
              <w:rPr>
                <w:rFonts w:hint="eastAsia" w:ascii="宋体" w:hAnsi="宋体"/>
                <w:sz w:val="24"/>
              </w:rPr>
              <w:t>（</w:t>
            </w:r>
            <w:r>
              <w:rPr>
                <w:rFonts w:ascii="宋体" w:hAnsi="宋体"/>
                <w:sz w:val="24"/>
              </w:rPr>
              <w:t>2</w:t>
            </w:r>
            <w:r>
              <w:rPr>
                <w:rFonts w:hint="eastAsia" w:ascii="宋体" w:hAnsi="宋体"/>
                <w:sz w:val="24"/>
              </w:rPr>
              <w:t>）通过与财务管理系统对接，能于每学年末将学生书费使用金额按时上传至计财处进行清算。</w:t>
            </w:r>
          </w:p>
          <w:p>
            <w:pPr>
              <w:spacing w:line="360" w:lineRule="auto"/>
              <w:ind w:firstLine="440"/>
              <w:rPr>
                <w:rFonts w:ascii="宋体"/>
                <w:b/>
                <w:sz w:val="24"/>
              </w:rPr>
            </w:pPr>
            <w:r>
              <w:rPr>
                <w:rFonts w:ascii="宋体" w:hAnsi="宋体"/>
                <w:b/>
                <w:sz w:val="24"/>
              </w:rPr>
              <w:t>2.</w:t>
            </w:r>
            <w:r>
              <w:rPr>
                <w:rFonts w:hint="eastAsia" w:ascii="宋体" w:hAnsi="宋体"/>
                <w:b/>
                <w:sz w:val="24"/>
              </w:rPr>
              <w:t>教材日常管理模块</w:t>
            </w:r>
          </w:p>
          <w:p>
            <w:pPr>
              <w:spacing w:line="360" w:lineRule="auto"/>
              <w:ind w:firstLine="440"/>
              <w:rPr>
                <w:rFonts w:ascii="宋体"/>
                <w:sz w:val="24"/>
              </w:rPr>
            </w:pPr>
            <w:r>
              <w:rPr>
                <w:rFonts w:hint="eastAsia" w:ascii="宋体" w:hAnsi="宋体"/>
                <w:sz w:val="24"/>
              </w:rPr>
              <w:t>教材日常管理包括教材选定、教材审核、教材预定、教材入库和出库登记、教材经费核算六个部分。具体包括：</w:t>
            </w:r>
          </w:p>
          <w:p>
            <w:pPr>
              <w:spacing w:line="360" w:lineRule="auto"/>
              <w:ind w:firstLine="440"/>
              <w:rPr>
                <w:rFonts w:ascii="宋体"/>
                <w:sz w:val="24"/>
              </w:rPr>
            </w:pPr>
            <w:r>
              <w:rPr>
                <w:rFonts w:hint="eastAsia" w:ascii="宋体" w:hAnsi="宋体"/>
                <w:sz w:val="24"/>
              </w:rPr>
              <w:t>教材选定</w:t>
            </w:r>
          </w:p>
          <w:p>
            <w:pPr>
              <w:spacing w:line="360" w:lineRule="auto"/>
              <w:ind w:firstLine="440"/>
              <w:rPr>
                <w:rFonts w:ascii="宋体"/>
                <w:sz w:val="24"/>
              </w:rPr>
            </w:pPr>
            <w:r>
              <w:rPr>
                <w:rFonts w:ascii="宋体" w:hAnsi="宋体"/>
                <w:sz w:val="24"/>
              </w:rPr>
              <w:t>2.1.</w:t>
            </w:r>
            <w:r>
              <w:rPr>
                <w:rFonts w:hint="eastAsia" w:ascii="宋体" w:hAnsi="宋体"/>
                <w:sz w:val="24"/>
              </w:rPr>
              <w:t>设置各部门（教师、教学团队、系部）操作权限，在有效时间范围提供修改、删除、查询、查看、导出、打印选定教材详细信息的功能。</w:t>
            </w:r>
          </w:p>
          <w:p>
            <w:pPr>
              <w:spacing w:line="360" w:lineRule="auto"/>
              <w:ind w:firstLine="440"/>
              <w:rPr>
                <w:rFonts w:ascii="宋体"/>
                <w:sz w:val="24"/>
              </w:rPr>
            </w:pPr>
            <w:r>
              <w:rPr>
                <w:rFonts w:ascii="宋体" w:hAnsi="宋体"/>
                <w:sz w:val="24"/>
              </w:rPr>
              <w:t>2.2.</w:t>
            </w:r>
            <w:r>
              <w:rPr>
                <w:rFonts w:hint="eastAsia" w:ascii="宋体" w:hAnsi="宋体"/>
                <w:sz w:val="24"/>
              </w:rPr>
              <w:t>教师自编教材审稿及选定</w:t>
            </w:r>
          </w:p>
          <w:p>
            <w:pPr>
              <w:spacing w:line="360" w:lineRule="auto"/>
              <w:ind w:firstLine="440"/>
              <w:rPr>
                <w:rFonts w:ascii="宋体"/>
                <w:sz w:val="24"/>
              </w:rPr>
            </w:pPr>
            <w:r>
              <w:rPr>
                <w:rFonts w:hint="eastAsia" w:ascii="宋体" w:hAnsi="宋体"/>
                <w:sz w:val="24"/>
              </w:rPr>
              <w:t>提供下载模板和以模板格式导入教师自编教材书稿审核及使用审批功能，可以设置审核通过，也可以设置审核不通过；每学期固定时间段内统一安排审稿，审稿通过的教材有效期使用期设定为三年，且可以自动进入可选教材范围内。</w:t>
            </w:r>
          </w:p>
          <w:p>
            <w:pPr>
              <w:spacing w:line="360" w:lineRule="auto"/>
              <w:ind w:firstLine="440"/>
              <w:rPr>
                <w:rFonts w:ascii="宋体"/>
                <w:sz w:val="24"/>
              </w:rPr>
            </w:pPr>
            <w:r>
              <w:rPr>
                <w:rFonts w:ascii="宋体" w:hAnsi="宋体"/>
                <w:sz w:val="24"/>
              </w:rPr>
              <w:t>2.2.1</w:t>
            </w:r>
            <w:r>
              <w:rPr>
                <w:rFonts w:hint="eastAsia" w:ascii="宋体" w:hAnsi="宋体"/>
                <w:sz w:val="24"/>
              </w:rPr>
              <w:t>教材审核</w:t>
            </w:r>
          </w:p>
          <w:p>
            <w:pPr>
              <w:spacing w:line="360" w:lineRule="auto"/>
              <w:ind w:firstLine="440"/>
              <w:rPr>
                <w:rFonts w:ascii="宋体"/>
                <w:sz w:val="24"/>
              </w:rPr>
            </w:pPr>
            <w:r>
              <w:rPr>
                <w:rFonts w:ascii="宋体" w:hAnsi="宋体"/>
                <w:sz w:val="24"/>
              </w:rPr>
              <w:t>1.</w:t>
            </w:r>
            <w:r>
              <w:rPr>
                <w:rFonts w:hint="eastAsia" w:ascii="宋体" w:hAnsi="宋体"/>
                <w:sz w:val="24"/>
              </w:rPr>
              <w:t>能提供教材质量管理功能，通过筛选统计选定教材中出现的关键字的频率，直观的评价分析教材各项指标，对各系部教材选用质量进行量化考核。</w:t>
            </w:r>
          </w:p>
          <w:p>
            <w:pPr>
              <w:spacing w:line="360" w:lineRule="auto"/>
              <w:ind w:firstLine="440"/>
              <w:rPr>
                <w:rFonts w:ascii="宋体"/>
                <w:sz w:val="24"/>
              </w:rPr>
            </w:pPr>
            <w:r>
              <w:rPr>
                <w:rFonts w:ascii="宋体" w:hAnsi="宋体"/>
                <w:sz w:val="24"/>
              </w:rPr>
              <w:t>2.</w:t>
            </w:r>
            <w:r>
              <w:rPr>
                <w:rFonts w:hint="eastAsia" w:ascii="宋体" w:hAnsi="宋体"/>
                <w:sz w:val="24"/>
              </w:rPr>
              <w:t>设置不同部门审批权限，提供审核教材选定信息功能，审核通过则自动生成正式教材数据和用户数据。</w:t>
            </w:r>
          </w:p>
          <w:p>
            <w:pPr>
              <w:spacing w:line="360" w:lineRule="auto"/>
              <w:ind w:firstLine="440"/>
              <w:rPr>
                <w:rFonts w:ascii="宋体"/>
                <w:sz w:val="24"/>
              </w:rPr>
            </w:pPr>
            <w:r>
              <w:rPr>
                <w:rFonts w:ascii="宋体" w:hAnsi="宋体"/>
                <w:sz w:val="24"/>
              </w:rPr>
              <w:t>2.2.2</w:t>
            </w:r>
            <w:r>
              <w:rPr>
                <w:rFonts w:hint="eastAsia" w:ascii="宋体" w:hAnsi="宋体"/>
                <w:sz w:val="24"/>
              </w:rPr>
              <w:t>教材预订</w:t>
            </w:r>
          </w:p>
          <w:p>
            <w:pPr>
              <w:spacing w:line="360" w:lineRule="auto"/>
              <w:ind w:firstLine="440"/>
              <w:rPr>
                <w:rFonts w:ascii="宋体"/>
                <w:sz w:val="24"/>
              </w:rPr>
            </w:pPr>
            <w:r>
              <w:rPr>
                <w:rFonts w:ascii="宋体" w:hAnsi="宋体"/>
                <w:sz w:val="24"/>
              </w:rPr>
              <w:t>1.</w:t>
            </w:r>
            <w:r>
              <w:rPr>
                <w:rFonts w:hint="eastAsia" w:ascii="宋体" w:hAnsi="宋体"/>
                <w:sz w:val="24"/>
              </w:rPr>
              <w:t>提供下载模板和以模板格式导入选定教材信息，并根据各年级各专业师生人数及教材现存情况生成教材订购单。</w:t>
            </w:r>
          </w:p>
          <w:p>
            <w:pPr>
              <w:spacing w:line="360" w:lineRule="auto"/>
              <w:ind w:firstLine="440"/>
              <w:rPr>
                <w:rFonts w:ascii="宋体"/>
                <w:sz w:val="24"/>
              </w:rPr>
            </w:pPr>
            <w:r>
              <w:rPr>
                <w:rFonts w:ascii="宋体" w:hAnsi="宋体"/>
                <w:sz w:val="24"/>
              </w:rPr>
              <w:t>2.</w:t>
            </w:r>
            <w:r>
              <w:rPr>
                <w:rFonts w:hint="eastAsia" w:ascii="宋体" w:hAnsi="宋体"/>
                <w:sz w:val="24"/>
              </w:rPr>
              <w:t>提供查询、查看、导出、批量打印教材征订详细信息功能。</w:t>
            </w:r>
          </w:p>
          <w:p>
            <w:pPr>
              <w:spacing w:line="360" w:lineRule="auto"/>
              <w:ind w:firstLine="440"/>
              <w:rPr>
                <w:rFonts w:ascii="宋体"/>
                <w:sz w:val="24"/>
              </w:rPr>
            </w:pPr>
            <w:r>
              <w:rPr>
                <w:rFonts w:ascii="宋体" w:hAnsi="宋体"/>
                <w:sz w:val="24"/>
              </w:rPr>
              <w:t>2.2.3</w:t>
            </w:r>
            <w:r>
              <w:rPr>
                <w:rFonts w:hint="eastAsia" w:ascii="宋体" w:hAnsi="宋体"/>
                <w:sz w:val="24"/>
              </w:rPr>
              <w:t>教材入库</w:t>
            </w:r>
          </w:p>
          <w:p>
            <w:pPr>
              <w:spacing w:line="360" w:lineRule="auto"/>
              <w:ind w:firstLine="440"/>
              <w:rPr>
                <w:rFonts w:ascii="宋体"/>
                <w:sz w:val="24"/>
              </w:rPr>
            </w:pPr>
            <w:r>
              <w:rPr>
                <w:rFonts w:ascii="宋体" w:hAnsi="宋体"/>
                <w:sz w:val="24"/>
              </w:rPr>
              <w:t>1.</w:t>
            </w:r>
            <w:r>
              <w:rPr>
                <w:rFonts w:hint="eastAsia" w:ascii="宋体" w:hAnsi="宋体"/>
                <w:sz w:val="24"/>
              </w:rPr>
              <w:t>根据不同部门设置权限，能提供导入、导出、查询、新建、修改、删除有关教材入库、调退、到货时间及数量、现存教材详细信息的功能。</w:t>
            </w:r>
          </w:p>
          <w:p>
            <w:pPr>
              <w:spacing w:line="360" w:lineRule="auto"/>
              <w:ind w:firstLine="440"/>
              <w:rPr>
                <w:rFonts w:ascii="宋体" w:hAnsi="宋体"/>
                <w:sz w:val="24"/>
              </w:rPr>
            </w:pPr>
            <w:r>
              <w:rPr>
                <w:rFonts w:ascii="宋体" w:hAnsi="宋体"/>
                <w:sz w:val="24"/>
              </w:rPr>
              <w:t>2.2.4</w:t>
            </w:r>
            <w:r>
              <w:rPr>
                <w:rFonts w:hint="eastAsia" w:ascii="宋体" w:hAnsi="宋体"/>
                <w:sz w:val="24"/>
              </w:rPr>
              <w:t>教材出库</w:t>
            </w:r>
            <w:r>
              <w:rPr>
                <w:rFonts w:ascii="宋体" w:hAnsi="宋体"/>
                <w:sz w:val="24"/>
              </w:rPr>
              <w:t xml:space="preserve"> </w:t>
            </w:r>
          </w:p>
          <w:p>
            <w:pPr>
              <w:spacing w:line="360" w:lineRule="auto"/>
              <w:ind w:firstLine="440"/>
              <w:rPr>
                <w:rFonts w:ascii="宋体"/>
                <w:sz w:val="24"/>
              </w:rPr>
            </w:pPr>
            <w:r>
              <w:rPr>
                <w:rFonts w:ascii="宋体" w:hAnsi="宋体"/>
                <w:sz w:val="24"/>
              </w:rPr>
              <w:t>1.</w:t>
            </w:r>
            <w:r>
              <w:rPr>
                <w:rFonts w:hint="eastAsia" w:ascii="宋体" w:hAnsi="宋体"/>
                <w:sz w:val="24"/>
              </w:rPr>
              <w:t>提供下载模板和以模板格式导入师生领取教材信息功能；</w:t>
            </w:r>
          </w:p>
          <w:p>
            <w:pPr>
              <w:spacing w:line="360" w:lineRule="auto"/>
              <w:ind w:firstLine="440"/>
              <w:rPr>
                <w:rFonts w:ascii="宋体"/>
                <w:sz w:val="24"/>
              </w:rPr>
            </w:pPr>
            <w:r>
              <w:rPr>
                <w:rFonts w:ascii="宋体" w:hAnsi="宋体"/>
                <w:sz w:val="24"/>
              </w:rPr>
              <w:t>2.</w:t>
            </w:r>
            <w:r>
              <w:rPr>
                <w:rFonts w:hint="eastAsia" w:ascii="宋体" w:hAnsi="宋体"/>
                <w:sz w:val="24"/>
              </w:rPr>
              <w:t>提供修改、批量修改、删除师生领取教材信息功能；</w:t>
            </w:r>
          </w:p>
          <w:p>
            <w:pPr>
              <w:spacing w:line="360" w:lineRule="auto"/>
              <w:ind w:firstLine="440"/>
              <w:rPr>
                <w:rFonts w:ascii="宋体"/>
                <w:sz w:val="24"/>
              </w:rPr>
            </w:pPr>
            <w:r>
              <w:rPr>
                <w:rFonts w:ascii="宋体" w:hAnsi="宋体"/>
                <w:sz w:val="24"/>
              </w:rPr>
              <w:t>3.</w:t>
            </w:r>
            <w:r>
              <w:rPr>
                <w:rFonts w:hint="eastAsia" w:ascii="宋体" w:hAnsi="宋体"/>
                <w:sz w:val="24"/>
              </w:rPr>
              <w:t>提供查询、</w:t>
            </w:r>
            <w:r>
              <w:rPr>
                <w:rFonts w:ascii="宋体" w:hAnsi="宋体"/>
                <w:sz w:val="24"/>
              </w:rPr>
              <w:t>Excel</w:t>
            </w:r>
            <w:r>
              <w:rPr>
                <w:rFonts w:hint="eastAsia" w:ascii="宋体" w:hAnsi="宋体"/>
                <w:sz w:val="24"/>
              </w:rPr>
              <w:t>导出、打印师生领取教材信息功能；</w:t>
            </w:r>
          </w:p>
          <w:p>
            <w:pPr>
              <w:spacing w:line="360" w:lineRule="auto"/>
              <w:ind w:firstLine="440"/>
              <w:rPr>
                <w:rFonts w:ascii="宋体"/>
                <w:sz w:val="24"/>
              </w:rPr>
            </w:pPr>
            <w:r>
              <w:rPr>
                <w:rFonts w:ascii="宋体" w:hAnsi="宋体"/>
                <w:sz w:val="24"/>
              </w:rPr>
              <w:t>2.2.5</w:t>
            </w:r>
            <w:r>
              <w:rPr>
                <w:rFonts w:hint="eastAsia" w:ascii="宋体" w:hAnsi="宋体"/>
                <w:sz w:val="24"/>
              </w:rPr>
              <w:t>教材经费核算</w:t>
            </w:r>
          </w:p>
          <w:p>
            <w:pPr>
              <w:spacing w:line="360" w:lineRule="auto"/>
              <w:ind w:firstLine="440"/>
              <w:rPr>
                <w:rFonts w:ascii="宋体"/>
                <w:sz w:val="24"/>
              </w:rPr>
            </w:pPr>
            <w:r>
              <w:rPr>
                <w:rFonts w:ascii="宋体" w:hAnsi="宋体"/>
                <w:sz w:val="24"/>
              </w:rPr>
              <w:t>1.</w:t>
            </w:r>
            <w:r>
              <w:rPr>
                <w:rFonts w:hint="eastAsia" w:ascii="宋体" w:hAnsi="宋体"/>
                <w:sz w:val="24"/>
              </w:rPr>
              <w:t>能分学期准确地将教材验收入库帐目与供书商教材供应帐目进行核对，并能区分不同供书商分别提供查询、</w:t>
            </w:r>
            <w:r>
              <w:rPr>
                <w:rFonts w:ascii="宋体" w:hAnsi="宋体"/>
                <w:sz w:val="24"/>
              </w:rPr>
              <w:t>Excel</w:t>
            </w:r>
            <w:r>
              <w:rPr>
                <w:rFonts w:hint="eastAsia" w:ascii="宋体" w:hAnsi="宋体"/>
                <w:sz w:val="24"/>
              </w:rPr>
              <w:t>导出、打印各学期实际入库教材结算款项的信息功能。</w:t>
            </w:r>
          </w:p>
          <w:p>
            <w:pPr>
              <w:spacing w:line="360" w:lineRule="auto"/>
              <w:ind w:firstLine="440"/>
              <w:rPr>
                <w:rFonts w:ascii="宋体"/>
                <w:sz w:val="24"/>
              </w:rPr>
            </w:pPr>
            <w:r>
              <w:rPr>
                <w:rFonts w:ascii="宋体" w:hAnsi="宋体"/>
                <w:sz w:val="24"/>
              </w:rPr>
              <w:t>2.</w:t>
            </w:r>
            <w:r>
              <w:rPr>
                <w:rFonts w:hint="eastAsia" w:ascii="宋体" w:hAnsi="宋体"/>
                <w:sz w:val="24"/>
              </w:rPr>
              <w:t>提供下载模板和以模板格式分各系部按年级专业班级分学期准确核算、</w:t>
            </w:r>
            <w:r>
              <w:rPr>
                <w:rFonts w:ascii="宋体" w:hAnsi="宋体"/>
                <w:sz w:val="24"/>
              </w:rPr>
              <w:t>Excel</w:t>
            </w:r>
            <w:r>
              <w:rPr>
                <w:rFonts w:hint="eastAsia" w:ascii="宋体" w:hAnsi="宋体"/>
                <w:sz w:val="24"/>
              </w:rPr>
              <w:t>导出、批量打印每位学生教材费使用情况及书费余额清算表且能按正负余额分类核算。</w:t>
            </w:r>
          </w:p>
          <w:p>
            <w:pPr>
              <w:spacing w:line="360" w:lineRule="auto"/>
              <w:ind w:firstLine="440"/>
              <w:rPr>
                <w:rFonts w:ascii="宋体"/>
                <w:b/>
                <w:sz w:val="24"/>
              </w:rPr>
            </w:pPr>
            <w:r>
              <w:rPr>
                <w:rFonts w:ascii="宋体" w:hAnsi="宋体"/>
                <w:b/>
                <w:sz w:val="24"/>
              </w:rPr>
              <w:t>3.</w:t>
            </w:r>
            <w:r>
              <w:rPr>
                <w:rFonts w:hint="eastAsia" w:ascii="宋体" w:hAnsi="宋体"/>
                <w:b/>
                <w:sz w:val="24"/>
              </w:rPr>
              <w:t>教材查询管理模块</w:t>
            </w:r>
          </w:p>
          <w:p>
            <w:pPr>
              <w:spacing w:line="360" w:lineRule="auto"/>
              <w:ind w:firstLine="440"/>
              <w:rPr>
                <w:rFonts w:ascii="宋体"/>
                <w:sz w:val="24"/>
              </w:rPr>
            </w:pPr>
            <w:r>
              <w:rPr>
                <w:rFonts w:ascii="宋体" w:hAnsi="宋体"/>
                <w:sz w:val="24"/>
              </w:rPr>
              <w:t>3.1.</w:t>
            </w:r>
            <w:r>
              <w:rPr>
                <w:rFonts w:hint="eastAsia" w:ascii="宋体" w:hAnsi="宋体"/>
                <w:sz w:val="24"/>
              </w:rPr>
              <w:t>整个管理过程均能进行各类查询统计打印，如到书情况及统计、库存情况查询及统计、学生教材领用清单查询和统计、学生教材费使用情况查询和统计、教师领用教材查询和统计、教材进出收支及差价查询和统计。</w:t>
            </w:r>
          </w:p>
          <w:p>
            <w:pPr>
              <w:spacing w:line="360" w:lineRule="auto"/>
              <w:ind w:firstLine="440"/>
              <w:rPr>
                <w:rFonts w:ascii="宋体"/>
                <w:sz w:val="24"/>
              </w:rPr>
            </w:pPr>
            <w:r>
              <w:rPr>
                <w:rFonts w:ascii="宋体" w:hAnsi="宋体"/>
                <w:sz w:val="24"/>
              </w:rPr>
              <w:t>3.2</w:t>
            </w:r>
            <w:r>
              <w:rPr>
                <w:rFonts w:hint="eastAsia" w:ascii="宋体" w:hAnsi="宋体"/>
                <w:sz w:val="24"/>
              </w:rPr>
              <w:t>学生应按期上网登录查询了解个人教材使用明细账和书费缴纳及余额情况，并需按时进行确认后，方可进行个人书费清算（每学年清算一次）。</w:t>
            </w:r>
          </w:p>
          <w:p>
            <w:pPr>
              <w:pStyle w:val="4"/>
              <w:numPr>
                <w:ilvl w:val="0"/>
                <w:numId w:val="0"/>
              </w:numPr>
              <w:rPr>
                <w:rFonts w:ascii="宋体"/>
              </w:rPr>
            </w:pPr>
            <w:r>
              <w:rPr>
                <w:rFonts w:ascii="宋体" w:hAnsi="宋体"/>
              </w:rPr>
              <w:t>3.3.2</w:t>
            </w:r>
            <w:r>
              <w:rPr>
                <w:rFonts w:hint="eastAsia" w:ascii="宋体" w:hAnsi="宋体"/>
              </w:rPr>
              <w:t>教室资源管理</w:t>
            </w:r>
          </w:p>
          <w:p>
            <w:pPr>
              <w:spacing w:line="360" w:lineRule="auto"/>
              <w:ind w:firstLine="480" w:firstLineChars="200"/>
              <w:rPr>
                <w:rFonts w:ascii="宋体"/>
                <w:sz w:val="24"/>
              </w:rPr>
            </w:pPr>
            <w:r>
              <w:rPr>
                <w:rFonts w:ascii="宋体" w:hAnsi="宋体"/>
                <w:sz w:val="24"/>
              </w:rPr>
              <w:t>1.</w:t>
            </w:r>
            <w:r>
              <w:rPr>
                <w:rFonts w:hint="eastAsia" w:ascii="宋体" w:hAnsi="宋体"/>
                <w:sz w:val="24"/>
              </w:rPr>
              <w:t>通过对接后勤管理系统和设备处管理系统，可直接获取教室的位置信息、属性、可容纳人数等数据；</w:t>
            </w:r>
          </w:p>
          <w:p>
            <w:pPr>
              <w:spacing w:line="360" w:lineRule="auto"/>
              <w:ind w:firstLine="480" w:firstLineChars="200"/>
              <w:rPr>
                <w:rFonts w:ascii="宋体"/>
                <w:sz w:val="24"/>
              </w:rPr>
            </w:pPr>
            <w:r>
              <w:rPr>
                <w:rFonts w:ascii="宋体" w:hAnsi="宋体"/>
                <w:sz w:val="24"/>
              </w:rPr>
              <w:t>2.</w:t>
            </w:r>
            <w:r>
              <w:rPr>
                <w:rFonts w:hint="eastAsia" w:ascii="宋体" w:hAnsi="宋体"/>
                <w:sz w:val="24"/>
              </w:rPr>
              <w:t>可以对教室信息进行维护和修改；</w:t>
            </w:r>
          </w:p>
          <w:p>
            <w:pPr>
              <w:spacing w:line="360" w:lineRule="auto"/>
              <w:ind w:firstLine="480" w:firstLineChars="200"/>
              <w:rPr>
                <w:rFonts w:ascii="宋体"/>
                <w:sz w:val="24"/>
              </w:rPr>
            </w:pPr>
            <w:r>
              <w:rPr>
                <w:rFonts w:ascii="宋体" w:hAnsi="宋体"/>
                <w:sz w:val="24"/>
              </w:rPr>
              <w:t>3.</w:t>
            </w:r>
            <w:r>
              <w:rPr>
                <w:rFonts w:hint="eastAsia" w:ascii="宋体" w:hAnsi="宋体"/>
                <w:sz w:val="24"/>
              </w:rPr>
              <w:t>根据排课数据，能够统计出教室资源的利用率；</w:t>
            </w:r>
          </w:p>
          <w:p>
            <w:pPr>
              <w:spacing w:line="360" w:lineRule="auto"/>
              <w:ind w:firstLine="480" w:firstLineChars="200"/>
              <w:rPr>
                <w:rFonts w:ascii="宋体"/>
                <w:sz w:val="24"/>
              </w:rPr>
            </w:pPr>
            <w:r>
              <w:rPr>
                <w:rFonts w:ascii="宋体" w:hAnsi="宋体"/>
                <w:sz w:val="24"/>
              </w:rPr>
              <w:t>4.</w:t>
            </w:r>
            <w:r>
              <w:rPr>
                <w:rFonts w:hint="eastAsia" w:ascii="宋体" w:hAnsi="宋体"/>
                <w:sz w:val="24"/>
              </w:rPr>
              <w:t>通过对接学生处和招生就业处管理系统直接获取各系部在校生人数和新生人数，计算出各系部对教室座位数的总需求量；</w:t>
            </w:r>
          </w:p>
          <w:p>
            <w:pPr>
              <w:spacing w:line="360" w:lineRule="auto"/>
              <w:ind w:firstLine="480" w:firstLineChars="200"/>
              <w:rPr>
                <w:rFonts w:ascii="宋体"/>
                <w:sz w:val="24"/>
              </w:rPr>
            </w:pPr>
            <w:r>
              <w:rPr>
                <w:rFonts w:ascii="宋体" w:hAnsi="宋体"/>
                <w:sz w:val="24"/>
              </w:rPr>
              <w:t>5.</w:t>
            </w:r>
            <w:r>
              <w:rPr>
                <w:rFonts w:hint="eastAsia" w:ascii="宋体" w:hAnsi="宋体"/>
                <w:sz w:val="24"/>
              </w:rPr>
              <w:t>能够根据教室总资源量和各系部的需要量，考虑实训室资源和排课数据，结合教室位置信息，直接对教室进行科学合理地分配。</w:t>
            </w:r>
          </w:p>
          <w:p>
            <w:pPr>
              <w:pStyle w:val="4"/>
              <w:numPr>
                <w:ilvl w:val="0"/>
                <w:numId w:val="0"/>
              </w:numPr>
              <w:rPr>
                <w:rFonts w:ascii="宋体"/>
              </w:rPr>
            </w:pPr>
            <w:r>
              <w:rPr>
                <w:rFonts w:ascii="宋体" w:hAnsi="宋体"/>
              </w:rPr>
              <w:t>3.3.3</w:t>
            </w:r>
            <w:r>
              <w:rPr>
                <w:rFonts w:hint="eastAsia" w:ascii="宋体" w:hAnsi="宋体"/>
              </w:rPr>
              <w:t>师资资源管理</w:t>
            </w:r>
          </w:p>
          <w:p>
            <w:pPr>
              <w:spacing w:line="360" w:lineRule="auto"/>
              <w:ind w:firstLine="480" w:firstLineChars="200"/>
              <w:rPr>
                <w:rFonts w:ascii="宋体"/>
                <w:sz w:val="24"/>
              </w:rPr>
            </w:pPr>
            <w:r>
              <w:rPr>
                <w:rFonts w:hint="eastAsia" w:ascii="宋体" w:hAnsi="宋体"/>
                <w:sz w:val="24"/>
              </w:rPr>
              <w:t>通过与人事管理系统对接获取教师数据，通过数据扩展增加“关键字”来完善教师信息中侧重教学管理的属性。</w:t>
            </w:r>
          </w:p>
          <w:p>
            <w:pPr>
              <w:spacing w:line="360" w:lineRule="auto"/>
              <w:ind w:firstLine="480" w:firstLineChars="200"/>
              <w:rPr>
                <w:rFonts w:ascii="宋体"/>
                <w:sz w:val="24"/>
              </w:rPr>
            </w:pPr>
            <w:r>
              <w:rPr>
                <w:rFonts w:ascii="宋体" w:hAnsi="宋体"/>
                <w:sz w:val="24"/>
              </w:rPr>
              <w:t>1.</w:t>
            </w:r>
            <w:r>
              <w:rPr>
                <w:rFonts w:hint="eastAsia" w:ascii="宋体" w:hAnsi="宋体"/>
                <w:sz w:val="24"/>
              </w:rPr>
              <w:t>提供查询、查看教师详细信息功能；</w:t>
            </w:r>
          </w:p>
          <w:p>
            <w:pPr>
              <w:spacing w:line="360" w:lineRule="auto"/>
              <w:ind w:firstLine="480" w:firstLineChars="200"/>
              <w:rPr>
                <w:rFonts w:ascii="宋体"/>
                <w:sz w:val="24"/>
              </w:rPr>
            </w:pPr>
            <w:r>
              <w:rPr>
                <w:rFonts w:ascii="宋体" w:hAnsi="宋体"/>
                <w:sz w:val="24"/>
              </w:rPr>
              <w:t>2.</w:t>
            </w:r>
            <w:r>
              <w:rPr>
                <w:rFonts w:hint="eastAsia" w:ascii="宋体" w:hAnsi="宋体"/>
                <w:sz w:val="24"/>
              </w:rPr>
              <w:t>提供新增、修改、删除教师数据功能，新增的教师数据如果没有用户数据则系统默认生成。</w:t>
            </w:r>
            <w:bookmarkStart w:id="36" w:name="OLE_LINK17"/>
            <w:bookmarkStart w:id="37" w:name="OLE_LINK16"/>
            <w:r>
              <w:rPr>
                <w:rFonts w:hint="eastAsia" w:ascii="宋体" w:hAnsi="宋体"/>
                <w:sz w:val="24"/>
              </w:rPr>
              <w:t>教师数据必填字段包括教师工号</w:t>
            </w:r>
            <w:r>
              <w:rPr>
                <w:rFonts w:ascii="宋体" w:hAnsi="宋体"/>
                <w:sz w:val="24"/>
              </w:rPr>
              <w:t>,</w:t>
            </w:r>
            <w:r>
              <w:rPr>
                <w:rFonts w:hint="eastAsia" w:ascii="宋体" w:hAnsi="宋体"/>
                <w:sz w:val="24"/>
              </w:rPr>
              <w:t>名称</w:t>
            </w:r>
            <w:r>
              <w:rPr>
                <w:rFonts w:ascii="宋体" w:hAnsi="宋体"/>
                <w:sz w:val="24"/>
              </w:rPr>
              <w:t>,</w:t>
            </w:r>
            <w:r>
              <w:rPr>
                <w:rFonts w:hint="eastAsia" w:ascii="宋体" w:hAnsi="宋体"/>
                <w:sz w:val="24"/>
              </w:rPr>
              <w:t>部门</w:t>
            </w:r>
            <w:r>
              <w:rPr>
                <w:rFonts w:ascii="宋体" w:hAnsi="宋体"/>
                <w:sz w:val="24"/>
              </w:rPr>
              <w:t>,</w:t>
            </w:r>
            <w:r>
              <w:rPr>
                <w:rFonts w:hint="eastAsia" w:ascii="宋体" w:hAnsi="宋体"/>
                <w:sz w:val="24"/>
              </w:rPr>
              <w:t>教师类型</w:t>
            </w:r>
            <w:r>
              <w:rPr>
                <w:rFonts w:ascii="宋体" w:hAnsi="宋体"/>
                <w:sz w:val="24"/>
              </w:rPr>
              <w:t>,</w:t>
            </w:r>
            <w:r>
              <w:rPr>
                <w:rFonts w:hint="eastAsia" w:ascii="宋体" w:hAnsi="宋体"/>
                <w:sz w:val="24"/>
              </w:rPr>
              <w:t>在职状态</w:t>
            </w:r>
            <w:r>
              <w:rPr>
                <w:rFonts w:ascii="宋体" w:hAnsi="宋体"/>
                <w:sz w:val="24"/>
              </w:rPr>
              <w:t>,</w:t>
            </w:r>
            <w:r>
              <w:rPr>
                <w:rFonts w:hint="eastAsia" w:ascii="宋体" w:hAnsi="宋体"/>
                <w:sz w:val="24"/>
              </w:rPr>
              <w:t>是否任课</w:t>
            </w:r>
            <w:r>
              <w:rPr>
                <w:rFonts w:ascii="宋体" w:hAnsi="宋体"/>
                <w:sz w:val="24"/>
              </w:rPr>
              <w:t>,</w:t>
            </w:r>
            <w:r>
              <w:rPr>
                <w:rFonts w:hint="eastAsia" w:ascii="宋体" w:hAnsi="宋体"/>
                <w:sz w:val="24"/>
              </w:rPr>
              <w:t>在校时间范围（开始时间）</w:t>
            </w:r>
            <w:r>
              <w:rPr>
                <w:rFonts w:ascii="宋体" w:hAnsi="宋体"/>
                <w:sz w:val="24"/>
              </w:rPr>
              <w:t xml:space="preserve">, </w:t>
            </w:r>
            <w:r>
              <w:rPr>
                <w:rFonts w:hint="eastAsia" w:ascii="宋体" w:hAnsi="宋体"/>
                <w:sz w:val="24"/>
              </w:rPr>
              <w:t>性别；选填字段包括兼职部门</w:t>
            </w:r>
            <w:r>
              <w:rPr>
                <w:rFonts w:ascii="宋体" w:hAnsi="宋体"/>
                <w:sz w:val="24"/>
              </w:rPr>
              <w:t>,</w:t>
            </w:r>
            <w:r>
              <w:rPr>
                <w:rFonts w:hint="eastAsia" w:ascii="宋体" w:hAnsi="宋体"/>
                <w:sz w:val="24"/>
              </w:rPr>
              <w:t>职称</w:t>
            </w:r>
            <w:r>
              <w:rPr>
                <w:rFonts w:ascii="宋体" w:hAnsi="宋体"/>
                <w:sz w:val="24"/>
              </w:rPr>
              <w:t>,</w:t>
            </w:r>
            <w:r>
              <w:rPr>
                <w:rFonts w:hint="eastAsia" w:ascii="宋体" w:hAnsi="宋体"/>
                <w:sz w:val="24"/>
              </w:rPr>
              <w:t>学历</w:t>
            </w:r>
            <w:r>
              <w:rPr>
                <w:rFonts w:ascii="宋体" w:hAnsi="宋体"/>
                <w:sz w:val="24"/>
              </w:rPr>
              <w:t>,</w:t>
            </w:r>
            <w:r>
              <w:rPr>
                <w:rFonts w:hint="eastAsia" w:ascii="宋体" w:hAnsi="宋体"/>
                <w:sz w:val="24"/>
              </w:rPr>
              <w:t>毕业日期</w:t>
            </w:r>
            <w:r>
              <w:rPr>
                <w:rFonts w:ascii="宋体" w:hAnsi="宋体"/>
                <w:sz w:val="24"/>
              </w:rPr>
              <w:t>,</w:t>
            </w:r>
            <w:r>
              <w:rPr>
                <w:rFonts w:hint="eastAsia" w:ascii="宋体" w:hAnsi="宋体"/>
                <w:sz w:val="24"/>
              </w:rPr>
              <w:t>学位</w:t>
            </w:r>
            <w:r>
              <w:rPr>
                <w:rFonts w:ascii="宋体" w:hAnsi="宋体"/>
                <w:sz w:val="24"/>
              </w:rPr>
              <w:t>,</w:t>
            </w:r>
            <w:r>
              <w:rPr>
                <w:rFonts w:hint="eastAsia" w:ascii="宋体" w:hAnsi="宋体"/>
                <w:sz w:val="24"/>
              </w:rPr>
              <w:t>学位授予日期</w:t>
            </w:r>
            <w:r>
              <w:rPr>
                <w:rFonts w:ascii="宋体" w:hAnsi="宋体"/>
                <w:sz w:val="24"/>
              </w:rPr>
              <w:t>,</w:t>
            </w:r>
            <w:r>
              <w:rPr>
                <w:rFonts w:hint="eastAsia" w:ascii="宋体" w:hAnsi="宋体"/>
                <w:sz w:val="24"/>
              </w:rPr>
              <w:t>最后毕业学校</w:t>
            </w:r>
            <w:r>
              <w:rPr>
                <w:rFonts w:ascii="宋体" w:hAnsi="宋体"/>
                <w:sz w:val="24"/>
              </w:rPr>
              <w:t>,</w:t>
            </w:r>
            <w:r>
              <w:rPr>
                <w:rFonts w:hint="eastAsia" w:ascii="宋体" w:hAnsi="宋体"/>
                <w:sz w:val="24"/>
              </w:rPr>
              <w:t>单位</w:t>
            </w:r>
            <w:r>
              <w:rPr>
                <w:rFonts w:ascii="宋体" w:hAnsi="宋体"/>
                <w:sz w:val="24"/>
              </w:rPr>
              <w:t>,</w:t>
            </w:r>
            <w:r>
              <w:rPr>
                <w:rFonts w:hint="eastAsia" w:ascii="宋体" w:hAnsi="宋体"/>
                <w:sz w:val="24"/>
              </w:rPr>
              <w:t>单位类型</w:t>
            </w:r>
            <w:r>
              <w:rPr>
                <w:rFonts w:ascii="宋体" w:hAnsi="宋体"/>
                <w:sz w:val="24"/>
              </w:rPr>
              <w:t>,</w:t>
            </w:r>
            <w:r>
              <w:rPr>
                <w:rFonts w:hint="eastAsia" w:ascii="宋体" w:hAnsi="宋体"/>
                <w:sz w:val="24"/>
              </w:rPr>
              <w:t>在校时间范围（结束时间），备注</w:t>
            </w:r>
            <w:r>
              <w:rPr>
                <w:rFonts w:ascii="宋体" w:hAnsi="宋体"/>
                <w:sz w:val="24"/>
              </w:rPr>
              <w:t xml:space="preserve">, </w:t>
            </w:r>
            <w:r>
              <w:rPr>
                <w:rFonts w:hint="eastAsia" w:ascii="宋体" w:hAnsi="宋体"/>
                <w:sz w:val="24"/>
              </w:rPr>
              <w:t>证件类型</w:t>
            </w:r>
            <w:r>
              <w:rPr>
                <w:rFonts w:ascii="宋体" w:hAnsi="宋体"/>
                <w:sz w:val="24"/>
              </w:rPr>
              <w:t>,</w:t>
            </w:r>
            <w:r>
              <w:rPr>
                <w:rFonts w:hint="eastAsia" w:ascii="宋体" w:hAnsi="宋体"/>
                <w:sz w:val="24"/>
              </w:rPr>
              <w:t>证件号码</w:t>
            </w:r>
            <w:r>
              <w:rPr>
                <w:rFonts w:ascii="宋体" w:hAnsi="宋体"/>
                <w:sz w:val="24"/>
              </w:rPr>
              <w:t>,</w:t>
            </w:r>
            <w:r>
              <w:rPr>
                <w:rFonts w:hint="eastAsia" w:ascii="宋体" w:hAnsi="宋体"/>
                <w:sz w:val="24"/>
              </w:rPr>
              <w:t>国籍</w:t>
            </w:r>
            <w:r>
              <w:rPr>
                <w:rFonts w:ascii="宋体" w:hAnsi="宋体"/>
                <w:sz w:val="24"/>
              </w:rPr>
              <w:t xml:space="preserve">, </w:t>
            </w:r>
            <w:r>
              <w:rPr>
                <w:rFonts w:hint="eastAsia" w:ascii="宋体" w:hAnsi="宋体"/>
                <w:sz w:val="24"/>
              </w:rPr>
              <w:t>民族</w:t>
            </w:r>
            <w:r>
              <w:rPr>
                <w:rFonts w:ascii="宋体" w:hAnsi="宋体"/>
                <w:sz w:val="24"/>
              </w:rPr>
              <w:t xml:space="preserve">, </w:t>
            </w:r>
            <w:r>
              <w:rPr>
                <w:rFonts w:hint="eastAsia" w:ascii="宋体" w:hAnsi="宋体"/>
                <w:sz w:val="24"/>
              </w:rPr>
              <w:t>政治面貌</w:t>
            </w:r>
            <w:r>
              <w:rPr>
                <w:rFonts w:ascii="宋体" w:hAnsi="宋体"/>
                <w:sz w:val="24"/>
              </w:rPr>
              <w:t>,</w:t>
            </w:r>
            <w:r>
              <w:rPr>
                <w:rFonts w:hint="eastAsia" w:ascii="宋体" w:hAnsi="宋体"/>
                <w:sz w:val="24"/>
              </w:rPr>
              <w:t>出生日期</w:t>
            </w:r>
            <w:r>
              <w:rPr>
                <w:rFonts w:ascii="宋体" w:hAnsi="宋体"/>
                <w:sz w:val="24"/>
              </w:rPr>
              <w:t>,</w:t>
            </w:r>
            <w:r>
              <w:rPr>
                <w:rFonts w:hint="eastAsia" w:ascii="宋体" w:hAnsi="宋体"/>
                <w:sz w:val="24"/>
              </w:rPr>
              <w:t>银行账户信息（开户行</w:t>
            </w:r>
            <w:r>
              <w:rPr>
                <w:rFonts w:ascii="宋体" w:hAnsi="宋体"/>
                <w:sz w:val="24"/>
              </w:rPr>
              <w:t>,</w:t>
            </w:r>
            <w:r>
              <w:rPr>
                <w:rFonts w:hint="eastAsia" w:ascii="宋体" w:hAnsi="宋体"/>
                <w:sz w:val="24"/>
              </w:rPr>
              <w:t>帐号）</w:t>
            </w:r>
            <w:r>
              <w:rPr>
                <w:rFonts w:ascii="宋体" w:hAnsi="宋体"/>
                <w:sz w:val="24"/>
              </w:rPr>
              <w:t>,</w:t>
            </w:r>
            <w:r>
              <w:rPr>
                <w:rFonts w:hint="eastAsia" w:ascii="宋体" w:hAnsi="宋体"/>
                <w:sz w:val="24"/>
              </w:rPr>
              <w:t>家庭电话</w:t>
            </w:r>
            <w:r>
              <w:rPr>
                <w:rFonts w:ascii="宋体" w:hAnsi="宋体"/>
                <w:sz w:val="24"/>
              </w:rPr>
              <w:t>,</w:t>
            </w:r>
            <w:r>
              <w:rPr>
                <w:rFonts w:hint="eastAsia" w:ascii="宋体" w:hAnsi="宋体"/>
                <w:sz w:val="24"/>
              </w:rPr>
              <w:t>办公电话</w:t>
            </w:r>
            <w:r>
              <w:rPr>
                <w:rFonts w:ascii="宋体" w:hAnsi="宋体"/>
                <w:sz w:val="24"/>
              </w:rPr>
              <w:t>,</w:t>
            </w:r>
            <w:r>
              <w:rPr>
                <w:rFonts w:hint="eastAsia" w:ascii="宋体" w:hAnsi="宋体"/>
                <w:sz w:val="24"/>
              </w:rPr>
              <w:t>移动电话</w:t>
            </w:r>
            <w:r>
              <w:rPr>
                <w:rFonts w:ascii="宋体" w:hAnsi="宋体"/>
                <w:sz w:val="24"/>
              </w:rPr>
              <w:t>,</w:t>
            </w:r>
            <w:r>
              <w:rPr>
                <w:rFonts w:hint="eastAsia" w:ascii="宋体" w:hAnsi="宋体"/>
                <w:sz w:val="24"/>
              </w:rPr>
              <w:t>电子邮件；其中教师工号需唯一；</w:t>
            </w:r>
            <w:bookmarkEnd w:id="36"/>
            <w:bookmarkEnd w:id="37"/>
          </w:p>
          <w:p>
            <w:pPr>
              <w:spacing w:line="360" w:lineRule="auto"/>
              <w:ind w:firstLine="480" w:firstLineChars="200"/>
              <w:rPr>
                <w:rFonts w:ascii="宋体"/>
                <w:sz w:val="24"/>
              </w:rPr>
            </w:pPr>
            <w:r>
              <w:rPr>
                <w:rFonts w:ascii="宋体" w:hAnsi="宋体"/>
                <w:sz w:val="24"/>
              </w:rPr>
              <w:t>3.</w:t>
            </w:r>
            <w:r>
              <w:rPr>
                <w:rFonts w:hint="eastAsia" w:ascii="宋体" w:hAnsi="宋体"/>
                <w:sz w:val="24"/>
              </w:rPr>
              <w:t>提供导出教师数据功能；</w:t>
            </w:r>
          </w:p>
          <w:p>
            <w:pPr>
              <w:spacing w:line="360" w:lineRule="auto"/>
              <w:ind w:firstLine="480" w:firstLineChars="200"/>
              <w:rPr>
                <w:rFonts w:ascii="宋体"/>
                <w:sz w:val="24"/>
              </w:rPr>
            </w:pPr>
            <w:r>
              <w:rPr>
                <w:rFonts w:ascii="宋体" w:hAnsi="宋体"/>
                <w:sz w:val="24"/>
              </w:rPr>
              <w:t>4.</w:t>
            </w:r>
            <w:r>
              <w:rPr>
                <w:rFonts w:hint="eastAsia" w:ascii="宋体" w:hAnsi="宋体"/>
                <w:sz w:val="24"/>
              </w:rPr>
              <w:t>提供下载模板、以模板格式导入教师数据功能；</w:t>
            </w:r>
          </w:p>
          <w:p>
            <w:pPr>
              <w:spacing w:line="360" w:lineRule="auto"/>
              <w:ind w:firstLine="480" w:firstLineChars="200"/>
              <w:rPr>
                <w:rFonts w:ascii="宋体"/>
                <w:sz w:val="24"/>
              </w:rPr>
            </w:pPr>
            <w:r>
              <w:rPr>
                <w:rFonts w:ascii="宋体" w:hAnsi="宋体"/>
                <w:sz w:val="24"/>
              </w:rPr>
              <w:t>5.</w:t>
            </w:r>
            <w:r>
              <w:rPr>
                <w:rFonts w:hint="eastAsia" w:ascii="宋体" w:hAnsi="宋体"/>
                <w:sz w:val="24"/>
              </w:rPr>
              <w:t>提供合并同一名教师的信息功能；有时存在同一个教师有两个或两个以上工号的情况，提供一个依据教师身份证号，合并教师信息功能，将旧工号信息统一替换为新的工号，并将新工号的其他字段一并进行合并；</w:t>
            </w:r>
          </w:p>
          <w:p>
            <w:pPr>
              <w:spacing w:line="360" w:lineRule="auto"/>
              <w:ind w:firstLine="480" w:firstLineChars="200"/>
              <w:rPr>
                <w:rFonts w:ascii="宋体"/>
                <w:sz w:val="24"/>
              </w:rPr>
            </w:pPr>
            <w:r>
              <w:rPr>
                <w:rFonts w:ascii="宋体" w:hAnsi="宋体"/>
                <w:sz w:val="24"/>
              </w:rPr>
              <w:t>6.</w:t>
            </w:r>
            <w:r>
              <w:rPr>
                <w:rFonts w:hint="eastAsia" w:ascii="宋体" w:hAnsi="宋体"/>
                <w:sz w:val="24"/>
              </w:rPr>
              <w:t>师资信息维护（师资信息修改后由管理员审定通过，通过后关联信息自动更新，例教师姓名、职称等更新后，对应的课程任课教师信息中教师姓名自动更新）</w:t>
            </w:r>
          </w:p>
          <w:p>
            <w:pPr>
              <w:pStyle w:val="40"/>
              <w:widowControl/>
              <w:numPr>
                <w:ilvl w:val="0"/>
                <w:numId w:val="3"/>
              </w:numPr>
              <w:spacing w:line="360" w:lineRule="auto"/>
              <w:ind w:left="482" w:hanging="482" w:hangingChars="200"/>
              <w:jc w:val="left"/>
              <w:rPr>
                <w:rFonts w:ascii="宋体"/>
                <w:b/>
                <w:sz w:val="24"/>
                <w:szCs w:val="24"/>
              </w:rPr>
            </w:pPr>
            <w:r>
              <w:rPr>
                <w:rFonts w:hint="eastAsia" w:ascii="宋体" w:hAnsi="宋体"/>
                <w:b/>
                <w:sz w:val="24"/>
                <w:szCs w:val="24"/>
              </w:rPr>
              <w:t>外聘教师</w:t>
            </w:r>
          </w:p>
          <w:p>
            <w:pPr>
              <w:spacing w:line="360" w:lineRule="auto"/>
              <w:ind w:left="482" w:hanging="482" w:hangingChars="200"/>
              <w:rPr>
                <w:rFonts w:ascii="宋体"/>
                <w:b/>
                <w:sz w:val="24"/>
              </w:rPr>
            </w:pPr>
            <w:r>
              <w:rPr>
                <w:rFonts w:hint="eastAsia" w:ascii="宋体" w:hAnsi="宋体"/>
                <w:b/>
                <w:sz w:val="24"/>
              </w:rPr>
              <w:t>首页</w:t>
            </w:r>
          </w:p>
          <w:p>
            <w:pPr>
              <w:pStyle w:val="40"/>
              <w:widowControl/>
              <w:numPr>
                <w:ilvl w:val="0"/>
                <w:numId w:val="85"/>
              </w:numPr>
              <w:spacing w:line="360" w:lineRule="auto"/>
              <w:ind w:left="480" w:hanging="480" w:hangingChars="200"/>
              <w:jc w:val="left"/>
              <w:rPr>
                <w:rFonts w:ascii="宋体"/>
                <w:sz w:val="24"/>
                <w:szCs w:val="24"/>
              </w:rPr>
            </w:pPr>
            <w:r>
              <w:rPr>
                <w:rFonts w:hint="eastAsia" w:ascii="宋体" w:hAnsi="宋体"/>
                <w:sz w:val="24"/>
                <w:szCs w:val="24"/>
              </w:rPr>
              <w:t>提供显示外聘教师模块所有的功能；</w:t>
            </w:r>
          </w:p>
          <w:p>
            <w:pPr>
              <w:spacing w:line="360" w:lineRule="auto"/>
              <w:ind w:left="482" w:hanging="482" w:hangingChars="200"/>
              <w:rPr>
                <w:rFonts w:ascii="宋体"/>
                <w:b/>
                <w:sz w:val="24"/>
              </w:rPr>
            </w:pPr>
            <w:r>
              <w:rPr>
                <w:rFonts w:hint="eastAsia" w:ascii="宋体" w:hAnsi="宋体"/>
                <w:b/>
                <w:sz w:val="24"/>
              </w:rPr>
              <w:t>申报</w:t>
            </w:r>
          </w:p>
          <w:p>
            <w:pPr>
              <w:pStyle w:val="40"/>
              <w:widowControl/>
              <w:numPr>
                <w:ilvl w:val="1"/>
                <w:numId w:val="86"/>
              </w:numPr>
              <w:spacing w:line="360" w:lineRule="auto"/>
              <w:ind w:left="480" w:hanging="480" w:hangingChars="200"/>
              <w:jc w:val="left"/>
              <w:rPr>
                <w:rFonts w:ascii="宋体"/>
                <w:sz w:val="24"/>
                <w:szCs w:val="24"/>
              </w:rPr>
            </w:pPr>
            <w:r>
              <w:rPr>
                <w:rFonts w:hint="eastAsia" w:ascii="宋体" w:hAnsi="宋体"/>
                <w:sz w:val="24"/>
                <w:szCs w:val="24"/>
              </w:rPr>
              <w:t>提供新建外、修改、删除外聘教师申请功能。</w:t>
            </w:r>
          </w:p>
          <w:p>
            <w:pPr>
              <w:pStyle w:val="40"/>
              <w:widowControl/>
              <w:numPr>
                <w:ilvl w:val="1"/>
                <w:numId w:val="85"/>
              </w:numPr>
              <w:spacing w:line="360" w:lineRule="auto"/>
              <w:ind w:left="480" w:hanging="480" w:hangingChars="200"/>
              <w:jc w:val="left"/>
              <w:rPr>
                <w:rFonts w:ascii="宋体"/>
                <w:sz w:val="24"/>
                <w:szCs w:val="24"/>
              </w:rPr>
            </w:pPr>
            <w:r>
              <w:rPr>
                <w:rFonts w:hint="eastAsia" w:ascii="宋体" w:hAnsi="宋体"/>
                <w:sz w:val="24"/>
                <w:szCs w:val="24"/>
              </w:rPr>
              <w:t>外聘教师申请</w:t>
            </w:r>
            <w:bookmarkStart w:id="38" w:name="OLE_LINK18"/>
            <w:bookmarkStart w:id="39" w:name="OLE_LINK19"/>
            <w:bookmarkStart w:id="40" w:name="OLE_LINK20"/>
            <w:r>
              <w:rPr>
                <w:rFonts w:hint="eastAsia" w:ascii="宋体" w:hAnsi="宋体"/>
                <w:sz w:val="24"/>
                <w:szCs w:val="24"/>
              </w:rPr>
              <w:t>必填字段包括教师工号</w:t>
            </w:r>
            <w:r>
              <w:rPr>
                <w:rFonts w:ascii="宋体" w:hAnsi="宋体"/>
                <w:sz w:val="24"/>
                <w:szCs w:val="24"/>
              </w:rPr>
              <w:t>,</w:t>
            </w:r>
            <w:r>
              <w:rPr>
                <w:rFonts w:hint="eastAsia" w:ascii="宋体" w:hAnsi="宋体"/>
                <w:sz w:val="24"/>
                <w:szCs w:val="24"/>
              </w:rPr>
              <w:t>名称</w:t>
            </w:r>
            <w:r>
              <w:rPr>
                <w:rFonts w:ascii="宋体" w:hAnsi="宋体"/>
                <w:sz w:val="24"/>
                <w:szCs w:val="24"/>
              </w:rPr>
              <w:t>,</w:t>
            </w:r>
            <w:r>
              <w:rPr>
                <w:rFonts w:hint="eastAsia" w:ascii="宋体" w:hAnsi="宋体"/>
                <w:sz w:val="24"/>
                <w:szCs w:val="24"/>
              </w:rPr>
              <w:t>部门</w:t>
            </w:r>
            <w:r>
              <w:rPr>
                <w:rFonts w:ascii="宋体" w:hAnsi="宋体"/>
                <w:sz w:val="24"/>
                <w:szCs w:val="24"/>
              </w:rPr>
              <w:t>,</w:t>
            </w:r>
            <w:r>
              <w:rPr>
                <w:rFonts w:hint="eastAsia" w:ascii="宋体" w:hAnsi="宋体"/>
                <w:sz w:val="24"/>
                <w:szCs w:val="24"/>
              </w:rPr>
              <w:t>教师类型</w:t>
            </w:r>
            <w:r>
              <w:rPr>
                <w:rFonts w:ascii="宋体" w:hAnsi="宋体"/>
                <w:sz w:val="24"/>
                <w:szCs w:val="24"/>
              </w:rPr>
              <w:t>,</w:t>
            </w:r>
            <w:r>
              <w:rPr>
                <w:rFonts w:hint="eastAsia" w:ascii="宋体" w:hAnsi="宋体"/>
                <w:sz w:val="24"/>
                <w:szCs w:val="24"/>
              </w:rPr>
              <w:t>在职状态</w:t>
            </w:r>
            <w:r>
              <w:rPr>
                <w:rFonts w:ascii="宋体" w:hAnsi="宋体"/>
                <w:sz w:val="24"/>
                <w:szCs w:val="24"/>
              </w:rPr>
              <w:t>,</w:t>
            </w:r>
            <w:r>
              <w:rPr>
                <w:rFonts w:hint="eastAsia" w:ascii="宋体" w:hAnsi="宋体"/>
                <w:sz w:val="24"/>
                <w:szCs w:val="24"/>
              </w:rPr>
              <w:t>是否任课</w:t>
            </w:r>
            <w:r>
              <w:rPr>
                <w:rFonts w:ascii="宋体" w:hAnsi="宋体"/>
                <w:sz w:val="24"/>
                <w:szCs w:val="24"/>
              </w:rPr>
              <w:t>,</w:t>
            </w:r>
            <w:r>
              <w:rPr>
                <w:rFonts w:hint="eastAsia" w:ascii="宋体" w:hAnsi="宋体"/>
                <w:sz w:val="24"/>
                <w:szCs w:val="24"/>
              </w:rPr>
              <w:t>在校时间范围（开始时间）</w:t>
            </w:r>
            <w:r>
              <w:rPr>
                <w:rFonts w:ascii="宋体" w:hAnsi="宋体"/>
                <w:sz w:val="24"/>
                <w:szCs w:val="24"/>
              </w:rPr>
              <w:t xml:space="preserve">, </w:t>
            </w:r>
            <w:r>
              <w:rPr>
                <w:rFonts w:hint="eastAsia" w:ascii="宋体" w:hAnsi="宋体"/>
                <w:sz w:val="24"/>
                <w:szCs w:val="24"/>
              </w:rPr>
              <w:t>性别；选填字段包括兼职部门</w:t>
            </w:r>
            <w:r>
              <w:rPr>
                <w:rFonts w:ascii="宋体" w:hAnsi="宋体"/>
                <w:sz w:val="24"/>
                <w:szCs w:val="24"/>
              </w:rPr>
              <w:t>,</w:t>
            </w:r>
            <w:r>
              <w:rPr>
                <w:rFonts w:hint="eastAsia" w:ascii="宋体" w:hAnsi="宋体"/>
                <w:sz w:val="24"/>
                <w:szCs w:val="24"/>
              </w:rPr>
              <w:t>职称</w:t>
            </w:r>
            <w:r>
              <w:rPr>
                <w:rFonts w:ascii="宋体" w:hAnsi="宋体"/>
                <w:sz w:val="24"/>
                <w:szCs w:val="24"/>
              </w:rPr>
              <w:t>,</w:t>
            </w:r>
            <w:r>
              <w:rPr>
                <w:rFonts w:hint="eastAsia" w:ascii="宋体" w:hAnsi="宋体"/>
                <w:sz w:val="24"/>
                <w:szCs w:val="24"/>
              </w:rPr>
              <w:t>学历</w:t>
            </w:r>
            <w:r>
              <w:rPr>
                <w:rFonts w:ascii="宋体" w:hAnsi="宋体"/>
                <w:sz w:val="24"/>
                <w:szCs w:val="24"/>
              </w:rPr>
              <w:t>,</w:t>
            </w:r>
            <w:r>
              <w:rPr>
                <w:rFonts w:hint="eastAsia" w:ascii="宋体" w:hAnsi="宋体"/>
                <w:sz w:val="24"/>
                <w:szCs w:val="24"/>
              </w:rPr>
              <w:t>毕业日期</w:t>
            </w:r>
            <w:r>
              <w:rPr>
                <w:rFonts w:ascii="宋体" w:hAnsi="宋体"/>
                <w:sz w:val="24"/>
                <w:szCs w:val="24"/>
              </w:rPr>
              <w:t>,</w:t>
            </w:r>
            <w:r>
              <w:rPr>
                <w:rFonts w:hint="eastAsia" w:ascii="宋体" w:hAnsi="宋体"/>
                <w:sz w:val="24"/>
                <w:szCs w:val="24"/>
              </w:rPr>
              <w:t>学位</w:t>
            </w:r>
            <w:r>
              <w:rPr>
                <w:rFonts w:ascii="宋体" w:hAnsi="宋体"/>
                <w:sz w:val="24"/>
                <w:szCs w:val="24"/>
              </w:rPr>
              <w:t>,</w:t>
            </w:r>
            <w:r>
              <w:rPr>
                <w:rFonts w:hint="eastAsia" w:ascii="宋体" w:hAnsi="宋体"/>
                <w:sz w:val="24"/>
                <w:szCs w:val="24"/>
              </w:rPr>
              <w:t>学位授予日期</w:t>
            </w:r>
            <w:r>
              <w:rPr>
                <w:rFonts w:ascii="宋体" w:hAnsi="宋体"/>
                <w:sz w:val="24"/>
                <w:szCs w:val="24"/>
              </w:rPr>
              <w:t>,</w:t>
            </w:r>
            <w:r>
              <w:rPr>
                <w:rFonts w:hint="eastAsia" w:ascii="宋体" w:hAnsi="宋体"/>
                <w:sz w:val="24"/>
                <w:szCs w:val="24"/>
              </w:rPr>
              <w:t>最后毕业学校</w:t>
            </w:r>
            <w:r>
              <w:rPr>
                <w:rFonts w:ascii="宋体" w:hAnsi="宋体"/>
                <w:sz w:val="24"/>
                <w:szCs w:val="24"/>
              </w:rPr>
              <w:t>,</w:t>
            </w:r>
            <w:r>
              <w:rPr>
                <w:rFonts w:hint="eastAsia" w:ascii="宋体" w:hAnsi="宋体"/>
                <w:sz w:val="24"/>
                <w:szCs w:val="24"/>
              </w:rPr>
              <w:t>单位</w:t>
            </w:r>
            <w:r>
              <w:rPr>
                <w:rFonts w:ascii="宋体" w:hAnsi="宋体"/>
                <w:sz w:val="24"/>
                <w:szCs w:val="24"/>
              </w:rPr>
              <w:t>,</w:t>
            </w:r>
            <w:r>
              <w:rPr>
                <w:rFonts w:hint="eastAsia" w:ascii="宋体" w:hAnsi="宋体"/>
                <w:sz w:val="24"/>
                <w:szCs w:val="24"/>
              </w:rPr>
              <w:t>单位类型</w:t>
            </w:r>
            <w:r>
              <w:rPr>
                <w:rFonts w:ascii="宋体" w:hAnsi="宋体"/>
                <w:sz w:val="24"/>
                <w:szCs w:val="24"/>
              </w:rPr>
              <w:t>,</w:t>
            </w:r>
            <w:r>
              <w:rPr>
                <w:rFonts w:hint="eastAsia" w:ascii="宋体" w:hAnsi="宋体"/>
                <w:sz w:val="24"/>
                <w:szCs w:val="24"/>
              </w:rPr>
              <w:t>在校时间范围（结束时间），备注</w:t>
            </w:r>
            <w:r>
              <w:rPr>
                <w:rFonts w:ascii="宋体" w:hAnsi="宋体"/>
                <w:sz w:val="24"/>
                <w:szCs w:val="24"/>
              </w:rPr>
              <w:t xml:space="preserve">, </w:t>
            </w:r>
            <w:r>
              <w:rPr>
                <w:rFonts w:hint="eastAsia" w:ascii="宋体" w:hAnsi="宋体"/>
                <w:sz w:val="24"/>
                <w:szCs w:val="24"/>
              </w:rPr>
              <w:t>证件类型</w:t>
            </w:r>
            <w:r>
              <w:rPr>
                <w:rFonts w:ascii="宋体" w:hAnsi="宋体"/>
                <w:sz w:val="24"/>
                <w:szCs w:val="24"/>
              </w:rPr>
              <w:t>,</w:t>
            </w:r>
            <w:r>
              <w:rPr>
                <w:rFonts w:hint="eastAsia" w:ascii="宋体" w:hAnsi="宋体"/>
                <w:sz w:val="24"/>
                <w:szCs w:val="24"/>
              </w:rPr>
              <w:t>证件号码</w:t>
            </w:r>
            <w:r>
              <w:rPr>
                <w:rFonts w:ascii="宋体" w:hAnsi="宋体"/>
                <w:sz w:val="24"/>
                <w:szCs w:val="24"/>
              </w:rPr>
              <w:t>,</w:t>
            </w:r>
            <w:r>
              <w:rPr>
                <w:rFonts w:hint="eastAsia" w:ascii="宋体" w:hAnsi="宋体"/>
                <w:sz w:val="24"/>
                <w:szCs w:val="24"/>
              </w:rPr>
              <w:t>国籍</w:t>
            </w:r>
            <w:r>
              <w:rPr>
                <w:rFonts w:ascii="宋体" w:hAnsi="宋体"/>
                <w:sz w:val="24"/>
                <w:szCs w:val="24"/>
              </w:rPr>
              <w:t xml:space="preserve">, </w:t>
            </w:r>
            <w:r>
              <w:rPr>
                <w:rFonts w:hint="eastAsia" w:ascii="宋体" w:hAnsi="宋体"/>
                <w:sz w:val="24"/>
                <w:szCs w:val="24"/>
              </w:rPr>
              <w:t>民族</w:t>
            </w:r>
            <w:r>
              <w:rPr>
                <w:rFonts w:ascii="宋体" w:hAnsi="宋体"/>
                <w:sz w:val="24"/>
                <w:szCs w:val="24"/>
              </w:rPr>
              <w:t xml:space="preserve">, </w:t>
            </w:r>
            <w:r>
              <w:rPr>
                <w:rFonts w:hint="eastAsia" w:ascii="宋体" w:hAnsi="宋体"/>
                <w:sz w:val="24"/>
                <w:szCs w:val="24"/>
              </w:rPr>
              <w:t>政治面貌</w:t>
            </w:r>
            <w:r>
              <w:rPr>
                <w:rFonts w:ascii="宋体" w:hAnsi="宋体"/>
                <w:sz w:val="24"/>
                <w:szCs w:val="24"/>
              </w:rPr>
              <w:t>,</w:t>
            </w:r>
            <w:r>
              <w:rPr>
                <w:rFonts w:hint="eastAsia" w:ascii="宋体" w:hAnsi="宋体"/>
                <w:sz w:val="24"/>
                <w:szCs w:val="24"/>
              </w:rPr>
              <w:t>出生日期</w:t>
            </w:r>
            <w:r>
              <w:rPr>
                <w:rFonts w:ascii="宋体" w:hAnsi="宋体"/>
                <w:sz w:val="24"/>
                <w:szCs w:val="24"/>
              </w:rPr>
              <w:t>,</w:t>
            </w:r>
            <w:r>
              <w:rPr>
                <w:rFonts w:hint="eastAsia" w:ascii="宋体" w:hAnsi="宋体"/>
                <w:sz w:val="24"/>
                <w:szCs w:val="24"/>
              </w:rPr>
              <w:t>银行账户信息（开户行</w:t>
            </w:r>
            <w:r>
              <w:rPr>
                <w:rFonts w:ascii="宋体" w:hAnsi="宋体"/>
                <w:sz w:val="24"/>
                <w:szCs w:val="24"/>
              </w:rPr>
              <w:t>,</w:t>
            </w:r>
            <w:r>
              <w:rPr>
                <w:rFonts w:hint="eastAsia" w:ascii="宋体" w:hAnsi="宋体"/>
                <w:sz w:val="24"/>
                <w:szCs w:val="24"/>
              </w:rPr>
              <w:t>帐号）</w:t>
            </w:r>
            <w:r>
              <w:rPr>
                <w:rFonts w:ascii="宋体" w:hAnsi="宋体"/>
                <w:sz w:val="24"/>
                <w:szCs w:val="24"/>
              </w:rPr>
              <w:t>,</w:t>
            </w:r>
            <w:r>
              <w:rPr>
                <w:rFonts w:hint="eastAsia" w:ascii="宋体" w:hAnsi="宋体"/>
                <w:sz w:val="24"/>
                <w:szCs w:val="24"/>
              </w:rPr>
              <w:t>家庭电话</w:t>
            </w:r>
            <w:r>
              <w:rPr>
                <w:rFonts w:ascii="宋体" w:hAnsi="宋体"/>
                <w:sz w:val="24"/>
                <w:szCs w:val="24"/>
              </w:rPr>
              <w:t>,</w:t>
            </w:r>
            <w:r>
              <w:rPr>
                <w:rFonts w:hint="eastAsia" w:ascii="宋体" w:hAnsi="宋体"/>
                <w:sz w:val="24"/>
                <w:szCs w:val="24"/>
              </w:rPr>
              <w:t>办公电话</w:t>
            </w:r>
            <w:r>
              <w:rPr>
                <w:rFonts w:ascii="宋体" w:hAnsi="宋体"/>
                <w:sz w:val="24"/>
                <w:szCs w:val="24"/>
              </w:rPr>
              <w:t>,</w:t>
            </w:r>
            <w:r>
              <w:rPr>
                <w:rFonts w:hint="eastAsia" w:ascii="宋体" w:hAnsi="宋体"/>
                <w:sz w:val="24"/>
                <w:szCs w:val="24"/>
              </w:rPr>
              <w:t>移动电话</w:t>
            </w:r>
            <w:r>
              <w:rPr>
                <w:rFonts w:ascii="宋体" w:hAnsi="宋体"/>
                <w:sz w:val="24"/>
                <w:szCs w:val="24"/>
              </w:rPr>
              <w:t>,</w:t>
            </w:r>
            <w:r>
              <w:rPr>
                <w:rFonts w:hint="eastAsia" w:ascii="宋体" w:hAnsi="宋体"/>
                <w:sz w:val="24"/>
                <w:szCs w:val="24"/>
              </w:rPr>
              <w:t>电子邮件；其中教师工号需唯一；</w:t>
            </w:r>
            <w:bookmarkEnd w:id="38"/>
            <w:bookmarkEnd w:id="39"/>
            <w:bookmarkEnd w:id="40"/>
          </w:p>
          <w:p>
            <w:pPr>
              <w:pStyle w:val="40"/>
              <w:widowControl/>
              <w:numPr>
                <w:ilvl w:val="1"/>
                <w:numId w:val="85"/>
              </w:numPr>
              <w:spacing w:line="360" w:lineRule="auto"/>
              <w:ind w:left="480" w:hanging="480" w:hangingChars="200"/>
              <w:jc w:val="left"/>
              <w:rPr>
                <w:rFonts w:ascii="宋体"/>
                <w:sz w:val="24"/>
                <w:szCs w:val="24"/>
              </w:rPr>
            </w:pPr>
            <w:r>
              <w:rPr>
                <w:rFonts w:hint="eastAsia" w:ascii="宋体" w:hAnsi="宋体"/>
                <w:sz w:val="24"/>
                <w:szCs w:val="24"/>
              </w:rPr>
              <w:t>其中审核通过的教师信息不能修改；</w:t>
            </w:r>
          </w:p>
          <w:p>
            <w:pPr>
              <w:pStyle w:val="40"/>
              <w:widowControl/>
              <w:numPr>
                <w:ilvl w:val="1"/>
                <w:numId w:val="86"/>
              </w:numPr>
              <w:spacing w:line="360" w:lineRule="auto"/>
              <w:ind w:left="480" w:hanging="480" w:hangingChars="200"/>
              <w:jc w:val="left"/>
              <w:rPr>
                <w:rFonts w:ascii="宋体"/>
                <w:sz w:val="24"/>
                <w:szCs w:val="24"/>
              </w:rPr>
            </w:pPr>
            <w:r>
              <w:rPr>
                <w:rFonts w:hint="eastAsia" w:ascii="宋体" w:hAnsi="宋体"/>
                <w:sz w:val="24"/>
                <w:szCs w:val="24"/>
              </w:rPr>
              <w:t>提供导出外聘教师申请数据功能；</w:t>
            </w:r>
          </w:p>
          <w:p>
            <w:pPr>
              <w:pStyle w:val="40"/>
              <w:widowControl/>
              <w:numPr>
                <w:ilvl w:val="1"/>
                <w:numId w:val="86"/>
              </w:numPr>
              <w:spacing w:line="360" w:lineRule="auto"/>
              <w:ind w:left="480" w:hanging="480" w:hangingChars="200"/>
              <w:jc w:val="left"/>
              <w:rPr>
                <w:rFonts w:ascii="宋体"/>
                <w:b/>
                <w:sz w:val="24"/>
                <w:szCs w:val="24"/>
              </w:rPr>
            </w:pPr>
            <w:r>
              <w:rPr>
                <w:rFonts w:hint="eastAsia" w:ascii="宋体" w:hAnsi="宋体"/>
                <w:sz w:val="24"/>
                <w:szCs w:val="24"/>
              </w:rPr>
              <w:t>提供查询、查看教师详细信息功能；</w:t>
            </w:r>
          </w:p>
          <w:p>
            <w:pPr>
              <w:spacing w:line="360" w:lineRule="auto"/>
              <w:ind w:left="482" w:hanging="482" w:hangingChars="200"/>
              <w:rPr>
                <w:rFonts w:ascii="宋体"/>
                <w:b/>
                <w:sz w:val="24"/>
              </w:rPr>
            </w:pPr>
            <w:r>
              <w:rPr>
                <w:rFonts w:hint="eastAsia" w:ascii="宋体" w:hAnsi="宋体"/>
                <w:b/>
                <w:sz w:val="24"/>
              </w:rPr>
              <w:t>审核</w:t>
            </w:r>
          </w:p>
          <w:p>
            <w:pPr>
              <w:pStyle w:val="40"/>
              <w:widowControl/>
              <w:numPr>
                <w:ilvl w:val="1"/>
                <w:numId w:val="87"/>
              </w:numPr>
              <w:spacing w:line="360" w:lineRule="auto"/>
              <w:ind w:left="480" w:hanging="480" w:hangingChars="200"/>
              <w:jc w:val="left"/>
              <w:rPr>
                <w:rFonts w:ascii="宋体"/>
                <w:sz w:val="24"/>
                <w:szCs w:val="24"/>
              </w:rPr>
            </w:pPr>
            <w:r>
              <w:rPr>
                <w:rFonts w:hint="eastAsia" w:ascii="宋体" w:hAnsi="宋体"/>
                <w:sz w:val="24"/>
                <w:szCs w:val="24"/>
              </w:rPr>
              <w:t>提供查询、查看教师详细信息功能；</w:t>
            </w:r>
          </w:p>
          <w:p>
            <w:pPr>
              <w:pStyle w:val="40"/>
              <w:widowControl/>
              <w:numPr>
                <w:ilvl w:val="1"/>
                <w:numId w:val="87"/>
              </w:numPr>
              <w:spacing w:line="360" w:lineRule="auto"/>
              <w:ind w:left="480" w:hanging="480" w:hangingChars="200"/>
              <w:jc w:val="left"/>
              <w:rPr>
                <w:rFonts w:ascii="宋体"/>
                <w:sz w:val="24"/>
                <w:szCs w:val="24"/>
              </w:rPr>
            </w:pPr>
            <w:r>
              <w:rPr>
                <w:rFonts w:hint="eastAsia" w:ascii="宋体" w:hAnsi="宋体"/>
                <w:sz w:val="24"/>
                <w:szCs w:val="24"/>
              </w:rPr>
              <w:t>提供审核外聘教师申请功能，审核通过则生成正式教师数据和用户数据</w:t>
            </w:r>
          </w:p>
          <w:p>
            <w:pPr>
              <w:spacing w:line="360" w:lineRule="auto"/>
              <w:ind w:left="482" w:hanging="482" w:hangingChars="200"/>
              <w:rPr>
                <w:rFonts w:ascii="宋体"/>
                <w:b/>
                <w:sz w:val="24"/>
              </w:rPr>
            </w:pPr>
            <w:r>
              <w:rPr>
                <w:rFonts w:hint="eastAsia" w:ascii="宋体" w:hAnsi="宋体"/>
                <w:b/>
                <w:sz w:val="24"/>
              </w:rPr>
              <w:t>管理</w:t>
            </w:r>
          </w:p>
          <w:p>
            <w:pPr>
              <w:pStyle w:val="40"/>
              <w:widowControl/>
              <w:numPr>
                <w:ilvl w:val="1"/>
                <w:numId w:val="88"/>
              </w:numPr>
              <w:spacing w:line="360" w:lineRule="auto"/>
              <w:ind w:left="480" w:hanging="480" w:hangingChars="200"/>
              <w:jc w:val="left"/>
              <w:rPr>
                <w:rFonts w:ascii="宋体"/>
                <w:sz w:val="24"/>
                <w:szCs w:val="24"/>
              </w:rPr>
            </w:pPr>
            <w:r>
              <w:rPr>
                <w:rFonts w:hint="eastAsia" w:ascii="宋体" w:hAnsi="宋体"/>
                <w:sz w:val="24"/>
                <w:szCs w:val="24"/>
              </w:rPr>
              <w:t>提供新增、修改、删除教师数据功能，新增的教师数据如果没有用户数据则系统默认生成。教师数据必填字段包括教师工号</w:t>
            </w:r>
            <w:r>
              <w:rPr>
                <w:rFonts w:ascii="宋体" w:hAnsi="宋体"/>
                <w:sz w:val="24"/>
                <w:szCs w:val="24"/>
              </w:rPr>
              <w:t>,</w:t>
            </w:r>
            <w:r>
              <w:rPr>
                <w:rFonts w:hint="eastAsia" w:ascii="宋体" w:hAnsi="宋体"/>
                <w:sz w:val="24"/>
                <w:szCs w:val="24"/>
              </w:rPr>
              <w:t>名称</w:t>
            </w:r>
            <w:r>
              <w:rPr>
                <w:rFonts w:ascii="宋体" w:hAnsi="宋体"/>
                <w:sz w:val="24"/>
                <w:szCs w:val="24"/>
              </w:rPr>
              <w:t>,</w:t>
            </w:r>
            <w:r>
              <w:rPr>
                <w:rFonts w:hint="eastAsia" w:ascii="宋体" w:hAnsi="宋体"/>
                <w:sz w:val="24"/>
                <w:szCs w:val="24"/>
              </w:rPr>
              <w:t>部门</w:t>
            </w:r>
            <w:r>
              <w:rPr>
                <w:rFonts w:ascii="宋体" w:hAnsi="宋体"/>
                <w:sz w:val="24"/>
                <w:szCs w:val="24"/>
              </w:rPr>
              <w:t>,</w:t>
            </w:r>
            <w:r>
              <w:rPr>
                <w:rFonts w:hint="eastAsia" w:ascii="宋体" w:hAnsi="宋体"/>
                <w:sz w:val="24"/>
                <w:szCs w:val="24"/>
              </w:rPr>
              <w:t>教师类型</w:t>
            </w:r>
            <w:r>
              <w:rPr>
                <w:rFonts w:ascii="宋体" w:hAnsi="宋体"/>
                <w:sz w:val="24"/>
                <w:szCs w:val="24"/>
              </w:rPr>
              <w:t>,</w:t>
            </w:r>
            <w:r>
              <w:rPr>
                <w:rFonts w:hint="eastAsia" w:ascii="宋体" w:hAnsi="宋体"/>
                <w:sz w:val="24"/>
                <w:szCs w:val="24"/>
              </w:rPr>
              <w:t>在职状态</w:t>
            </w:r>
            <w:r>
              <w:rPr>
                <w:rFonts w:ascii="宋体" w:hAnsi="宋体"/>
                <w:sz w:val="24"/>
                <w:szCs w:val="24"/>
              </w:rPr>
              <w:t>,</w:t>
            </w:r>
            <w:r>
              <w:rPr>
                <w:rFonts w:hint="eastAsia" w:ascii="宋体" w:hAnsi="宋体"/>
                <w:sz w:val="24"/>
                <w:szCs w:val="24"/>
              </w:rPr>
              <w:t>是否任课</w:t>
            </w:r>
            <w:r>
              <w:rPr>
                <w:rFonts w:ascii="宋体" w:hAnsi="宋体"/>
                <w:sz w:val="24"/>
                <w:szCs w:val="24"/>
              </w:rPr>
              <w:t>,</w:t>
            </w:r>
            <w:r>
              <w:rPr>
                <w:rFonts w:hint="eastAsia" w:ascii="宋体" w:hAnsi="宋体"/>
                <w:sz w:val="24"/>
                <w:szCs w:val="24"/>
              </w:rPr>
              <w:t>在校时间范围（开始时间）</w:t>
            </w:r>
            <w:r>
              <w:rPr>
                <w:rFonts w:ascii="宋体" w:hAnsi="宋体"/>
                <w:sz w:val="24"/>
                <w:szCs w:val="24"/>
              </w:rPr>
              <w:t xml:space="preserve">, </w:t>
            </w:r>
            <w:r>
              <w:rPr>
                <w:rFonts w:hint="eastAsia" w:ascii="宋体" w:hAnsi="宋体"/>
                <w:sz w:val="24"/>
                <w:szCs w:val="24"/>
              </w:rPr>
              <w:t>性别；选填字段包括兼职部门</w:t>
            </w:r>
            <w:r>
              <w:rPr>
                <w:rFonts w:ascii="宋体" w:hAnsi="宋体"/>
                <w:sz w:val="24"/>
                <w:szCs w:val="24"/>
              </w:rPr>
              <w:t>,</w:t>
            </w:r>
            <w:r>
              <w:rPr>
                <w:rFonts w:hint="eastAsia" w:ascii="宋体" w:hAnsi="宋体"/>
                <w:sz w:val="24"/>
                <w:szCs w:val="24"/>
              </w:rPr>
              <w:t>职称</w:t>
            </w:r>
            <w:r>
              <w:rPr>
                <w:rFonts w:ascii="宋体" w:hAnsi="宋体"/>
                <w:sz w:val="24"/>
                <w:szCs w:val="24"/>
              </w:rPr>
              <w:t>,</w:t>
            </w:r>
            <w:r>
              <w:rPr>
                <w:rFonts w:hint="eastAsia" w:ascii="宋体" w:hAnsi="宋体"/>
                <w:sz w:val="24"/>
                <w:szCs w:val="24"/>
              </w:rPr>
              <w:t>学历</w:t>
            </w:r>
            <w:r>
              <w:rPr>
                <w:rFonts w:ascii="宋体" w:hAnsi="宋体"/>
                <w:sz w:val="24"/>
                <w:szCs w:val="24"/>
              </w:rPr>
              <w:t>,</w:t>
            </w:r>
            <w:r>
              <w:rPr>
                <w:rFonts w:hint="eastAsia" w:ascii="宋体" w:hAnsi="宋体"/>
                <w:sz w:val="24"/>
                <w:szCs w:val="24"/>
              </w:rPr>
              <w:t>毕业日期</w:t>
            </w:r>
            <w:r>
              <w:rPr>
                <w:rFonts w:ascii="宋体" w:hAnsi="宋体"/>
                <w:sz w:val="24"/>
                <w:szCs w:val="24"/>
              </w:rPr>
              <w:t>,</w:t>
            </w:r>
            <w:r>
              <w:rPr>
                <w:rFonts w:hint="eastAsia" w:ascii="宋体" w:hAnsi="宋体"/>
                <w:sz w:val="24"/>
                <w:szCs w:val="24"/>
              </w:rPr>
              <w:t>学位</w:t>
            </w:r>
            <w:r>
              <w:rPr>
                <w:rFonts w:ascii="宋体" w:hAnsi="宋体"/>
                <w:sz w:val="24"/>
                <w:szCs w:val="24"/>
              </w:rPr>
              <w:t>,</w:t>
            </w:r>
            <w:r>
              <w:rPr>
                <w:rFonts w:hint="eastAsia" w:ascii="宋体" w:hAnsi="宋体"/>
                <w:sz w:val="24"/>
                <w:szCs w:val="24"/>
              </w:rPr>
              <w:t>学位授予日期</w:t>
            </w:r>
            <w:r>
              <w:rPr>
                <w:rFonts w:ascii="宋体" w:hAnsi="宋体"/>
                <w:sz w:val="24"/>
                <w:szCs w:val="24"/>
              </w:rPr>
              <w:t>,</w:t>
            </w:r>
            <w:r>
              <w:rPr>
                <w:rFonts w:hint="eastAsia" w:ascii="宋体" w:hAnsi="宋体"/>
                <w:sz w:val="24"/>
                <w:szCs w:val="24"/>
              </w:rPr>
              <w:t>最后毕业学校</w:t>
            </w:r>
            <w:r>
              <w:rPr>
                <w:rFonts w:ascii="宋体" w:hAnsi="宋体"/>
                <w:sz w:val="24"/>
                <w:szCs w:val="24"/>
              </w:rPr>
              <w:t>,</w:t>
            </w:r>
            <w:r>
              <w:rPr>
                <w:rFonts w:hint="eastAsia" w:ascii="宋体" w:hAnsi="宋体"/>
                <w:sz w:val="24"/>
                <w:szCs w:val="24"/>
              </w:rPr>
              <w:t>单位</w:t>
            </w:r>
            <w:r>
              <w:rPr>
                <w:rFonts w:ascii="宋体" w:hAnsi="宋体"/>
                <w:sz w:val="24"/>
                <w:szCs w:val="24"/>
              </w:rPr>
              <w:t>,</w:t>
            </w:r>
            <w:r>
              <w:rPr>
                <w:rFonts w:hint="eastAsia" w:ascii="宋体" w:hAnsi="宋体"/>
                <w:sz w:val="24"/>
                <w:szCs w:val="24"/>
              </w:rPr>
              <w:t>单位类型</w:t>
            </w:r>
            <w:r>
              <w:rPr>
                <w:rFonts w:ascii="宋体" w:hAnsi="宋体"/>
                <w:sz w:val="24"/>
                <w:szCs w:val="24"/>
              </w:rPr>
              <w:t>,</w:t>
            </w:r>
            <w:r>
              <w:rPr>
                <w:rFonts w:hint="eastAsia" w:ascii="宋体" w:hAnsi="宋体"/>
                <w:sz w:val="24"/>
                <w:szCs w:val="24"/>
              </w:rPr>
              <w:t>在校时间范围（结束时间），备注</w:t>
            </w:r>
            <w:r>
              <w:rPr>
                <w:rFonts w:ascii="宋体" w:hAnsi="宋体"/>
                <w:sz w:val="24"/>
                <w:szCs w:val="24"/>
              </w:rPr>
              <w:t xml:space="preserve">, </w:t>
            </w:r>
            <w:r>
              <w:rPr>
                <w:rFonts w:hint="eastAsia" w:ascii="宋体" w:hAnsi="宋体"/>
                <w:sz w:val="24"/>
                <w:szCs w:val="24"/>
              </w:rPr>
              <w:t>证件类型</w:t>
            </w:r>
            <w:r>
              <w:rPr>
                <w:rFonts w:ascii="宋体" w:hAnsi="宋体"/>
                <w:sz w:val="24"/>
                <w:szCs w:val="24"/>
              </w:rPr>
              <w:t>,</w:t>
            </w:r>
            <w:r>
              <w:rPr>
                <w:rFonts w:hint="eastAsia" w:ascii="宋体" w:hAnsi="宋体"/>
                <w:sz w:val="24"/>
                <w:szCs w:val="24"/>
              </w:rPr>
              <w:t>证件号码</w:t>
            </w:r>
            <w:r>
              <w:rPr>
                <w:rFonts w:ascii="宋体" w:hAnsi="宋体"/>
                <w:sz w:val="24"/>
                <w:szCs w:val="24"/>
              </w:rPr>
              <w:t>,</w:t>
            </w:r>
            <w:r>
              <w:rPr>
                <w:rFonts w:hint="eastAsia" w:ascii="宋体" w:hAnsi="宋体"/>
                <w:sz w:val="24"/>
                <w:szCs w:val="24"/>
              </w:rPr>
              <w:t>国籍</w:t>
            </w:r>
            <w:r>
              <w:rPr>
                <w:rFonts w:ascii="宋体" w:hAnsi="宋体"/>
                <w:sz w:val="24"/>
                <w:szCs w:val="24"/>
              </w:rPr>
              <w:t xml:space="preserve">, </w:t>
            </w:r>
            <w:r>
              <w:rPr>
                <w:rFonts w:hint="eastAsia" w:ascii="宋体" w:hAnsi="宋体"/>
                <w:sz w:val="24"/>
                <w:szCs w:val="24"/>
              </w:rPr>
              <w:t>民族</w:t>
            </w:r>
            <w:r>
              <w:rPr>
                <w:rFonts w:ascii="宋体" w:hAnsi="宋体"/>
                <w:sz w:val="24"/>
                <w:szCs w:val="24"/>
              </w:rPr>
              <w:t xml:space="preserve">, </w:t>
            </w:r>
            <w:r>
              <w:rPr>
                <w:rFonts w:hint="eastAsia" w:ascii="宋体" w:hAnsi="宋体"/>
                <w:sz w:val="24"/>
                <w:szCs w:val="24"/>
              </w:rPr>
              <w:t>政治面貌</w:t>
            </w:r>
            <w:r>
              <w:rPr>
                <w:rFonts w:ascii="宋体" w:hAnsi="宋体"/>
                <w:sz w:val="24"/>
                <w:szCs w:val="24"/>
              </w:rPr>
              <w:t>,</w:t>
            </w:r>
            <w:r>
              <w:rPr>
                <w:rFonts w:hint="eastAsia" w:ascii="宋体" w:hAnsi="宋体"/>
                <w:sz w:val="24"/>
                <w:szCs w:val="24"/>
              </w:rPr>
              <w:t>出生日期</w:t>
            </w:r>
            <w:r>
              <w:rPr>
                <w:rFonts w:ascii="宋体" w:hAnsi="宋体"/>
                <w:sz w:val="24"/>
                <w:szCs w:val="24"/>
              </w:rPr>
              <w:t>,</w:t>
            </w:r>
            <w:r>
              <w:rPr>
                <w:rFonts w:hint="eastAsia" w:ascii="宋体" w:hAnsi="宋体"/>
                <w:sz w:val="24"/>
                <w:szCs w:val="24"/>
              </w:rPr>
              <w:t>银行账户信息（开户行</w:t>
            </w:r>
            <w:r>
              <w:rPr>
                <w:rFonts w:ascii="宋体" w:hAnsi="宋体"/>
                <w:sz w:val="24"/>
                <w:szCs w:val="24"/>
              </w:rPr>
              <w:t>,</w:t>
            </w:r>
            <w:r>
              <w:rPr>
                <w:rFonts w:hint="eastAsia" w:ascii="宋体" w:hAnsi="宋体"/>
                <w:sz w:val="24"/>
                <w:szCs w:val="24"/>
              </w:rPr>
              <w:t>帐号）</w:t>
            </w:r>
            <w:r>
              <w:rPr>
                <w:rFonts w:ascii="宋体" w:hAnsi="宋体"/>
                <w:sz w:val="24"/>
                <w:szCs w:val="24"/>
              </w:rPr>
              <w:t>,</w:t>
            </w:r>
            <w:r>
              <w:rPr>
                <w:rFonts w:hint="eastAsia" w:ascii="宋体" w:hAnsi="宋体"/>
                <w:sz w:val="24"/>
                <w:szCs w:val="24"/>
              </w:rPr>
              <w:t>家庭电话</w:t>
            </w:r>
            <w:r>
              <w:rPr>
                <w:rFonts w:ascii="宋体" w:hAnsi="宋体"/>
                <w:sz w:val="24"/>
                <w:szCs w:val="24"/>
              </w:rPr>
              <w:t>,</w:t>
            </w:r>
            <w:r>
              <w:rPr>
                <w:rFonts w:hint="eastAsia" w:ascii="宋体" w:hAnsi="宋体"/>
                <w:sz w:val="24"/>
                <w:szCs w:val="24"/>
              </w:rPr>
              <w:t>办公电话</w:t>
            </w:r>
            <w:r>
              <w:rPr>
                <w:rFonts w:ascii="宋体" w:hAnsi="宋体"/>
                <w:sz w:val="24"/>
                <w:szCs w:val="24"/>
              </w:rPr>
              <w:t>,</w:t>
            </w:r>
            <w:r>
              <w:rPr>
                <w:rFonts w:hint="eastAsia" w:ascii="宋体" w:hAnsi="宋体"/>
                <w:sz w:val="24"/>
                <w:szCs w:val="24"/>
              </w:rPr>
              <w:t>移动电话</w:t>
            </w:r>
            <w:r>
              <w:rPr>
                <w:rFonts w:ascii="宋体" w:hAnsi="宋体"/>
                <w:sz w:val="24"/>
                <w:szCs w:val="24"/>
              </w:rPr>
              <w:t>,</w:t>
            </w:r>
            <w:r>
              <w:rPr>
                <w:rFonts w:hint="eastAsia" w:ascii="宋体" w:hAnsi="宋体"/>
                <w:sz w:val="24"/>
                <w:szCs w:val="24"/>
              </w:rPr>
              <w:t>电子邮件；其中教师工号需唯一；</w:t>
            </w:r>
          </w:p>
          <w:p>
            <w:pPr>
              <w:pStyle w:val="40"/>
              <w:widowControl/>
              <w:numPr>
                <w:ilvl w:val="1"/>
                <w:numId w:val="88"/>
              </w:numPr>
              <w:spacing w:line="360" w:lineRule="auto"/>
              <w:ind w:left="480" w:hanging="480" w:hangingChars="200"/>
              <w:jc w:val="left"/>
              <w:rPr>
                <w:rFonts w:ascii="宋体"/>
                <w:sz w:val="24"/>
                <w:szCs w:val="24"/>
              </w:rPr>
            </w:pPr>
            <w:r>
              <w:rPr>
                <w:rFonts w:hint="eastAsia" w:ascii="宋体" w:hAnsi="宋体"/>
                <w:sz w:val="24"/>
                <w:szCs w:val="24"/>
              </w:rPr>
              <w:t>提供导出教师数据功能；</w:t>
            </w:r>
          </w:p>
          <w:p>
            <w:pPr>
              <w:pStyle w:val="40"/>
              <w:widowControl/>
              <w:numPr>
                <w:ilvl w:val="1"/>
                <w:numId w:val="88"/>
              </w:numPr>
              <w:spacing w:line="360" w:lineRule="auto"/>
              <w:ind w:left="480" w:hanging="480" w:hangingChars="200"/>
              <w:jc w:val="left"/>
              <w:rPr>
                <w:rFonts w:ascii="宋体"/>
                <w:sz w:val="24"/>
                <w:szCs w:val="24"/>
              </w:rPr>
            </w:pPr>
            <w:r>
              <w:rPr>
                <w:rFonts w:hint="eastAsia" w:ascii="宋体" w:hAnsi="宋体"/>
                <w:sz w:val="24"/>
                <w:szCs w:val="24"/>
              </w:rPr>
              <w:t>提供查询、查看教师详细信息功能；</w:t>
            </w:r>
          </w:p>
          <w:p>
            <w:pPr>
              <w:spacing w:line="360" w:lineRule="auto"/>
              <w:ind w:left="482" w:hanging="482" w:hangingChars="200"/>
              <w:rPr>
                <w:rFonts w:ascii="宋体"/>
                <w:b/>
                <w:sz w:val="24"/>
              </w:rPr>
            </w:pPr>
            <w:r>
              <w:rPr>
                <w:rFonts w:hint="eastAsia" w:ascii="宋体" w:hAnsi="宋体"/>
                <w:b/>
                <w:sz w:val="24"/>
              </w:rPr>
              <w:t>查询</w:t>
            </w:r>
          </w:p>
          <w:p>
            <w:pPr>
              <w:pStyle w:val="40"/>
              <w:widowControl/>
              <w:numPr>
                <w:ilvl w:val="0"/>
                <w:numId w:val="89"/>
              </w:numPr>
              <w:spacing w:line="360" w:lineRule="auto"/>
              <w:ind w:left="480" w:hanging="480" w:hangingChars="200"/>
              <w:jc w:val="left"/>
              <w:rPr>
                <w:rFonts w:ascii="宋体"/>
                <w:sz w:val="24"/>
                <w:szCs w:val="24"/>
              </w:rPr>
            </w:pPr>
            <w:r>
              <w:rPr>
                <w:rFonts w:hint="eastAsia" w:ascii="宋体" w:hAnsi="宋体"/>
                <w:sz w:val="24"/>
                <w:szCs w:val="24"/>
              </w:rPr>
              <w:t>提供查询、查看教师数据功能；</w:t>
            </w:r>
          </w:p>
          <w:p>
            <w:pPr>
              <w:spacing w:before="260" w:after="260" w:line="360" w:lineRule="auto"/>
              <w:outlineLvl w:val="1"/>
              <w:rPr>
                <w:rFonts w:ascii="宋体"/>
                <w:b/>
                <w:bCs/>
                <w:sz w:val="32"/>
                <w:szCs w:val="32"/>
              </w:rPr>
            </w:pPr>
            <w:r>
              <w:rPr>
                <w:rFonts w:ascii="宋体" w:hAnsi="宋体"/>
                <w:b/>
                <w:bCs/>
                <w:sz w:val="32"/>
                <w:szCs w:val="32"/>
              </w:rPr>
              <w:t>3.4</w:t>
            </w:r>
            <w:r>
              <w:rPr>
                <w:rFonts w:hint="eastAsia" w:ascii="宋体" w:hAnsi="宋体"/>
                <w:b/>
                <w:bCs/>
                <w:sz w:val="32"/>
                <w:szCs w:val="32"/>
              </w:rPr>
              <w:t>社会服务</w:t>
            </w:r>
          </w:p>
          <w:p>
            <w:pPr>
              <w:pStyle w:val="4"/>
              <w:numPr>
                <w:ilvl w:val="0"/>
                <w:numId w:val="0"/>
              </w:numPr>
              <w:rPr>
                <w:rFonts w:ascii="宋体"/>
              </w:rPr>
            </w:pPr>
            <w:r>
              <w:rPr>
                <w:rFonts w:ascii="宋体" w:hAnsi="宋体"/>
              </w:rPr>
              <w:t>3.4.1</w:t>
            </w:r>
            <w:r>
              <w:rPr>
                <w:rFonts w:hint="eastAsia" w:ascii="宋体" w:hAnsi="宋体"/>
              </w:rPr>
              <w:t>培训</w:t>
            </w:r>
          </w:p>
          <w:p>
            <w:pPr>
              <w:spacing w:line="360" w:lineRule="auto"/>
              <w:ind w:firstLine="440"/>
              <w:rPr>
                <w:rFonts w:ascii="宋体"/>
                <w:b/>
                <w:sz w:val="24"/>
              </w:rPr>
            </w:pPr>
            <w:r>
              <w:rPr>
                <w:rFonts w:ascii="宋体" w:hAnsi="宋体"/>
                <w:b/>
                <w:sz w:val="24"/>
              </w:rPr>
              <w:t>1.</w:t>
            </w:r>
            <w:r>
              <w:rPr>
                <w:rFonts w:hint="eastAsia" w:ascii="宋体" w:hAnsi="宋体"/>
                <w:b/>
                <w:sz w:val="24"/>
              </w:rPr>
              <w:t>项目建设的内容</w:t>
            </w:r>
          </w:p>
          <w:p>
            <w:pPr>
              <w:spacing w:line="360" w:lineRule="auto"/>
              <w:ind w:firstLine="440"/>
              <w:rPr>
                <w:rFonts w:ascii="宋体"/>
                <w:sz w:val="24"/>
              </w:rPr>
            </w:pPr>
            <w:r>
              <w:rPr>
                <w:rFonts w:ascii="宋体" w:hAnsi="宋体"/>
                <w:sz w:val="24"/>
              </w:rPr>
              <w:t>1.1</w:t>
            </w:r>
            <w:r>
              <w:rPr>
                <w:rFonts w:hint="eastAsia" w:ascii="宋体" w:hAnsi="宋体"/>
                <w:sz w:val="24"/>
              </w:rPr>
              <w:t>信息发布：学校内部和外部的用户都可以通过这个网站获取信息、资源和工具，并向网站提供自己的知识和经验。网站将提供一个分享资料、开展对话和解决问题的公共平台</w:t>
            </w:r>
            <w:r>
              <w:rPr>
                <w:rFonts w:ascii="宋体" w:hAnsi="宋体"/>
                <w:sz w:val="24"/>
              </w:rPr>
              <w:t>,</w:t>
            </w:r>
            <w:r>
              <w:rPr>
                <w:rFonts w:hint="eastAsia" w:ascii="宋体" w:hAnsi="宋体"/>
                <w:sz w:val="24"/>
              </w:rPr>
              <w:t>有利于共享信息、相互交流</w:t>
            </w:r>
            <w:r>
              <w:rPr>
                <w:rFonts w:ascii="宋体" w:hAnsi="宋体"/>
                <w:sz w:val="24"/>
              </w:rPr>
              <w:t>.</w:t>
            </w:r>
          </w:p>
          <w:p>
            <w:pPr>
              <w:spacing w:line="360" w:lineRule="auto"/>
              <w:ind w:firstLine="440"/>
              <w:rPr>
                <w:rFonts w:ascii="宋体"/>
                <w:sz w:val="24"/>
              </w:rPr>
            </w:pPr>
            <w:r>
              <w:rPr>
                <w:rFonts w:ascii="宋体" w:hAnsi="宋体"/>
                <w:sz w:val="24"/>
              </w:rPr>
              <w:t>1.2</w:t>
            </w:r>
            <w:r>
              <w:rPr>
                <w:rFonts w:hint="eastAsia" w:ascii="宋体" w:hAnsi="宋体"/>
                <w:sz w:val="24"/>
              </w:rPr>
              <w:t>查询与生成报表系统：管理员输入姓名</w:t>
            </w:r>
            <w:r>
              <w:rPr>
                <w:rFonts w:ascii="宋体" w:hAnsi="宋体"/>
                <w:sz w:val="24"/>
              </w:rPr>
              <w:t>+</w:t>
            </w:r>
            <w:r>
              <w:rPr>
                <w:rFonts w:hint="eastAsia" w:ascii="宋体" w:hAnsi="宋体"/>
                <w:sz w:val="24"/>
              </w:rPr>
              <w:t>出生年月可查询该学员的历年培训情况、学员资料。学历班学员学习完毕，培训过程中的学习内容，起止时间，累计学时，到课率，学习成绩（评价），能生成报表。</w:t>
            </w:r>
          </w:p>
          <w:p>
            <w:pPr>
              <w:spacing w:line="360" w:lineRule="auto"/>
              <w:ind w:firstLine="440"/>
              <w:rPr>
                <w:rFonts w:ascii="宋体"/>
                <w:sz w:val="24"/>
              </w:rPr>
            </w:pPr>
            <w:r>
              <w:rPr>
                <w:rFonts w:ascii="宋体" w:hAnsi="宋体"/>
                <w:sz w:val="24"/>
              </w:rPr>
              <w:t>1.3</w:t>
            </w:r>
            <w:r>
              <w:rPr>
                <w:rFonts w:hint="eastAsia" w:ascii="宋体" w:hAnsi="宋体"/>
                <w:sz w:val="24"/>
              </w:rPr>
              <w:t>数据统计与分析系统：将各个教学环节中的数据收集起来，定期整理、统计，并在此基础上，进行一定的智能推理，并将结果通过报表等形式反馈给学员、教师或相关人员，以帮助学员更好的学习、教师更好的改进教学、管理人员更加科学的决策；每时段能自动统计实时各类培训人数，时数，培训地点，内容等信息。</w:t>
            </w:r>
          </w:p>
          <w:p>
            <w:pPr>
              <w:spacing w:line="360" w:lineRule="auto"/>
              <w:ind w:firstLine="440"/>
              <w:rPr>
                <w:rFonts w:ascii="宋体"/>
                <w:sz w:val="24"/>
              </w:rPr>
            </w:pPr>
            <w:r>
              <w:rPr>
                <w:rFonts w:ascii="宋体" w:hAnsi="宋体"/>
                <w:sz w:val="24"/>
              </w:rPr>
              <w:t>1.4</w:t>
            </w:r>
            <w:r>
              <w:rPr>
                <w:rFonts w:hint="eastAsia" w:ascii="宋体" w:hAnsi="宋体"/>
                <w:sz w:val="24"/>
              </w:rPr>
              <w:t>权限管理工具：考虑到平台需各区联网，需给不同的管理人员授予不同的管理权限，因此需开发平台权限管理模块，使得在平台的日常管理上权责明确，互不干扰。</w:t>
            </w:r>
          </w:p>
          <w:p>
            <w:pPr>
              <w:spacing w:line="360" w:lineRule="auto"/>
              <w:ind w:firstLine="440"/>
              <w:rPr>
                <w:rFonts w:ascii="宋体"/>
                <w:sz w:val="24"/>
              </w:rPr>
            </w:pPr>
            <w:r>
              <w:rPr>
                <w:rFonts w:ascii="宋体" w:hAnsi="宋体"/>
                <w:sz w:val="24"/>
              </w:rPr>
              <w:t>1.5</w:t>
            </w:r>
            <w:r>
              <w:rPr>
                <w:rFonts w:hint="eastAsia" w:ascii="宋体" w:hAnsi="宋体"/>
                <w:sz w:val="24"/>
              </w:rPr>
              <w:t>在线评价系统：包括网络题库和智能测评系统两大模块，其中，网络题库模块维护试题库的完整和较高的数量、质量；智能测评系统规范试卷库和测试模块，完成试卷自动生成、试卷自动批改等考试管理流程中的所有操作。</w:t>
            </w:r>
          </w:p>
          <w:p>
            <w:pPr>
              <w:spacing w:line="360" w:lineRule="auto"/>
              <w:ind w:firstLine="440"/>
              <w:rPr>
                <w:rFonts w:ascii="宋体"/>
                <w:b/>
                <w:sz w:val="24"/>
              </w:rPr>
            </w:pPr>
            <w:bookmarkStart w:id="41" w:name="_Toc477056393"/>
            <w:bookmarkEnd w:id="41"/>
            <w:bookmarkStart w:id="42" w:name="_Toc465005727"/>
            <w:bookmarkEnd w:id="42"/>
            <w:r>
              <w:rPr>
                <w:rFonts w:ascii="宋体" w:hAnsi="宋体"/>
                <w:b/>
                <w:sz w:val="24"/>
              </w:rPr>
              <w:t>2</w:t>
            </w:r>
            <w:r>
              <w:rPr>
                <w:rFonts w:hint="eastAsia" w:ascii="宋体" w:hAnsi="宋体"/>
                <w:b/>
                <w:sz w:val="24"/>
              </w:rPr>
              <w:t>具体功能：</w:t>
            </w:r>
          </w:p>
          <w:p>
            <w:pPr>
              <w:spacing w:line="360" w:lineRule="auto"/>
              <w:ind w:firstLine="440"/>
              <w:rPr>
                <w:rFonts w:ascii="宋体"/>
                <w:sz w:val="24"/>
              </w:rPr>
            </w:pPr>
            <w:r>
              <w:rPr>
                <w:rFonts w:ascii="宋体" w:hAnsi="宋体"/>
                <w:sz w:val="24"/>
              </w:rPr>
              <w:t>2.1</w:t>
            </w:r>
            <w:r>
              <w:rPr>
                <w:rFonts w:hint="eastAsia" w:ascii="宋体" w:hAnsi="宋体"/>
                <w:sz w:val="24"/>
              </w:rPr>
              <w:t>信息发布：该信息发布功能与教师在线教育网站完全整合，学校内部和外部的用户都可以通过这个网站获取信息、资源和工具，并向网站提供自己的知识和经验。网站将提供一个分享资料、开展对话和解决问题的公共平台，更易于查询，有利于人们共享信息、相互交流，并针对有关发展的重大挑战自下而上地交流实践经验。大概有如下模块：新闻中心、公告栏、动态信息、培训项目、名师介绍等</w:t>
            </w:r>
          </w:p>
          <w:p>
            <w:pPr>
              <w:spacing w:line="360" w:lineRule="auto"/>
              <w:ind w:firstLine="440"/>
              <w:rPr>
                <w:rFonts w:ascii="宋体"/>
                <w:sz w:val="24"/>
              </w:rPr>
            </w:pPr>
            <w:r>
              <w:rPr>
                <w:rFonts w:ascii="宋体" w:hAnsi="宋体"/>
                <w:sz w:val="24"/>
              </w:rPr>
              <w:t>2.2</w:t>
            </w:r>
            <w:r>
              <w:rPr>
                <w:rFonts w:hint="eastAsia" w:ascii="宋体" w:hAnsi="宋体"/>
                <w:sz w:val="24"/>
              </w:rPr>
              <w:t>在线报名系统：通过网站报名所学的课程，报名人数或者时间达到后，自动关闭该课程的报名，并生成班级名册同时反馈给报名成功的学员上课通知书。</w:t>
            </w:r>
          </w:p>
          <w:p>
            <w:pPr>
              <w:spacing w:line="360" w:lineRule="auto"/>
              <w:ind w:firstLine="440"/>
              <w:rPr>
                <w:rFonts w:ascii="宋体"/>
                <w:sz w:val="24"/>
              </w:rPr>
            </w:pPr>
            <w:r>
              <w:rPr>
                <w:rFonts w:ascii="宋体" w:hAnsi="宋体"/>
                <w:sz w:val="24"/>
              </w:rPr>
              <w:t>2.3</w:t>
            </w:r>
            <w:r>
              <w:rPr>
                <w:rFonts w:hint="eastAsia" w:ascii="宋体" w:hAnsi="宋体"/>
                <w:sz w:val="24"/>
              </w:rPr>
              <w:t>查询与生成报表系统：各级管理员可以根据授权情况在系统查询所需数据，查询方式如：输入姓名</w:t>
            </w:r>
            <w:r>
              <w:rPr>
                <w:rFonts w:ascii="宋体" w:hAnsi="宋体"/>
                <w:sz w:val="24"/>
              </w:rPr>
              <w:t>+</w:t>
            </w:r>
            <w:r>
              <w:rPr>
                <w:rFonts w:hint="eastAsia" w:ascii="宋体" w:hAnsi="宋体"/>
                <w:sz w:val="24"/>
              </w:rPr>
              <w:t>出生年月可查询该学员的历年培训情况、学员资料。输入年龄，级别，性别政治面目，学历条件能自动输出备选名单。学历班学员学习完毕，培训过程中的学习内容，起止时间，累计学时，到课率，学习成绩（评价），能生成报表。</w:t>
            </w:r>
          </w:p>
          <w:p>
            <w:pPr>
              <w:spacing w:line="360" w:lineRule="auto"/>
              <w:ind w:firstLine="440"/>
              <w:rPr>
                <w:rFonts w:ascii="宋体"/>
                <w:sz w:val="24"/>
              </w:rPr>
            </w:pPr>
            <w:r>
              <w:rPr>
                <w:rFonts w:ascii="宋体" w:hAnsi="宋体"/>
                <w:sz w:val="24"/>
              </w:rPr>
              <w:t>2.4</w:t>
            </w:r>
            <w:r>
              <w:rPr>
                <w:rFonts w:hint="eastAsia" w:ascii="宋体" w:hAnsi="宋体"/>
                <w:sz w:val="24"/>
              </w:rPr>
              <w:t>数据统计与分析系统：将各个教学环节中的数据收集起来，定期整理、统计，并在此基础上，进行一定的智能推理，并将结果通过报表等形式反馈给学员、教师或相关人员，以帮助学员更好的学习、教师更好的改进教学、管理人员更加科学的决策；每时段能自动统计实时各类培训人数，时数，培训地点，内容等信息。</w:t>
            </w:r>
          </w:p>
          <w:p>
            <w:pPr>
              <w:spacing w:line="360" w:lineRule="auto"/>
              <w:ind w:firstLine="440"/>
              <w:rPr>
                <w:rFonts w:ascii="宋体"/>
                <w:sz w:val="24"/>
              </w:rPr>
            </w:pPr>
            <w:r>
              <w:rPr>
                <w:rFonts w:ascii="宋体" w:hAnsi="宋体"/>
                <w:sz w:val="24"/>
              </w:rPr>
              <w:t>2.5</w:t>
            </w:r>
            <w:r>
              <w:rPr>
                <w:rFonts w:hint="eastAsia" w:ascii="宋体" w:hAnsi="宋体"/>
                <w:sz w:val="24"/>
              </w:rPr>
              <w:t>权限管理工具：</w:t>
            </w:r>
            <w:r>
              <w:rPr>
                <w:rFonts w:ascii="宋体" w:hAnsi="宋体"/>
                <w:sz w:val="24"/>
              </w:rPr>
              <w:t>2</w:t>
            </w:r>
            <w:r>
              <w:rPr>
                <w:rFonts w:hint="eastAsia" w:ascii="宋体" w:hAnsi="宋体"/>
                <w:sz w:val="24"/>
              </w:rPr>
              <w:t>）教师层实现：教师注册登录之后可以对自己个人的信息执行增加、删除、修改等操作，查看、浏览相关信息等功能。</w:t>
            </w:r>
            <w:r>
              <w:rPr>
                <w:rFonts w:ascii="宋体" w:hAnsi="宋体"/>
                <w:sz w:val="24"/>
              </w:rPr>
              <w:t>3</w:t>
            </w:r>
            <w:r>
              <w:rPr>
                <w:rFonts w:hint="eastAsia" w:ascii="宋体" w:hAnsi="宋体"/>
                <w:sz w:val="24"/>
              </w:rPr>
              <w:t>）学员层实现：学员注册登录后可以对其注册的详细信息进行编辑修改，其注册信息只受管理员检查，其他人不允许查看</w:t>
            </w:r>
            <w:r>
              <w:rPr>
                <w:rFonts w:ascii="宋体" w:hAnsi="宋体"/>
                <w:sz w:val="24"/>
              </w:rPr>
              <w:t>4</w:t>
            </w:r>
            <w:r>
              <w:rPr>
                <w:rFonts w:hint="eastAsia" w:ascii="宋体" w:hAnsi="宋体"/>
                <w:sz w:val="24"/>
              </w:rPr>
              <w:t>）管理员层：发布各项通知、协调培训相关事宜等工作，该角色用户进入系统后可以管理公告（添加、删除、修改），发表文章，进行站内搜索，管理信息汇总工作，进行信息的发布等内容。</w:t>
            </w:r>
          </w:p>
          <w:p>
            <w:pPr>
              <w:pStyle w:val="4"/>
              <w:numPr>
                <w:ilvl w:val="0"/>
                <w:numId w:val="0"/>
              </w:numPr>
              <w:rPr>
                <w:rFonts w:ascii="宋体"/>
              </w:rPr>
            </w:pPr>
            <w:r>
              <w:rPr>
                <w:rFonts w:ascii="宋体" w:hAnsi="宋体"/>
              </w:rPr>
              <w:t>3.4.2</w:t>
            </w:r>
            <w:r>
              <w:rPr>
                <w:rFonts w:hint="eastAsia" w:ascii="宋体" w:hAnsi="宋体"/>
              </w:rPr>
              <w:t>技能鉴定</w:t>
            </w:r>
          </w:p>
          <w:p>
            <w:pPr>
              <w:pStyle w:val="40"/>
              <w:numPr>
                <w:ilvl w:val="0"/>
                <w:numId w:val="90"/>
              </w:numPr>
              <w:spacing w:line="360" w:lineRule="auto"/>
              <w:ind w:firstLineChars="0"/>
              <w:rPr>
                <w:rFonts w:ascii="宋体"/>
                <w:b/>
                <w:sz w:val="28"/>
              </w:rPr>
            </w:pPr>
            <w:r>
              <w:rPr>
                <w:rFonts w:hint="eastAsia" w:ascii="宋体" w:hAnsi="宋体"/>
                <w:b/>
                <w:sz w:val="28"/>
              </w:rPr>
              <w:t>考生需求：</w:t>
            </w:r>
          </w:p>
          <w:p>
            <w:pPr>
              <w:spacing w:line="360" w:lineRule="auto"/>
              <w:ind w:firstLine="440"/>
              <w:rPr>
                <w:rFonts w:ascii="宋体"/>
                <w:sz w:val="24"/>
              </w:rPr>
            </w:pPr>
            <w:r>
              <w:rPr>
                <w:rFonts w:ascii="宋体" w:hAnsi="宋体"/>
                <w:sz w:val="24"/>
              </w:rPr>
              <w:t>1.</w:t>
            </w:r>
            <w:r>
              <w:rPr>
                <w:rFonts w:hint="eastAsia" w:ascii="宋体" w:hAnsi="宋体"/>
                <w:sz w:val="24"/>
              </w:rPr>
              <w:t>校外被鉴定人员信息导入、导出（表关键字自定义）</w:t>
            </w:r>
          </w:p>
          <w:p>
            <w:pPr>
              <w:spacing w:line="360" w:lineRule="auto"/>
              <w:ind w:firstLine="440"/>
              <w:rPr>
                <w:rFonts w:ascii="宋体"/>
                <w:sz w:val="24"/>
              </w:rPr>
            </w:pPr>
            <w:r>
              <w:rPr>
                <w:rFonts w:ascii="宋体" w:hAnsi="宋体"/>
                <w:sz w:val="24"/>
              </w:rPr>
              <w:t>2.</w:t>
            </w:r>
            <w:r>
              <w:rPr>
                <w:rFonts w:hint="eastAsia" w:ascii="宋体" w:hAnsi="宋体"/>
                <w:sz w:val="24"/>
              </w:rPr>
              <w:t>为被鉴定人员分配账号实现登陆</w:t>
            </w:r>
          </w:p>
          <w:p>
            <w:pPr>
              <w:spacing w:line="360" w:lineRule="auto"/>
              <w:ind w:firstLine="440"/>
              <w:rPr>
                <w:rFonts w:ascii="宋体"/>
                <w:sz w:val="24"/>
              </w:rPr>
            </w:pPr>
            <w:r>
              <w:rPr>
                <w:rFonts w:ascii="宋体" w:hAnsi="宋体"/>
                <w:sz w:val="24"/>
              </w:rPr>
              <w:t>3.</w:t>
            </w:r>
            <w:r>
              <w:rPr>
                <w:rFonts w:hint="eastAsia" w:ascii="宋体" w:hAnsi="宋体"/>
                <w:sz w:val="24"/>
              </w:rPr>
              <w:t>被鉴定人员登录后可在线提出鉴定申请并选择鉴定类别</w:t>
            </w:r>
          </w:p>
          <w:p>
            <w:pPr>
              <w:spacing w:line="360" w:lineRule="auto"/>
              <w:ind w:firstLine="440"/>
              <w:rPr>
                <w:rFonts w:ascii="宋体"/>
                <w:sz w:val="24"/>
              </w:rPr>
            </w:pPr>
            <w:r>
              <w:rPr>
                <w:rFonts w:ascii="宋体" w:hAnsi="宋体"/>
                <w:sz w:val="24"/>
              </w:rPr>
              <w:t>4.</w:t>
            </w:r>
            <w:r>
              <w:rPr>
                <w:rFonts w:hint="eastAsia" w:ascii="宋体" w:hAnsi="宋体"/>
                <w:sz w:val="24"/>
              </w:rPr>
              <w:t>被鉴定人员查询考试场地、打印准考证、查询考生个人成绩、打印证书</w:t>
            </w:r>
          </w:p>
          <w:p>
            <w:pPr>
              <w:pStyle w:val="40"/>
              <w:numPr>
                <w:ilvl w:val="0"/>
                <w:numId w:val="90"/>
              </w:numPr>
              <w:spacing w:line="360" w:lineRule="auto"/>
              <w:ind w:firstLineChars="0"/>
              <w:rPr>
                <w:rFonts w:ascii="宋体"/>
                <w:b/>
                <w:sz w:val="28"/>
              </w:rPr>
            </w:pPr>
            <w:r>
              <w:rPr>
                <w:rFonts w:hint="eastAsia" w:ascii="宋体" w:hAnsi="宋体"/>
                <w:b/>
                <w:sz w:val="28"/>
              </w:rPr>
              <w:t>管理员需求：</w:t>
            </w:r>
          </w:p>
          <w:p>
            <w:pPr>
              <w:spacing w:line="360" w:lineRule="auto"/>
              <w:ind w:firstLine="440"/>
              <w:rPr>
                <w:rFonts w:ascii="宋体"/>
                <w:sz w:val="24"/>
              </w:rPr>
            </w:pPr>
            <w:r>
              <w:rPr>
                <w:rFonts w:ascii="宋体" w:hAnsi="宋体"/>
                <w:sz w:val="24"/>
              </w:rPr>
              <w:t>1.</w:t>
            </w:r>
            <w:r>
              <w:rPr>
                <w:rFonts w:hint="eastAsia" w:ascii="宋体" w:hAnsi="宋体"/>
                <w:sz w:val="24"/>
              </w:rPr>
              <w:t>被鉴定人员信息审核；</w:t>
            </w:r>
          </w:p>
          <w:p>
            <w:pPr>
              <w:spacing w:line="360" w:lineRule="auto"/>
              <w:ind w:firstLine="440"/>
              <w:rPr>
                <w:rFonts w:ascii="宋体"/>
                <w:sz w:val="24"/>
              </w:rPr>
            </w:pPr>
            <w:r>
              <w:rPr>
                <w:rFonts w:ascii="宋体" w:hAnsi="宋体"/>
                <w:sz w:val="24"/>
              </w:rPr>
              <w:t>2.</w:t>
            </w:r>
            <w:r>
              <w:rPr>
                <w:rFonts w:hint="eastAsia" w:ascii="宋体" w:hAnsi="宋体"/>
                <w:sz w:val="24"/>
              </w:rPr>
              <w:t>考生缴费情况查询；</w:t>
            </w:r>
          </w:p>
          <w:p>
            <w:pPr>
              <w:spacing w:line="360" w:lineRule="auto"/>
              <w:ind w:firstLine="440"/>
              <w:rPr>
                <w:rFonts w:ascii="宋体"/>
                <w:sz w:val="24"/>
              </w:rPr>
            </w:pPr>
            <w:r>
              <w:rPr>
                <w:rFonts w:ascii="宋体" w:hAnsi="宋体"/>
                <w:sz w:val="24"/>
              </w:rPr>
              <w:t>3.</w:t>
            </w:r>
            <w:r>
              <w:rPr>
                <w:rFonts w:hint="eastAsia" w:ascii="宋体" w:hAnsi="宋体"/>
                <w:sz w:val="24"/>
              </w:rPr>
              <w:t>培训安排；</w:t>
            </w:r>
          </w:p>
          <w:p>
            <w:pPr>
              <w:spacing w:line="360" w:lineRule="auto"/>
              <w:ind w:firstLine="440"/>
              <w:rPr>
                <w:rFonts w:ascii="宋体"/>
                <w:sz w:val="24"/>
              </w:rPr>
            </w:pPr>
            <w:r>
              <w:rPr>
                <w:rFonts w:ascii="宋体" w:hAnsi="宋体"/>
                <w:sz w:val="24"/>
              </w:rPr>
              <w:t>4.</w:t>
            </w:r>
            <w:r>
              <w:rPr>
                <w:rFonts w:hint="eastAsia" w:ascii="宋体" w:hAnsi="宋体"/>
                <w:sz w:val="24"/>
              </w:rPr>
              <w:t>考试安排；</w:t>
            </w:r>
          </w:p>
          <w:p>
            <w:pPr>
              <w:spacing w:line="360" w:lineRule="auto"/>
              <w:ind w:firstLine="440"/>
              <w:rPr>
                <w:rFonts w:ascii="宋体"/>
                <w:sz w:val="24"/>
              </w:rPr>
            </w:pPr>
            <w:r>
              <w:rPr>
                <w:rFonts w:ascii="宋体" w:hAnsi="宋体"/>
                <w:sz w:val="24"/>
              </w:rPr>
              <w:t>5.</w:t>
            </w:r>
            <w:r>
              <w:rPr>
                <w:rFonts w:hint="eastAsia" w:ascii="宋体" w:hAnsi="宋体"/>
                <w:sz w:val="24"/>
              </w:rPr>
              <w:t>发布相关通知；</w:t>
            </w:r>
          </w:p>
          <w:p>
            <w:pPr>
              <w:spacing w:line="360" w:lineRule="auto"/>
              <w:ind w:firstLine="440"/>
              <w:rPr>
                <w:rFonts w:ascii="宋体"/>
                <w:sz w:val="24"/>
              </w:rPr>
            </w:pPr>
            <w:r>
              <w:rPr>
                <w:rFonts w:ascii="宋体" w:hAnsi="宋体"/>
                <w:sz w:val="24"/>
              </w:rPr>
              <w:t>6.</w:t>
            </w:r>
            <w:r>
              <w:rPr>
                <w:rFonts w:hint="eastAsia" w:ascii="宋体" w:hAnsi="宋体"/>
                <w:sz w:val="24"/>
              </w:rPr>
              <w:t>管理考生信息等功能；</w:t>
            </w:r>
          </w:p>
          <w:p>
            <w:pPr>
              <w:spacing w:line="360" w:lineRule="auto"/>
              <w:ind w:firstLine="440"/>
              <w:rPr>
                <w:rFonts w:ascii="宋体"/>
                <w:sz w:val="24"/>
              </w:rPr>
            </w:pPr>
            <w:r>
              <w:rPr>
                <w:rFonts w:ascii="宋体" w:hAnsi="宋体"/>
                <w:sz w:val="24"/>
              </w:rPr>
              <w:t>7.</w:t>
            </w:r>
            <w:r>
              <w:rPr>
                <w:rFonts w:hint="eastAsia" w:ascii="宋体" w:hAnsi="宋体"/>
                <w:sz w:val="24"/>
              </w:rPr>
              <w:t>生成信息、成绩等统计报表。</w:t>
            </w:r>
          </w:p>
          <w:p>
            <w:pPr>
              <w:pStyle w:val="4"/>
              <w:numPr>
                <w:ilvl w:val="0"/>
                <w:numId w:val="0"/>
              </w:numPr>
              <w:rPr>
                <w:rFonts w:ascii="宋体"/>
              </w:rPr>
            </w:pPr>
            <w:r>
              <w:rPr>
                <w:rFonts w:ascii="宋体" w:hAnsi="宋体"/>
              </w:rPr>
              <w:t>3.4.3</w:t>
            </w:r>
            <w:r>
              <w:rPr>
                <w:rFonts w:hint="eastAsia" w:ascii="宋体" w:hAnsi="宋体"/>
              </w:rPr>
              <w:t>资格考试</w:t>
            </w:r>
          </w:p>
          <w:p>
            <w:pPr>
              <w:spacing w:line="360" w:lineRule="auto"/>
              <w:ind w:firstLine="540"/>
              <w:rPr>
                <w:rFonts w:ascii="宋体"/>
                <w:sz w:val="24"/>
              </w:rPr>
            </w:pPr>
            <w:r>
              <w:rPr>
                <w:rFonts w:hint="eastAsia" w:ascii="宋体" w:hAnsi="宋体"/>
                <w:sz w:val="24"/>
              </w:rPr>
              <w:t>资格考试是指学生在校期间参加各类资格考试的报名及成绩管理，包括普通话考试、英语四六级考试、计算机等级考试等。</w:t>
            </w:r>
          </w:p>
          <w:p>
            <w:pPr>
              <w:spacing w:line="360" w:lineRule="auto"/>
              <w:ind w:firstLine="540"/>
              <w:rPr>
                <w:rFonts w:ascii="宋体"/>
                <w:sz w:val="24"/>
              </w:rPr>
            </w:pPr>
            <w:r>
              <w:rPr>
                <w:rFonts w:ascii="宋体" w:hAnsi="宋体"/>
                <w:sz w:val="24"/>
              </w:rPr>
              <w:t>1.</w:t>
            </w:r>
            <w:r>
              <w:rPr>
                <w:rFonts w:hint="eastAsia" w:ascii="宋体" w:hAnsi="宋体"/>
                <w:sz w:val="24"/>
              </w:rPr>
              <w:t>设置资格考试报名条件、报名时间段；</w:t>
            </w:r>
          </w:p>
          <w:p>
            <w:pPr>
              <w:spacing w:line="360" w:lineRule="auto"/>
              <w:ind w:firstLine="540"/>
              <w:rPr>
                <w:rFonts w:ascii="宋体"/>
                <w:sz w:val="24"/>
              </w:rPr>
            </w:pPr>
            <w:r>
              <w:rPr>
                <w:rFonts w:ascii="宋体" w:hAnsi="宋体"/>
                <w:sz w:val="24"/>
              </w:rPr>
              <w:t>2.</w:t>
            </w:r>
            <w:r>
              <w:rPr>
                <w:rFonts w:hint="eastAsia" w:ascii="宋体" w:hAnsi="宋体"/>
                <w:sz w:val="24"/>
              </w:rPr>
              <w:t>学生网上报名；</w:t>
            </w:r>
          </w:p>
          <w:p>
            <w:pPr>
              <w:spacing w:line="360" w:lineRule="auto"/>
              <w:ind w:firstLine="540"/>
              <w:rPr>
                <w:rFonts w:ascii="宋体"/>
                <w:sz w:val="24"/>
              </w:rPr>
            </w:pPr>
            <w:r>
              <w:rPr>
                <w:rFonts w:ascii="宋体" w:hAnsi="宋体"/>
                <w:sz w:val="24"/>
              </w:rPr>
              <w:t>3.</w:t>
            </w:r>
            <w:r>
              <w:rPr>
                <w:rFonts w:hint="eastAsia" w:ascii="宋体" w:hAnsi="宋体"/>
                <w:sz w:val="24"/>
              </w:rPr>
              <w:t>报名资格审核：分类别</w:t>
            </w:r>
            <w:r>
              <w:rPr>
                <w:rFonts w:ascii="宋体" w:hAnsi="宋体"/>
                <w:sz w:val="24"/>
              </w:rPr>
              <w:t>/</w:t>
            </w:r>
            <w:r>
              <w:rPr>
                <w:rFonts w:hint="eastAsia" w:ascii="宋体" w:hAnsi="宋体"/>
                <w:sz w:val="24"/>
              </w:rPr>
              <w:t>分等级确认学生报名资格；</w:t>
            </w:r>
          </w:p>
          <w:p>
            <w:pPr>
              <w:spacing w:line="360" w:lineRule="auto"/>
              <w:ind w:firstLine="540"/>
              <w:rPr>
                <w:rFonts w:ascii="宋体"/>
                <w:sz w:val="24"/>
              </w:rPr>
            </w:pPr>
            <w:r>
              <w:rPr>
                <w:rFonts w:ascii="宋体" w:hAnsi="宋体"/>
                <w:sz w:val="24"/>
              </w:rPr>
              <w:t>4.</w:t>
            </w:r>
            <w:r>
              <w:rPr>
                <w:rFonts w:hint="eastAsia" w:ascii="宋体" w:hAnsi="宋体"/>
                <w:sz w:val="24"/>
              </w:rPr>
              <w:t>审核结果查询、缴费；</w:t>
            </w:r>
          </w:p>
          <w:p>
            <w:pPr>
              <w:spacing w:line="360" w:lineRule="auto"/>
              <w:ind w:firstLine="540"/>
              <w:rPr>
                <w:rFonts w:ascii="宋体"/>
                <w:sz w:val="24"/>
              </w:rPr>
            </w:pPr>
            <w:r>
              <w:rPr>
                <w:rFonts w:ascii="宋体" w:hAnsi="宋体"/>
                <w:sz w:val="24"/>
              </w:rPr>
              <w:t>5.</w:t>
            </w:r>
            <w:r>
              <w:rPr>
                <w:rFonts w:hint="eastAsia" w:ascii="宋体" w:hAnsi="宋体"/>
                <w:sz w:val="24"/>
              </w:rPr>
              <w:t>登记学生资格考试缴费；</w:t>
            </w:r>
          </w:p>
          <w:p>
            <w:pPr>
              <w:spacing w:line="360" w:lineRule="auto"/>
              <w:ind w:firstLine="540"/>
              <w:rPr>
                <w:rFonts w:ascii="宋体"/>
                <w:sz w:val="24"/>
              </w:rPr>
            </w:pPr>
            <w:r>
              <w:rPr>
                <w:rFonts w:ascii="宋体" w:hAnsi="宋体"/>
                <w:sz w:val="24"/>
              </w:rPr>
              <w:t>6.</w:t>
            </w:r>
            <w:r>
              <w:rPr>
                <w:rFonts w:hint="eastAsia" w:ascii="宋体" w:hAnsi="宋体"/>
                <w:sz w:val="24"/>
              </w:rPr>
              <w:t>查看</w:t>
            </w:r>
            <w:r>
              <w:rPr>
                <w:rFonts w:ascii="宋体" w:hAnsi="宋体"/>
                <w:sz w:val="24"/>
              </w:rPr>
              <w:t>/</w:t>
            </w:r>
            <w:r>
              <w:rPr>
                <w:rFonts w:hint="eastAsia" w:ascii="宋体" w:hAnsi="宋体"/>
                <w:sz w:val="24"/>
              </w:rPr>
              <w:t>导出资格考试报名情况；</w:t>
            </w:r>
          </w:p>
          <w:p>
            <w:pPr>
              <w:spacing w:line="360" w:lineRule="auto"/>
              <w:ind w:firstLine="540"/>
              <w:rPr>
                <w:rFonts w:ascii="宋体"/>
                <w:sz w:val="24"/>
              </w:rPr>
            </w:pPr>
            <w:r>
              <w:rPr>
                <w:rFonts w:ascii="宋体" w:hAnsi="宋体"/>
                <w:sz w:val="24"/>
              </w:rPr>
              <w:t>7.</w:t>
            </w:r>
            <w:r>
              <w:rPr>
                <w:rFonts w:hint="eastAsia" w:ascii="宋体" w:hAnsi="宋体"/>
                <w:sz w:val="24"/>
              </w:rPr>
              <w:t>导入</w:t>
            </w:r>
            <w:r>
              <w:rPr>
                <w:rFonts w:ascii="宋体" w:hAnsi="宋体"/>
                <w:sz w:val="24"/>
              </w:rPr>
              <w:t>/</w:t>
            </w:r>
            <w:r>
              <w:rPr>
                <w:rFonts w:hint="eastAsia" w:ascii="宋体" w:hAnsi="宋体"/>
                <w:sz w:val="24"/>
              </w:rPr>
              <w:t>录入学生资格考试成绩；</w:t>
            </w:r>
          </w:p>
          <w:p>
            <w:pPr>
              <w:spacing w:line="360" w:lineRule="auto"/>
              <w:ind w:firstLine="540"/>
              <w:rPr>
                <w:rFonts w:ascii="宋体"/>
                <w:sz w:val="24"/>
              </w:rPr>
            </w:pPr>
            <w:r>
              <w:rPr>
                <w:rFonts w:ascii="宋体" w:hAnsi="宋体"/>
                <w:sz w:val="24"/>
              </w:rPr>
              <w:t>8.</w:t>
            </w:r>
            <w:r>
              <w:rPr>
                <w:rFonts w:hint="eastAsia" w:ascii="宋体" w:hAnsi="宋体"/>
                <w:sz w:val="24"/>
              </w:rPr>
              <w:t>查看</w:t>
            </w:r>
            <w:r>
              <w:rPr>
                <w:rFonts w:ascii="宋体" w:hAnsi="宋体"/>
                <w:sz w:val="24"/>
              </w:rPr>
              <w:t>/</w:t>
            </w:r>
            <w:r>
              <w:rPr>
                <w:rFonts w:hint="eastAsia" w:ascii="宋体" w:hAnsi="宋体"/>
                <w:sz w:val="24"/>
              </w:rPr>
              <w:t>分析学生资格考试成绩。</w:t>
            </w:r>
          </w:p>
          <w:p>
            <w:pPr>
              <w:spacing w:before="260" w:after="260" w:line="360" w:lineRule="auto"/>
              <w:outlineLvl w:val="1"/>
              <w:rPr>
                <w:rFonts w:ascii="宋体"/>
                <w:b/>
                <w:bCs/>
                <w:sz w:val="32"/>
                <w:szCs w:val="32"/>
              </w:rPr>
            </w:pPr>
            <w:r>
              <w:rPr>
                <w:rFonts w:ascii="宋体" w:hAnsi="宋体"/>
                <w:b/>
                <w:bCs/>
                <w:sz w:val="32"/>
                <w:szCs w:val="32"/>
              </w:rPr>
              <w:t>3.5</w:t>
            </w:r>
            <w:r>
              <w:rPr>
                <w:rFonts w:hint="eastAsia" w:ascii="宋体" w:hAnsi="宋体"/>
                <w:b/>
                <w:bCs/>
                <w:sz w:val="32"/>
                <w:szCs w:val="32"/>
              </w:rPr>
              <w:t>教学质量管理</w:t>
            </w:r>
          </w:p>
          <w:p>
            <w:pPr>
              <w:pStyle w:val="4"/>
              <w:numPr>
                <w:ilvl w:val="0"/>
                <w:numId w:val="0"/>
              </w:numPr>
              <w:rPr>
                <w:rFonts w:ascii="宋体"/>
              </w:rPr>
            </w:pPr>
            <w:r>
              <w:rPr>
                <w:rFonts w:ascii="宋体" w:hAnsi="宋体"/>
              </w:rPr>
              <w:t>3.5.1</w:t>
            </w:r>
            <w:r>
              <w:rPr>
                <w:rFonts w:hint="eastAsia" w:ascii="宋体" w:hAnsi="宋体"/>
              </w:rPr>
              <w:t>听课</w:t>
            </w:r>
          </w:p>
          <w:p>
            <w:pPr>
              <w:spacing w:line="360" w:lineRule="auto"/>
              <w:ind w:firstLine="540"/>
              <w:rPr>
                <w:rFonts w:ascii="宋体"/>
                <w:sz w:val="24"/>
              </w:rPr>
            </w:pPr>
            <w:r>
              <w:rPr>
                <w:rFonts w:ascii="宋体" w:hAnsi="宋体"/>
                <w:sz w:val="24"/>
              </w:rPr>
              <w:t>1.</w:t>
            </w:r>
            <w:r>
              <w:rPr>
                <w:rFonts w:hint="eastAsia" w:ascii="宋体" w:hAnsi="宋体"/>
                <w:sz w:val="24"/>
              </w:rPr>
              <w:t>待听课课程的选择，设定预听课时间、年级、专业、班级、课程名称（以上关键词可复选）后，系统列出可被听课的详细信息（信息主要包括课程的任课教师、上课具体时间、课程的类别、上课地点等）。</w:t>
            </w:r>
          </w:p>
          <w:p>
            <w:pPr>
              <w:spacing w:line="360" w:lineRule="auto"/>
              <w:ind w:firstLine="540"/>
              <w:rPr>
                <w:rFonts w:ascii="宋体"/>
                <w:sz w:val="24"/>
              </w:rPr>
            </w:pPr>
            <w:r>
              <w:rPr>
                <w:rFonts w:ascii="宋体" w:hAnsi="宋体"/>
                <w:sz w:val="24"/>
              </w:rPr>
              <w:t>2.</w:t>
            </w:r>
            <w:r>
              <w:rPr>
                <w:rFonts w:hint="eastAsia" w:ascii="宋体" w:hAnsi="宋体"/>
                <w:sz w:val="24"/>
              </w:rPr>
              <w:t>可对罗列出来的课程设置具体听课计划（包括听课时间、听课人员）。</w:t>
            </w:r>
          </w:p>
          <w:p>
            <w:pPr>
              <w:spacing w:line="360" w:lineRule="auto"/>
              <w:ind w:firstLine="540"/>
              <w:rPr>
                <w:rFonts w:ascii="宋体"/>
                <w:sz w:val="24"/>
              </w:rPr>
            </w:pPr>
            <w:r>
              <w:rPr>
                <w:rFonts w:ascii="宋体" w:hAnsi="宋体"/>
                <w:sz w:val="24"/>
              </w:rPr>
              <w:t>3.</w:t>
            </w:r>
            <w:r>
              <w:rPr>
                <w:rFonts w:hint="eastAsia" w:ascii="宋体" w:hAnsi="宋体"/>
                <w:sz w:val="24"/>
              </w:rPr>
              <w:t>听课人员的选择，从教师资源中选出构建听课教师库，当听课教师选中后，有检测功能（根据听课教师的教工号和排课数据判断该教师是否当时有课冲突）。</w:t>
            </w:r>
          </w:p>
          <w:p>
            <w:pPr>
              <w:spacing w:line="360" w:lineRule="auto"/>
              <w:ind w:firstLine="540"/>
              <w:rPr>
                <w:rFonts w:ascii="宋体"/>
                <w:sz w:val="24"/>
              </w:rPr>
            </w:pPr>
            <w:r>
              <w:rPr>
                <w:rFonts w:ascii="宋体" w:hAnsi="宋体"/>
                <w:sz w:val="24"/>
              </w:rPr>
              <w:t>4.</w:t>
            </w:r>
            <w:r>
              <w:rPr>
                <w:rFonts w:hint="eastAsia" w:ascii="宋体" w:hAnsi="宋体"/>
                <w:sz w:val="24"/>
              </w:rPr>
              <w:t>听课记录表单填写（优缺点和需要改进的地方）。</w:t>
            </w:r>
          </w:p>
          <w:p>
            <w:pPr>
              <w:spacing w:line="360" w:lineRule="auto"/>
              <w:ind w:firstLine="540"/>
              <w:rPr>
                <w:rFonts w:ascii="宋体"/>
                <w:sz w:val="24"/>
              </w:rPr>
            </w:pPr>
            <w:r>
              <w:rPr>
                <w:rFonts w:ascii="宋体" w:hAnsi="宋体"/>
                <w:sz w:val="24"/>
              </w:rPr>
              <w:t>5.</w:t>
            </w:r>
            <w:r>
              <w:rPr>
                <w:rFonts w:hint="eastAsia" w:ascii="宋体" w:hAnsi="宋体"/>
                <w:sz w:val="24"/>
              </w:rPr>
              <w:t>听课打分（打分标准，打分统计和计算）</w:t>
            </w:r>
          </w:p>
          <w:p>
            <w:pPr>
              <w:spacing w:line="360" w:lineRule="auto"/>
              <w:ind w:firstLine="540"/>
              <w:rPr>
                <w:rFonts w:ascii="宋体"/>
                <w:sz w:val="24"/>
              </w:rPr>
            </w:pPr>
            <w:r>
              <w:rPr>
                <w:rFonts w:ascii="宋体" w:hAnsi="宋体"/>
                <w:sz w:val="24"/>
              </w:rPr>
              <w:t>6.</w:t>
            </w:r>
            <w:r>
              <w:rPr>
                <w:rFonts w:hint="eastAsia" w:ascii="宋体" w:hAnsi="宋体"/>
                <w:sz w:val="24"/>
              </w:rPr>
              <w:t>听课意见反馈及打分反馈，任课教师可见。</w:t>
            </w:r>
          </w:p>
          <w:p>
            <w:pPr>
              <w:spacing w:line="360" w:lineRule="auto"/>
              <w:ind w:firstLine="540"/>
              <w:rPr>
                <w:rFonts w:ascii="宋体"/>
                <w:sz w:val="24"/>
              </w:rPr>
            </w:pPr>
            <w:r>
              <w:rPr>
                <w:rFonts w:ascii="宋体" w:hAnsi="宋体"/>
                <w:sz w:val="24"/>
              </w:rPr>
              <w:t>7.</w:t>
            </w:r>
            <w:r>
              <w:rPr>
                <w:rFonts w:hint="eastAsia" w:ascii="宋体" w:hAnsi="宋体"/>
                <w:sz w:val="24"/>
              </w:rPr>
              <w:t>听课工作量统计，听课教师听课量的统计（听课节次）。</w:t>
            </w:r>
          </w:p>
          <w:p>
            <w:pPr>
              <w:pStyle w:val="4"/>
              <w:numPr>
                <w:ilvl w:val="0"/>
                <w:numId w:val="0"/>
              </w:numPr>
              <w:rPr>
                <w:rFonts w:ascii="宋体"/>
              </w:rPr>
            </w:pPr>
            <w:r>
              <w:rPr>
                <w:rFonts w:ascii="宋体" w:hAnsi="宋体"/>
              </w:rPr>
              <w:t>3.5.2</w:t>
            </w:r>
            <w:r>
              <w:rPr>
                <w:rFonts w:hint="eastAsia" w:ascii="宋体" w:hAnsi="宋体"/>
              </w:rPr>
              <w:t>评教</w:t>
            </w:r>
          </w:p>
          <w:p>
            <w:pPr>
              <w:spacing w:line="360" w:lineRule="auto"/>
              <w:ind w:firstLine="440"/>
              <w:rPr>
                <w:rFonts w:ascii="宋体"/>
                <w:b/>
                <w:sz w:val="28"/>
              </w:rPr>
            </w:pPr>
            <w:r>
              <w:rPr>
                <w:rFonts w:hint="eastAsia" w:ascii="宋体" w:hAnsi="宋体"/>
                <w:b/>
                <w:sz w:val="28"/>
              </w:rPr>
              <w:t>（含学生评教、同行评教）</w:t>
            </w:r>
          </w:p>
          <w:p>
            <w:pPr>
              <w:pStyle w:val="40"/>
              <w:widowControl/>
              <w:numPr>
                <w:ilvl w:val="0"/>
                <w:numId w:val="3"/>
              </w:numPr>
              <w:spacing w:before="80" w:after="100" w:line="360" w:lineRule="auto"/>
              <w:ind w:firstLineChars="0"/>
              <w:jc w:val="left"/>
              <w:rPr>
                <w:rFonts w:ascii="宋体"/>
                <w:b/>
                <w:sz w:val="28"/>
                <w:szCs w:val="24"/>
              </w:rPr>
            </w:pPr>
            <w:r>
              <w:rPr>
                <w:rFonts w:hint="eastAsia" w:ascii="宋体" w:hAnsi="宋体"/>
                <w:b/>
                <w:sz w:val="28"/>
                <w:szCs w:val="24"/>
              </w:rPr>
              <w:t>问卷设置</w:t>
            </w:r>
          </w:p>
          <w:p>
            <w:pPr>
              <w:spacing w:line="360" w:lineRule="auto"/>
              <w:ind w:firstLine="440"/>
              <w:rPr>
                <w:rFonts w:ascii="宋体"/>
                <w:sz w:val="24"/>
              </w:rPr>
            </w:pPr>
            <w:r>
              <w:rPr>
                <w:rFonts w:ascii="宋体" w:hAnsi="宋体"/>
                <w:sz w:val="24"/>
              </w:rPr>
              <w:t>1.</w:t>
            </w:r>
            <w:r>
              <w:rPr>
                <w:rFonts w:hint="eastAsia" w:ascii="宋体" w:hAnsi="宋体"/>
                <w:sz w:val="24"/>
              </w:rPr>
              <w:t>提供新增、修改、删除问题类别功能。必填字段包括名称，问题优先级（越高显示越靠前），是否可用，有效日期；选填字段包括英文名，失效日期，备注。</w:t>
            </w:r>
          </w:p>
          <w:p>
            <w:pPr>
              <w:spacing w:line="360" w:lineRule="auto"/>
              <w:ind w:firstLine="440"/>
              <w:rPr>
                <w:rFonts w:ascii="宋体"/>
                <w:sz w:val="24"/>
              </w:rPr>
            </w:pPr>
            <w:r>
              <w:rPr>
                <w:rFonts w:ascii="宋体" w:hAnsi="宋体"/>
                <w:sz w:val="24"/>
              </w:rPr>
              <w:t>2.</w:t>
            </w:r>
            <w:r>
              <w:rPr>
                <w:rFonts w:hint="eastAsia" w:ascii="宋体" w:hAnsi="宋体"/>
                <w:sz w:val="24"/>
              </w:rPr>
              <w:t>提供新增、修改、删除选项组功能，可根据不同部门，制作不同权重的的选项组。必填字段包括名称，制作部门，倾向性权重。</w:t>
            </w:r>
            <w:r>
              <w:rPr>
                <w:rFonts w:ascii="宋体" w:hAnsi="宋体"/>
                <w:sz w:val="24"/>
              </w:rPr>
              <w:t xml:space="preserve"> </w:t>
            </w:r>
          </w:p>
          <w:p>
            <w:pPr>
              <w:spacing w:line="360" w:lineRule="auto"/>
              <w:ind w:firstLine="440"/>
              <w:rPr>
                <w:rFonts w:ascii="宋体"/>
                <w:sz w:val="24"/>
              </w:rPr>
            </w:pPr>
            <w:r>
              <w:rPr>
                <w:rFonts w:ascii="宋体" w:hAnsi="宋体"/>
                <w:sz w:val="24"/>
              </w:rPr>
              <w:t>3.</w:t>
            </w:r>
            <w:r>
              <w:rPr>
                <w:rFonts w:hint="eastAsia" w:ascii="宋体" w:hAnsi="宋体"/>
                <w:sz w:val="24"/>
              </w:rPr>
              <w:t>提供新增、修改、删除问题信息功能，问题引用问题类别和选项组。必填字段包括问题类型，问题分值，问题优先级，是否可用，是否附加题，创建部门，选项组，生效日期，问题内容；选填字段包括失效日期，备注。</w:t>
            </w:r>
          </w:p>
          <w:p>
            <w:pPr>
              <w:spacing w:line="360" w:lineRule="auto"/>
              <w:ind w:firstLine="440"/>
              <w:rPr>
                <w:rFonts w:ascii="宋体"/>
                <w:sz w:val="24"/>
              </w:rPr>
            </w:pPr>
            <w:r>
              <w:rPr>
                <w:rFonts w:ascii="宋体" w:hAnsi="宋体"/>
                <w:sz w:val="24"/>
              </w:rPr>
              <w:t>4.</w:t>
            </w:r>
            <w:r>
              <w:rPr>
                <w:rFonts w:hint="eastAsia" w:ascii="宋体" w:hAnsi="宋体"/>
                <w:sz w:val="24"/>
              </w:rPr>
              <w:t>提供新增、修改、删除、查看问卷信息功能，问卷可包含多个问题。必填信息为问卷描述，问卷部门，问卷状态，生效日期；选填信息为问卷表头，备注，失效日期；</w:t>
            </w:r>
          </w:p>
          <w:p>
            <w:pPr>
              <w:spacing w:line="360" w:lineRule="auto"/>
              <w:ind w:firstLine="440"/>
              <w:rPr>
                <w:rFonts w:ascii="宋体"/>
                <w:sz w:val="24"/>
              </w:rPr>
            </w:pPr>
            <w:r>
              <w:rPr>
                <w:rFonts w:ascii="宋体" w:hAnsi="宋体"/>
                <w:sz w:val="24"/>
              </w:rPr>
              <w:t>5.</w:t>
            </w:r>
            <w:r>
              <w:rPr>
                <w:rFonts w:hint="eastAsia" w:ascii="宋体" w:hAnsi="宋体"/>
                <w:sz w:val="24"/>
              </w:rPr>
              <w:t>提供新增、修改、删除问卷评价标准的功能；必填信息有名称、制作部门；</w:t>
            </w:r>
          </w:p>
          <w:p>
            <w:pPr>
              <w:spacing w:line="360" w:lineRule="auto"/>
              <w:ind w:firstLine="440"/>
              <w:rPr>
                <w:rFonts w:ascii="宋体"/>
                <w:sz w:val="24"/>
              </w:rPr>
            </w:pPr>
            <w:r>
              <w:rPr>
                <w:rFonts w:ascii="宋体" w:hAnsi="宋体"/>
                <w:sz w:val="24"/>
              </w:rPr>
              <w:t>6.</w:t>
            </w:r>
            <w:r>
              <w:rPr>
                <w:rFonts w:hint="eastAsia" w:ascii="宋体" w:hAnsi="宋体"/>
                <w:sz w:val="24"/>
              </w:rPr>
              <w:t>提供多模式的考评。实时考评，定期考评，分段课考评，期末考评。</w:t>
            </w:r>
          </w:p>
          <w:p>
            <w:pPr>
              <w:pStyle w:val="40"/>
              <w:widowControl/>
              <w:numPr>
                <w:ilvl w:val="0"/>
                <w:numId w:val="3"/>
              </w:numPr>
              <w:spacing w:before="80" w:after="100" w:line="360" w:lineRule="auto"/>
              <w:ind w:firstLineChars="0"/>
              <w:jc w:val="left"/>
              <w:rPr>
                <w:rFonts w:ascii="宋体"/>
                <w:b/>
                <w:sz w:val="28"/>
                <w:szCs w:val="24"/>
              </w:rPr>
            </w:pPr>
            <w:r>
              <w:rPr>
                <w:rFonts w:hint="eastAsia" w:ascii="宋体" w:hAnsi="宋体"/>
                <w:b/>
                <w:sz w:val="28"/>
                <w:szCs w:val="24"/>
              </w:rPr>
              <w:t>评教开关</w:t>
            </w:r>
          </w:p>
          <w:p>
            <w:pPr>
              <w:spacing w:line="360" w:lineRule="auto"/>
              <w:ind w:firstLine="440"/>
              <w:rPr>
                <w:rFonts w:ascii="宋体"/>
                <w:sz w:val="24"/>
              </w:rPr>
            </w:pPr>
            <w:r>
              <w:rPr>
                <w:rFonts w:ascii="宋体" w:hAnsi="宋体"/>
                <w:sz w:val="24"/>
              </w:rPr>
              <w:t>1.</w:t>
            </w:r>
            <w:r>
              <w:rPr>
                <w:rFonts w:hint="eastAsia" w:ascii="宋体" w:hAnsi="宋体"/>
                <w:sz w:val="24"/>
              </w:rPr>
              <w:t>提供添加、修改、删除问卷评教开关功能，使用时间段控制学生评教。必填字段包括是否开放</w:t>
            </w:r>
            <w:r>
              <w:rPr>
                <w:rFonts w:ascii="宋体" w:hAnsi="宋体"/>
                <w:sz w:val="24"/>
              </w:rPr>
              <w:t>,</w:t>
            </w:r>
            <w:r>
              <w:rPr>
                <w:rFonts w:hint="eastAsia" w:ascii="宋体" w:hAnsi="宋体"/>
                <w:sz w:val="24"/>
              </w:rPr>
              <w:t>有效时间范围。</w:t>
            </w:r>
          </w:p>
          <w:p>
            <w:pPr>
              <w:pStyle w:val="40"/>
              <w:widowControl/>
              <w:numPr>
                <w:ilvl w:val="0"/>
                <w:numId w:val="3"/>
              </w:numPr>
              <w:spacing w:before="80" w:after="100" w:line="360" w:lineRule="auto"/>
              <w:ind w:firstLineChars="0"/>
              <w:jc w:val="left"/>
              <w:rPr>
                <w:rFonts w:ascii="宋体"/>
                <w:b/>
                <w:sz w:val="28"/>
                <w:szCs w:val="24"/>
              </w:rPr>
            </w:pPr>
            <w:r>
              <w:rPr>
                <w:rFonts w:hint="eastAsia" w:ascii="宋体" w:hAnsi="宋体"/>
                <w:b/>
                <w:sz w:val="28"/>
                <w:szCs w:val="24"/>
              </w:rPr>
              <w:t>文字评教开关</w:t>
            </w:r>
          </w:p>
          <w:p>
            <w:pPr>
              <w:spacing w:line="360" w:lineRule="auto"/>
              <w:ind w:firstLine="440"/>
              <w:rPr>
                <w:rFonts w:ascii="宋体"/>
                <w:sz w:val="24"/>
              </w:rPr>
            </w:pPr>
            <w:r>
              <w:rPr>
                <w:rFonts w:ascii="宋体" w:hAnsi="宋体"/>
                <w:sz w:val="24"/>
              </w:rPr>
              <w:t>1.</w:t>
            </w:r>
            <w:r>
              <w:rPr>
                <w:rFonts w:hint="eastAsia" w:ascii="宋体" w:hAnsi="宋体"/>
                <w:sz w:val="24"/>
              </w:rPr>
              <w:t>提供查看、修改文字评教开关功能，必填字段包括是否开放，学生评教开关及教师查询开关，开放时间段。</w:t>
            </w:r>
          </w:p>
          <w:p>
            <w:pPr>
              <w:pStyle w:val="40"/>
              <w:widowControl/>
              <w:numPr>
                <w:ilvl w:val="0"/>
                <w:numId w:val="3"/>
              </w:numPr>
              <w:spacing w:before="80" w:after="100" w:line="360" w:lineRule="auto"/>
              <w:ind w:firstLineChars="0"/>
              <w:jc w:val="left"/>
              <w:rPr>
                <w:rFonts w:ascii="宋体"/>
                <w:b/>
                <w:sz w:val="28"/>
                <w:szCs w:val="24"/>
              </w:rPr>
            </w:pPr>
            <w:bookmarkStart w:id="43" w:name="_Toc467229418"/>
            <w:r>
              <w:rPr>
                <w:rFonts w:hint="eastAsia" w:ascii="宋体" w:hAnsi="宋体"/>
                <w:b/>
                <w:sz w:val="28"/>
                <w:szCs w:val="24"/>
              </w:rPr>
              <w:t>评教</w:t>
            </w:r>
            <w:bookmarkEnd w:id="43"/>
            <w:r>
              <w:rPr>
                <w:rFonts w:hint="eastAsia" w:ascii="宋体" w:hAnsi="宋体"/>
                <w:b/>
                <w:sz w:val="28"/>
                <w:szCs w:val="24"/>
              </w:rPr>
              <w:t>统计</w:t>
            </w:r>
          </w:p>
          <w:p>
            <w:pPr>
              <w:pStyle w:val="40"/>
              <w:widowControl/>
              <w:numPr>
                <w:ilvl w:val="0"/>
                <w:numId w:val="3"/>
              </w:numPr>
              <w:spacing w:line="360" w:lineRule="auto"/>
              <w:ind w:left="482" w:hanging="482" w:hangingChars="200"/>
              <w:jc w:val="left"/>
              <w:rPr>
                <w:rFonts w:ascii="宋体"/>
                <w:b/>
                <w:sz w:val="24"/>
                <w:szCs w:val="24"/>
              </w:rPr>
            </w:pPr>
            <w:r>
              <w:rPr>
                <w:rFonts w:hint="eastAsia" w:ascii="宋体" w:hAnsi="宋体"/>
                <w:b/>
                <w:sz w:val="24"/>
                <w:szCs w:val="24"/>
              </w:rPr>
              <w:t>管理文字评教</w:t>
            </w:r>
          </w:p>
          <w:p>
            <w:pPr>
              <w:spacing w:line="360" w:lineRule="auto"/>
              <w:ind w:left="480" w:hanging="480" w:hangingChars="200"/>
              <w:rPr>
                <w:rFonts w:ascii="宋体"/>
                <w:sz w:val="24"/>
              </w:rPr>
            </w:pPr>
            <w:r>
              <w:rPr>
                <w:rFonts w:ascii="宋体" w:hAnsi="宋体"/>
                <w:sz w:val="24"/>
              </w:rPr>
              <w:t>1.</w:t>
            </w:r>
            <w:r>
              <w:rPr>
                <w:rFonts w:hint="eastAsia" w:ascii="宋体" w:hAnsi="宋体"/>
                <w:sz w:val="24"/>
              </w:rPr>
              <w:t>提供确认和取消确认学生文字评教结果功能；</w:t>
            </w:r>
          </w:p>
          <w:p>
            <w:pPr>
              <w:spacing w:line="360" w:lineRule="auto"/>
              <w:ind w:left="480" w:hanging="480" w:hangingChars="200"/>
              <w:rPr>
                <w:rFonts w:ascii="宋体"/>
                <w:sz w:val="24"/>
              </w:rPr>
            </w:pPr>
            <w:r>
              <w:rPr>
                <w:rFonts w:ascii="宋体" w:hAnsi="宋体"/>
                <w:sz w:val="24"/>
              </w:rPr>
              <w:t>2.</w:t>
            </w:r>
            <w:r>
              <w:rPr>
                <w:rFonts w:hint="eastAsia" w:ascii="宋体" w:hAnsi="宋体"/>
                <w:sz w:val="24"/>
              </w:rPr>
              <w:t>提供删除学生文字评教结果功能；</w:t>
            </w:r>
          </w:p>
          <w:p>
            <w:pPr>
              <w:spacing w:line="360" w:lineRule="auto"/>
              <w:ind w:left="480" w:hanging="480" w:hangingChars="200"/>
              <w:rPr>
                <w:rFonts w:ascii="宋体"/>
                <w:sz w:val="24"/>
              </w:rPr>
            </w:pPr>
            <w:r>
              <w:rPr>
                <w:rFonts w:ascii="宋体" w:hAnsi="宋体"/>
                <w:sz w:val="24"/>
              </w:rPr>
              <w:t>3.</w:t>
            </w:r>
            <w:r>
              <w:rPr>
                <w:rFonts w:hint="eastAsia" w:ascii="宋体" w:hAnsi="宋体"/>
                <w:sz w:val="24"/>
              </w:rPr>
              <w:t>提供导出学生文字评教结果功能；</w:t>
            </w:r>
          </w:p>
          <w:p>
            <w:pPr>
              <w:pStyle w:val="40"/>
              <w:widowControl/>
              <w:numPr>
                <w:ilvl w:val="0"/>
                <w:numId w:val="3"/>
              </w:numPr>
              <w:spacing w:line="360" w:lineRule="auto"/>
              <w:ind w:left="482" w:hanging="482" w:hangingChars="200"/>
              <w:jc w:val="left"/>
              <w:rPr>
                <w:rFonts w:ascii="宋体"/>
                <w:b/>
                <w:sz w:val="24"/>
                <w:szCs w:val="24"/>
              </w:rPr>
            </w:pPr>
            <w:r>
              <w:rPr>
                <w:rFonts w:hint="eastAsia" w:ascii="宋体" w:hAnsi="宋体"/>
                <w:b/>
                <w:sz w:val="24"/>
                <w:szCs w:val="24"/>
              </w:rPr>
              <w:t>查询文字评教</w:t>
            </w:r>
          </w:p>
          <w:p>
            <w:pPr>
              <w:spacing w:line="360" w:lineRule="auto"/>
              <w:ind w:left="480" w:hanging="480" w:hangingChars="200"/>
              <w:rPr>
                <w:rFonts w:ascii="宋体"/>
                <w:sz w:val="24"/>
              </w:rPr>
            </w:pPr>
            <w:r>
              <w:rPr>
                <w:rFonts w:ascii="宋体" w:hAnsi="宋体"/>
                <w:sz w:val="24"/>
              </w:rPr>
              <w:t>1.</w:t>
            </w:r>
            <w:r>
              <w:rPr>
                <w:rFonts w:hint="eastAsia" w:ascii="宋体" w:hAnsi="宋体"/>
                <w:sz w:val="24"/>
              </w:rPr>
              <w:t>提供查询、查看学生文字评价结果功能；</w:t>
            </w:r>
          </w:p>
          <w:p>
            <w:pPr>
              <w:spacing w:line="360" w:lineRule="auto"/>
              <w:ind w:left="480" w:hanging="480" w:hangingChars="200"/>
              <w:rPr>
                <w:rFonts w:ascii="宋体"/>
                <w:sz w:val="24"/>
              </w:rPr>
            </w:pPr>
            <w:r>
              <w:rPr>
                <w:rFonts w:ascii="宋体" w:hAnsi="宋体"/>
                <w:sz w:val="24"/>
              </w:rPr>
              <w:t>2.</w:t>
            </w:r>
            <w:r>
              <w:rPr>
                <w:rFonts w:hint="eastAsia" w:ascii="宋体" w:hAnsi="宋体"/>
                <w:sz w:val="24"/>
              </w:rPr>
              <w:t>提供导出学生文字评教结果功能；</w:t>
            </w:r>
          </w:p>
          <w:p>
            <w:pPr>
              <w:pStyle w:val="40"/>
              <w:widowControl/>
              <w:numPr>
                <w:ilvl w:val="0"/>
                <w:numId w:val="3"/>
              </w:numPr>
              <w:spacing w:line="360" w:lineRule="auto"/>
              <w:ind w:left="482" w:hanging="482" w:hangingChars="200"/>
              <w:jc w:val="left"/>
              <w:rPr>
                <w:rFonts w:ascii="宋体"/>
                <w:b/>
                <w:sz w:val="24"/>
                <w:szCs w:val="24"/>
              </w:rPr>
            </w:pPr>
            <w:r>
              <w:rPr>
                <w:rFonts w:hint="eastAsia" w:ascii="宋体" w:hAnsi="宋体"/>
                <w:b/>
                <w:sz w:val="24"/>
                <w:szCs w:val="24"/>
              </w:rPr>
              <w:t>统计文字评教</w:t>
            </w:r>
          </w:p>
          <w:p>
            <w:pPr>
              <w:spacing w:line="360" w:lineRule="auto"/>
              <w:ind w:left="480" w:hanging="480" w:hangingChars="200"/>
              <w:rPr>
                <w:rFonts w:ascii="宋体"/>
                <w:sz w:val="24"/>
              </w:rPr>
            </w:pPr>
            <w:r>
              <w:rPr>
                <w:rFonts w:ascii="宋体" w:hAnsi="宋体"/>
                <w:sz w:val="24"/>
              </w:rPr>
              <w:t>1.</w:t>
            </w:r>
            <w:r>
              <w:rPr>
                <w:rFonts w:hint="eastAsia" w:ascii="宋体" w:hAnsi="宋体"/>
                <w:sz w:val="24"/>
              </w:rPr>
              <w:t>通过统计文字评教中出现的关键字的频率，来制作词聚合词阵图，更直观的反应学生对老师的评价，同时系统能够对其量化。</w:t>
            </w:r>
          </w:p>
          <w:p>
            <w:pPr>
              <w:pStyle w:val="40"/>
              <w:widowControl/>
              <w:numPr>
                <w:ilvl w:val="0"/>
                <w:numId w:val="3"/>
              </w:numPr>
              <w:spacing w:line="360" w:lineRule="auto"/>
              <w:ind w:left="482" w:hanging="482" w:hangingChars="200"/>
              <w:jc w:val="left"/>
              <w:rPr>
                <w:rFonts w:ascii="宋体"/>
                <w:b/>
                <w:sz w:val="24"/>
                <w:szCs w:val="24"/>
              </w:rPr>
            </w:pPr>
            <w:r>
              <w:rPr>
                <w:rFonts w:hint="eastAsia" w:ascii="宋体" w:hAnsi="宋体"/>
                <w:b/>
                <w:sz w:val="24"/>
                <w:szCs w:val="24"/>
              </w:rPr>
              <w:t>院系评教管理</w:t>
            </w:r>
          </w:p>
          <w:p>
            <w:pPr>
              <w:spacing w:line="360" w:lineRule="auto"/>
              <w:ind w:left="480" w:hanging="480" w:hangingChars="200"/>
              <w:rPr>
                <w:rFonts w:ascii="宋体"/>
                <w:sz w:val="24"/>
              </w:rPr>
            </w:pPr>
            <w:r>
              <w:rPr>
                <w:rFonts w:ascii="宋体" w:hAnsi="宋体"/>
                <w:sz w:val="24"/>
              </w:rPr>
              <w:t>1.</w:t>
            </w:r>
            <w:r>
              <w:rPr>
                <w:rFonts w:hint="eastAsia" w:ascii="宋体" w:hAnsi="宋体"/>
                <w:sz w:val="24"/>
              </w:rPr>
              <w:t>提供下载模板和以模板格式导入院系评教结果功能；</w:t>
            </w:r>
          </w:p>
          <w:p>
            <w:pPr>
              <w:spacing w:line="360" w:lineRule="auto"/>
              <w:ind w:left="480" w:hanging="480" w:hangingChars="200"/>
              <w:rPr>
                <w:rFonts w:ascii="宋体"/>
                <w:sz w:val="24"/>
              </w:rPr>
            </w:pPr>
            <w:r>
              <w:rPr>
                <w:rFonts w:ascii="宋体" w:hAnsi="宋体"/>
                <w:sz w:val="24"/>
              </w:rPr>
              <w:t>2.</w:t>
            </w:r>
            <w:r>
              <w:rPr>
                <w:rFonts w:hint="eastAsia" w:ascii="宋体" w:hAnsi="宋体"/>
                <w:sz w:val="24"/>
              </w:rPr>
              <w:t>提供修改、批量修改、删除院系评教结果功能；</w:t>
            </w:r>
          </w:p>
          <w:p>
            <w:pPr>
              <w:spacing w:line="360" w:lineRule="auto"/>
              <w:ind w:left="480" w:hanging="480" w:hangingChars="200"/>
              <w:rPr>
                <w:rFonts w:ascii="宋体"/>
                <w:sz w:val="24"/>
              </w:rPr>
            </w:pPr>
            <w:r>
              <w:rPr>
                <w:rFonts w:ascii="宋体" w:hAnsi="宋体"/>
                <w:sz w:val="24"/>
              </w:rPr>
              <w:t>3.</w:t>
            </w:r>
            <w:r>
              <w:rPr>
                <w:rFonts w:hint="eastAsia" w:ascii="宋体" w:hAnsi="宋体"/>
                <w:sz w:val="24"/>
              </w:rPr>
              <w:t>提供导出院系评教结果功能；</w:t>
            </w:r>
          </w:p>
          <w:p>
            <w:pPr>
              <w:pStyle w:val="40"/>
              <w:widowControl/>
              <w:numPr>
                <w:ilvl w:val="0"/>
                <w:numId w:val="3"/>
              </w:numPr>
              <w:spacing w:line="360" w:lineRule="auto"/>
              <w:ind w:left="482" w:hanging="482" w:hangingChars="200"/>
              <w:jc w:val="left"/>
              <w:rPr>
                <w:rFonts w:ascii="宋体"/>
                <w:b/>
                <w:sz w:val="24"/>
                <w:szCs w:val="24"/>
              </w:rPr>
            </w:pPr>
            <w:r>
              <w:rPr>
                <w:rFonts w:hint="eastAsia" w:ascii="宋体" w:hAnsi="宋体"/>
                <w:b/>
                <w:sz w:val="24"/>
                <w:szCs w:val="24"/>
              </w:rPr>
              <w:t>学生评教情况</w:t>
            </w:r>
          </w:p>
          <w:p>
            <w:pPr>
              <w:spacing w:line="360" w:lineRule="auto"/>
              <w:ind w:left="480" w:hanging="480" w:hangingChars="200"/>
              <w:rPr>
                <w:rFonts w:ascii="宋体"/>
                <w:sz w:val="24"/>
              </w:rPr>
            </w:pPr>
            <w:r>
              <w:rPr>
                <w:rFonts w:ascii="宋体" w:hAnsi="宋体"/>
                <w:sz w:val="24"/>
              </w:rPr>
              <w:t>1.</w:t>
            </w:r>
            <w:r>
              <w:rPr>
                <w:rFonts w:hint="eastAsia" w:ascii="宋体" w:hAnsi="宋体"/>
                <w:sz w:val="24"/>
              </w:rPr>
              <w:t>提供学生评教情况统计功能，按照院系列出行政班评教完成率功能，可点击行政班查看详细学生评教详细信息数据；</w:t>
            </w:r>
          </w:p>
          <w:p>
            <w:pPr>
              <w:pStyle w:val="40"/>
              <w:widowControl/>
              <w:numPr>
                <w:ilvl w:val="0"/>
                <w:numId w:val="3"/>
              </w:numPr>
              <w:spacing w:line="360" w:lineRule="auto"/>
              <w:ind w:left="482" w:hanging="482" w:hangingChars="200"/>
              <w:jc w:val="left"/>
              <w:rPr>
                <w:rFonts w:ascii="宋体"/>
                <w:b/>
                <w:sz w:val="24"/>
                <w:szCs w:val="24"/>
              </w:rPr>
            </w:pPr>
            <w:r>
              <w:rPr>
                <w:rFonts w:hint="eastAsia" w:ascii="宋体" w:hAnsi="宋体"/>
                <w:b/>
                <w:sz w:val="24"/>
                <w:szCs w:val="24"/>
              </w:rPr>
              <w:t>最终评教结果统计</w:t>
            </w:r>
          </w:p>
          <w:p>
            <w:pPr>
              <w:spacing w:line="360" w:lineRule="auto"/>
              <w:ind w:left="480" w:hanging="480" w:hangingChars="200"/>
              <w:rPr>
                <w:rFonts w:ascii="宋体"/>
                <w:sz w:val="24"/>
              </w:rPr>
            </w:pPr>
            <w:r>
              <w:rPr>
                <w:rFonts w:ascii="宋体" w:hAnsi="宋体"/>
                <w:sz w:val="24"/>
              </w:rPr>
              <w:t>1.</w:t>
            </w:r>
            <w:r>
              <w:rPr>
                <w:rFonts w:hint="eastAsia" w:ascii="宋体" w:hAnsi="宋体"/>
                <w:sz w:val="24"/>
              </w:rPr>
              <w:t>提供查询评教结果统计功能</w:t>
            </w:r>
            <w:r>
              <w:rPr>
                <w:rFonts w:ascii="宋体" w:hAnsi="宋体"/>
                <w:sz w:val="24"/>
              </w:rPr>
              <w:t>;</w:t>
            </w:r>
          </w:p>
          <w:p>
            <w:pPr>
              <w:spacing w:line="360" w:lineRule="auto"/>
              <w:ind w:left="480" w:hanging="480" w:hangingChars="200"/>
              <w:rPr>
                <w:rFonts w:ascii="宋体"/>
                <w:sz w:val="24"/>
              </w:rPr>
            </w:pPr>
            <w:r>
              <w:rPr>
                <w:rFonts w:ascii="宋体" w:hAnsi="宋体"/>
                <w:sz w:val="24"/>
              </w:rPr>
              <w:t>2.</w:t>
            </w:r>
            <w:r>
              <w:rPr>
                <w:rFonts w:hint="eastAsia" w:ascii="宋体" w:hAnsi="宋体"/>
                <w:sz w:val="24"/>
              </w:rPr>
              <w:t>提供导出评教结果功能</w:t>
            </w:r>
            <w:r>
              <w:rPr>
                <w:rFonts w:ascii="宋体" w:hAnsi="宋体"/>
                <w:sz w:val="24"/>
              </w:rPr>
              <w:t>;</w:t>
            </w:r>
          </w:p>
          <w:p>
            <w:pPr>
              <w:pStyle w:val="40"/>
              <w:widowControl/>
              <w:numPr>
                <w:ilvl w:val="0"/>
                <w:numId w:val="3"/>
              </w:numPr>
              <w:spacing w:line="360" w:lineRule="auto"/>
              <w:ind w:left="482" w:hanging="482" w:hangingChars="200"/>
              <w:jc w:val="left"/>
              <w:rPr>
                <w:rFonts w:ascii="宋体"/>
                <w:b/>
                <w:sz w:val="24"/>
                <w:szCs w:val="24"/>
              </w:rPr>
            </w:pPr>
            <w:r>
              <w:rPr>
                <w:rFonts w:hint="eastAsia" w:ascii="宋体" w:hAnsi="宋体"/>
                <w:b/>
                <w:sz w:val="24"/>
                <w:szCs w:val="24"/>
              </w:rPr>
              <w:t>评教结果管理</w:t>
            </w:r>
          </w:p>
          <w:p>
            <w:pPr>
              <w:spacing w:line="360" w:lineRule="auto"/>
              <w:ind w:left="480" w:hanging="480" w:hangingChars="200"/>
              <w:rPr>
                <w:rFonts w:ascii="宋体"/>
                <w:sz w:val="24"/>
              </w:rPr>
            </w:pPr>
            <w:r>
              <w:rPr>
                <w:rFonts w:ascii="宋体" w:hAnsi="宋体"/>
                <w:sz w:val="24"/>
              </w:rPr>
              <w:t xml:space="preserve">1. </w:t>
            </w:r>
            <w:r>
              <w:rPr>
                <w:rFonts w:hint="eastAsia" w:ascii="宋体" w:hAnsi="宋体"/>
                <w:sz w:val="24"/>
              </w:rPr>
              <w:t>提供查询、查看课程问卷结果功能；</w:t>
            </w:r>
          </w:p>
          <w:p>
            <w:pPr>
              <w:spacing w:line="360" w:lineRule="auto"/>
              <w:ind w:left="480" w:hanging="480" w:hangingChars="200"/>
              <w:rPr>
                <w:rFonts w:ascii="宋体"/>
                <w:sz w:val="24"/>
              </w:rPr>
            </w:pPr>
            <w:r>
              <w:rPr>
                <w:rFonts w:ascii="宋体" w:hAnsi="宋体"/>
                <w:sz w:val="24"/>
              </w:rPr>
              <w:t xml:space="preserve">2. </w:t>
            </w:r>
            <w:r>
              <w:rPr>
                <w:rFonts w:hint="eastAsia" w:ascii="宋体" w:hAnsi="宋体"/>
                <w:sz w:val="24"/>
              </w:rPr>
              <w:t>提供设置课程问卷结果有效</w:t>
            </w:r>
            <w:r>
              <w:rPr>
                <w:rFonts w:ascii="宋体" w:hAnsi="宋体"/>
                <w:sz w:val="24"/>
              </w:rPr>
              <w:t>/</w:t>
            </w:r>
            <w:r>
              <w:rPr>
                <w:rFonts w:hint="eastAsia" w:ascii="宋体" w:hAnsi="宋体"/>
                <w:sz w:val="24"/>
              </w:rPr>
              <w:t>无效的功能；</w:t>
            </w:r>
          </w:p>
          <w:p>
            <w:pPr>
              <w:spacing w:line="360" w:lineRule="auto"/>
              <w:ind w:left="480" w:hanging="480" w:hangingChars="200"/>
              <w:rPr>
                <w:rFonts w:ascii="宋体"/>
                <w:sz w:val="24"/>
              </w:rPr>
            </w:pPr>
            <w:r>
              <w:rPr>
                <w:rFonts w:ascii="宋体" w:hAnsi="宋体"/>
                <w:sz w:val="24"/>
              </w:rPr>
              <w:t xml:space="preserve">3. </w:t>
            </w:r>
            <w:r>
              <w:rPr>
                <w:rFonts w:hint="eastAsia" w:ascii="宋体" w:hAnsi="宋体"/>
                <w:sz w:val="24"/>
              </w:rPr>
              <w:t>提供将考试违纪学生的评教问卷设置为无效问卷的功能；</w:t>
            </w:r>
          </w:p>
          <w:p>
            <w:pPr>
              <w:pStyle w:val="4"/>
              <w:numPr>
                <w:ilvl w:val="0"/>
                <w:numId w:val="0"/>
              </w:numPr>
              <w:rPr>
                <w:rFonts w:ascii="宋体"/>
              </w:rPr>
            </w:pPr>
            <w:r>
              <w:rPr>
                <w:rFonts w:ascii="宋体" w:hAnsi="宋体"/>
              </w:rPr>
              <w:t>3.5.3</w:t>
            </w:r>
            <w:r>
              <w:rPr>
                <w:rFonts w:hint="eastAsia" w:ascii="宋体" w:hAnsi="宋体"/>
              </w:rPr>
              <w:t>教学督导</w:t>
            </w:r>
          </w:p>
          <w:p>
            <w:pPr>
              <w:widowControl/>
              <w:spacing w:before="80" w:after="100" w:line="360" w:lineRule="auto"/>
              <w:jc w:val="left"/>
              <w:rPr>
                <w:rFonts w:ascii="宋体"/>
                <w:b/>
                <w:sz w:val="28"/>
              </w:rPr>
            </w:pPr>
            <w:r>
              <w:rPr>
                <w:rFonts w:ascii="宋体" w:hAnsi="宋体"/>
                <w:b/>
                <w:sz w:val="28"/>
              </w:rPr>
              <w:t>1.</w:t>
            </w:r>
            <w:r>
              <w:rPr>
                <w:rFonts w:hint="eastAsia" w:ascii="宋体" w:hAnsi="宋体"/>
                <w:b/>
                <w:sz w:val="28"/>
              </w:rPr>
              <w:t>任务下达</w:t>
            </w:r>
          </w:p>
          <w:p>
            <w:pPr>
              <w:spacing w:line="360" w:lineRule="auto"/>
              <w:ind w:firstLine="540"/>
              <w:rPr>
                <w:rFonts w:ascii="宋体"/>
                <w:sz w:val="24"/>
              </w:rPr>
            </w:pPr>
            <w:r>
              <w:rPr>
                <w:rFonts w:hint="eastAsia" w:ascii="宋体" w:hAnsi="宋体"/>
                <w:sz w:val="24"/>
              </w:rPr>
              <w:t>提供添加、上传、修改、删除督导计划等相关的教学督导文件的功能</w:t>
            </w:r>
            <w:r>
              <w:rPr>
                <w:rFonts w:ascii="宋体" w:hAnsi="宋体"/>
                <w:sz w:val="24"/>
              </w:rPr>
              <w:t>;</w:t>
            </w:r>
            <w:r>
              <w:rPr>
                <w:rFonts w:hint="eastAsia" w:ascii="宋体" w:hAnsi="宋体"/>
                <w:sz w:val="24"/>
              </w:rPr>
              <w:t>提供上传新文件的提醒功能。</w:t>
            </w:r>
          </w:p>
          <w:p>
            <w:pPr>
              <w:spacing w:line="360" w:lineRule="auto"/>
              <w:ind w:left="562" w:hanging="562" w:hangingChars="200"/>
              <w:rPr>
                <w:rFonts w:ascii="宋体"/>
                <w:b/>
                <w:sz w:val="28"/>
              </w:rPr>
            </w:pPr>
            <w:r>
              <w:rPr>
                <w:rFonts w:ascii="宋体" w:hAnsi="宋体"/>
                <w:b/>
                <w:sz w:val="28"/>
              </w:rPr>
              <w:t>2.</w:t>
            </w:r>
            <w:r>
              <w:rPr>
                <w:rFonts w:hint="eastAsia" w:ascii="宋体" w:hAnsi="宋体"/>
                <w:b/>
                <w:sz w:val="28"/>
              </w:rPr>
              <w:t>发放通知</w:t>
            </w:r>
          </w:p>
          <w:p>
            <w:pPr>
              <w:spacing w:line="360" w:lineRule="auto"/>
              <w:ind w:firstLine="540"/>
              <w:rPr>
                <w:rFonts w:ascii="宋体"/>
                <w:sz w:val="24"/>
              </w:rPr>
            </w:pPr>
            <w:r>
              <w:rPr>
                <w:rFonts w:hint="eastAsia" w:ascii="宋体" w:hAnsi="宋体"/>
                <w:sz w:val="24"/>
              </w:rPr>
              <w:t>能够看到已下载或者已阅通知的系部信息。</w:t>
            </w:r>
          </w:p>
          <w:p>
            <w:pPr>
              <w:pStyle w:val="4"/>
              <w:numPr>
                <w:ilvl w:val="0"/>
                <w:numId w:val="0"/>
              </w:numPr>
              <w:rPr>
                <w:rFonts w:ascii="宋体"/>
              </w:rPr>
            </w:pPr>
            <w:r>
              <w:rPr>
                <w:rFonts w:ascii="宋体" w:hAnsi="宋体"/>
              </w:rPr>
              <w:t>3.5.4</w:t>
            </w:r>
            <w:r>
              <w:rPr>
                <w:rFonts w:hint="eastAsia" w:ascii="宋体" w:hAnsi="宋体"/>
              </w:rPr>
              <w:t>课程评价</w:t>
            </w:r>
          </w:p>
          <w:p>
            <w:pPr>
              <w:spacing w:line="360" w:lineRule="auto"/>
              <w:ind w:firstLine="540"/>
              <w:rPr>
                <w:rFonts w:ascii="宋体"/>
                <w:sz w:val="24"/>
              </w:rPr>
            </w:pPr>
            <w:r>
              <w:rPr>
                <w:rFonts w:ascii="宋体" w:hAnsi="宋体"/>
                <w:sz w:val="24"/>
              </w:rPr>
              <w:t>1.</w:t>
            </w:r>
            <w:r>
              <w:rPr>
                <w:rFonts w:hint="eastAsia" w:ascii="宋体" w:hAnsi="宋体"/>
                <w:sz w:val="24"/>
              </w:rPr>
              <w:t>提供指标自定义，并能自由组合评价指标，形成课程评价表；</w:t>
            </w:r>
          </w:p>
          <w:p>
            <w:pPr>
              <w:spacing w:line="360" w:lineRule="auto"/>
              <w:ind w:firstLine="540"/>
              <w:rPr>
                <w:rFonts w:ascii="宋体"/>
                <w:sz w:val="24"/>
              </w:rPr>
            </w:pPr>
            <w:r>
              <w:rPr>
                <w:rFonts w:ascii="宋体" w:hAnsi="宋体"/>
                <w:sz w:val="24"/>
              </w:rPr>
              <w:t>2.</w:t>
            </w:r>
            <w:r>
              <w:rPr>
                <w:rFonts w:hint="eastAsia" w:ascii="宋体" w:hAnsi="宋体"/>
                <w:sz w:val="24"/>
              </w:rPr>
              <w:t>按照评价表自动对本系统产生的或外系统对接的相关课程数据形成评价结果，生成相应的评价图表。</w:t>
            </w:r>
          </w:p>
          <w:p>
            <w:pPr>
              <w:spacing w:line="360" w:lineRule="auto"/>
              <w:ind w:firstLine="540"/>
              <w:rPr>
                <w:rFonts w:ascii="宋体"/>
                <w:sz w:val="24"/>
              </w:rPr>
            </w:pPr>
            <w:r>
              <w:rPr>
                <w:rFonts w:ascii="宋体" w:hAnsi="宋体"/>
                <w:sz w:val="24"/>
              </w:rPr>
              <w:t>3.</w:t>
            </w:r>
            <w:r>
              <w:rPr>
                <w:rFonts w:hint="eastAsia" w:ascii="宋体" w:hAnsi="宋体"/>
                <w:sz w:val="24"/>
              </w:rPr>
              <w:t>能对评价结果分专业、分系部等进行汇总统计。</w:t>
            </w:r>
          </w:p>
          <w:p>
            <w:pPr>
              <w:spacing w:line="360" w:lineRule="auto"/>
              <w:ind w:firstLine="540"/>
              <w:rPr>
                <w:rFonts w:ascii="宋体"/>
                <w:sz w:val="24"/>
              </w:rPr>
            </w:pPr>
            <w:r>
              <w:rPr>
                <w:rFonts w:ascii="宋体" w:hAnsi="宋体"/>
                <w:sz w:val="24"/>
              </w:rPr>
              <w:t>4.</w:t>
            </w:r>
            <w:r>
              <w:rPr>
                <w:rFonts w:hint="eastAsia" w:ascii="宋体" w:hAnsi="宋体"/>
                <w:sz w:val="24"/>
              </w:rPr>
              <w:t>评价结果能够对接到其他系统（例如：诊改平台系统）。</w:t>
            </w:r>
          </w:p>
          <w:p>
            <w:pPr>
              <w:pStyle w:val="4"/>
              <w:numPr>
                <w:ilvl w:val="0"/>
                <w:numId w:val="0"/>
              </w:numPr>
              <w:rPr>
                <w:rFonts w:ascii="宋体"/>
              </w:rPr>
            </w:pPr>
            <w:r>
              <w:rPr>
                <w:rFonts w:ascii="宋体" w:hAnsi="宋体"/>
              </w:rPr>
              <w:t>3.5.5</w:t>
            </w:r>
            <w:r>
              <w:rPr>
                <w:rFonts w:hint="eastAsia" w:ascii="宋体" w:hAnsi="宋体"/>
              </w:rPr>
              <w:t>课堂教学评价</w:t>
            </w:r>
          </w:p>
          <w:p>
            <w:pPr>
              <w:spacing w:line="360" w:lineRule="auto"/>
              <w:ind w:firstLine="540"/>
              <w:rPr>
                <w:rFonts w:ascii="宋体"/>
                <w:sz w:val="24"/>
              </w:rPr>
            </w:pPr>
            <w:r>
              <w:rPr>
                <w:rFonts w:ascii="宋体" w:hAnsi="宋体"/>
                <w:sz w:val="24"/>
              </w:rPr>
              <w:t>1.</w:t>
            </w:r>
            <w:r>
              <w:rPr>
                <w:rFonts w:hint="eastAsia" w:ascii="宋体" w:hAnsi="宋体"/>
                <w:sz w:val="24"/>
              </w:rPr>
              <w:t>提供指标自定义，并能自由组合评价指标，形成课堂教学评价表；</w:t>
            </w:r>
          </w:p>
          <w:p>
            <w:pPr>
              <w:spacing w:line="360" w:lineRule="auto"/>
              <w:ind w:firstLine="540"/>
              <w:rPr>
                <w:rFonts w:ascii="宋体"/>
                <w:sz w:val="24"/>
              </w:rPr>
            </w:pPr>
            <w:r>
              <w:rPr>
                <w:rFonts w:ascii="宋体" w:hAnsi="宋体"/>
                <w:sz w:val="24"/>
              </w:rPr>
              <w:t>2.</w:t>
            </w:r>
            <w:r>
              <w:rPr>
                <w:rFonts w:hint="eastAsia" w:ascii="宋体" w:hAnsi="宋体"/>
                <w:sz w:val="24"/>
              </w:rPr>
              <w:t>按照评价表自动对本系统产生或外系统对接的相关课堂教学数据形成评价结果，生成相应的评价图表。</w:t>
            </w:r>
          </w:p>
          <w:p>
            <w:pPr>
              <w:spacing w:line="360" w:lineRule="auto"/>
              <w:ind w:firstLine="540"/>
              <w:rPr>
                <w:rFonts w:ascii="宋体"/>
                <w:sz w:val="24"/>
              </w:rPr>
            </w:pPr>
            <w:r>
              <w:rPr>
                <w:rFonts w:ascii="宋体" w:hAnsi="宋体"/>
                <w:sz w:val="24"/>
              </w:rPr>
              <w:t>3.</w:t>
            </w:r>
            <w:r>
              <w:rPr>
                <w:rFonts w:hint="eastAsia" w:ascii="宋体" w:hAnsi="宋体"/>
                <w:sz w:val="24"/>
              </w:rPr>
              <w:t>能对评价结果灵活能分时段、分专业、分系部等进行汇总统计。</w:t>
            </w:r>
          </w:p>
          <w:p>
            <w:pPr>
              <w:spacing w:line="360" w:lineRule="auto"/>
              <w:ind w:firstLine="540"/>
              <w:rPr>
                <w:rFonts w:ascii="宋体"/>
                <w:sz w:val="24"/>
              </w:rPr>
            </w:pPr>
            <w:r>
              <w:rPr>
                <w:rFonts w:ascii="宋体" w:hAnsi="宋体"/>
                <w:sz w:val="24"/>
              </w:rPr>
              <w:t>4.</w:t>
            </w:r>
            <w:r>
              <w:rPr>
                <w:rFonts w:hint="eastAsia" w:ascii="宋体" w:hAnsi="宋体"/>
                <w:sz w:val="24"/>
              </w:rPr>
              <w:t>评价结果能够对接到其他系统（例如：诊改平台系统）。</w:t>
            </w:r>
          </w:p>
          <w:p>
            <w:pPr>
              <w:pStyle w:val="4"/>
              <w:numPr>
                <w:ilvl w:val="0"/>
                <w:numId w:val="0"/>
              </w:numPr>
              <w:rPr>
                <w:rFonts w:ascii="宋体"/>
              </w:rPr>
            </w:pPr>
            <w:r>
              <w:rPr>
                <w:rFonts w:ascii="宋体" w:hAnsi="宋体"/>
              </w:rPr>
              <w:t>3.5.6</w:t>
            </w:r>
            <w:r>
              <w:rPr>
                <w:rFonts w:hint="eastAsia" w:ascii="宋体" w:hAnsi="宋体"/>
              </w:rPr>
              <w:t>教师教学质量评价</w:t>
            </w:r>
          </w:p>
          <w:p>
            <w:pPr>
              <w:spacing w:line="360" w:lineRule="auto"/>
              <w:ind w:firstLine="540"/>
              <w:rPr>
                <w:rFonts w:ascii="宋体"/>
                <w:sz w:val="24"/>
              </w:rPr>
            </w:pPr>
            <w:r>
              <w:rPr>
                <w:rFonts w:hint="eastAsia" w:ascii="宋体" w:hAnsi="宋体"/>
                <w:sz w:val="24"/>
              </w:rPr>
              <w:t>提供学生网上评教成绩统计和换算功能；</w:t>
            </w:r>
          </w:p>
          <w:p>
            <w:pPr>
              <w:spacing w:line="360" w:lineRule="auto"/>
              <w:ind w:firstLine="540"/>
              <w:rPr>
                <w:rFonts w:ascii="宋体"/>
                <w:sz w:val="24"/>
              </w:rPr>
            </w:pPr>
            <w:r>
              <w:rPr>
                <w:rFonts w:hint="eastAsia" w:ascii="宋体" w:hAnsi="宋体"/>
                <w:sz w:val="24"/>
              </w:rPr>
              <w:t>提供各系（部）以及专业（群）教学团队对教师教学工作的评价成绩的统计和换算功能；</w:t>
            </w:r>
          </w:p>
          <w:p>
            <w:pPr>
              <w:spacing w:line="360" w:lineRule="auto"/>
              <w:ind w:firstLine="540"/>
              <w:rPr>
                <w:rFonts w:ascii="宋体"/>
                <w:sz w:val="24"/>
              </w:rPr>
            </w:pPr>
            <w:r>
              <w:rPr>
                <w:rFonts w:hint="eastAsia" w:ascii="宋体" w:hAnsi="宋体"/>
                <w:sz w:val="24"/>
              </w:rPr>
              <w:t>系统通过上述三部分成绩（对教师进行综合考评），提供统计并换算得出综合考评成绩的功能。</w:t>
            </w:r>
          </w:p>
          <w:p>
            <w:pPr>
              <w:spacing w:line="360" w:lineRule="auto"/>
              <w:ind w:left="482" w:hanging="482" w:hangingChars="200"/>
              <w:rPr>
                <w:rFonts w:ascii="宋体"/>
                <w:b/>
                <w:sz w:val="24"/>
              </w:rPr>
            </w:pPr>
            <w:r>
              <w:rPr>
                <w:rFonts w:ascii="宋体" w:hAnsi="宋体"/>
                <w:b/>
                <w:sz w:val="24"/>
              </w:rPr>
              <w:t>1.</w:t>
            </w:r>
            <w:r>
              <w:rPr>
                <w:rFonts w:hint="eastAsia" w:ascii="宋体" w:hAnsi="宋体"/>
                <w:b/>
                <w:sz w:val="24"/>
              </w:rPr>
              <w:t>教师教学质量评价对象</w:t>
            </w:r>
          </w:p>
          <w:p>
            <w:pPr>
              <w:spacing w:line="500" w:lineRule="atLeast"/>
              <w:ind w:firstLine="480" w:firstLineChars="200"/>
              <w:rPr>
                <w:rFonts w:ascii="宋体"/>
                <w:sz w:val="24"/>
              </w:rPr>
            </w:pPr>
            <w:r>
              <w:rPr>
                <w:rFonts w:hint="eastAsia" w:ascii="宋体" w:hAnsi="宋体"/>
                <w:sz w:val="24"/>
              </w:rPr>
              <w:t>提供考核学期内我院承担理论教学和实践教学的本校教师（校内专任教师、校内兼课教师）和校外教师（校外兼课教师、校外兼职教师）名单。</w:t>
            </w:r>
          </w:p>
          <w:p>
            <w:pPr>
              <w:spacing w:line="500" w:lineRule="atLeast"/>
              <w:ind w:firstLine="480" w:firstLineChars="200"/>
              <w:rPr>
                <w:rFonts w:ascii="宋体"/>
                <w:sz w:val="24"/>
              </w:rPr>
            </w:pPr>
            <w:r>
              <w:rPr>
                <w:rFonts w:hint="eastAsia" w:ascii="宋体" w:hAnsi="宋体"/>
                <w:sz w:val="24"/>
              </w:rPr>
              <w:t>系统提供任课教师按照归属教学团队和归属系部，进行分类的功能。</w:t>
            </w:r>
          </w:p>
          <w:p>
            <w:pPr>
              <w:spacing w:line="500" w:lineRule="atLeast"/>
              <w:jc w:val="left"/>
              <w:rPr>
                <w:rFonts w:ascii="宋体"/>
                <w:b/>
                <w:sz w:val="24"/>
              </w:rPr>
            </w:pPr>
            <w:r>
              <w:rPr>
                <w:rFonts w:ascii="宋体" w:hAnsi="宋体"/>
                <w:b/>
                <w:sz w:val="24"/>
              </w:rPr>
              <w:t>2.</w:t>
            </w:r>
            <w:r>
              <w:rPr>
                <w:rFonts w:hint="eastAsia" w:ascii="宋体" w:hAnsi="宋体"/>
                <w:b/>
                <w:sz w:val="24"/>
              </w:rPr>
              <w:t>录入统计</w:t>
            </w:r>
          </w:p>
          <w:p>
            <w:pPr>
              <w:spacing w:line="500" w:lineRule="atLeast"/>
              <w:ind w:firstLine="480" w:firstLineChars="200"/>
              <w:rPr>
                <w:rFonts w:ascii="宋体"/>
                <w:sz w:val="24"/>
              </w:rPr>
            </w:pPr>
            <w:r>
              <w:rPr>
                <w:rFonts w:hint="eastAsia" w:ascii="宋体" w:hAnsi="宋体"/>
                <w:sz w:val="24"/>
              </w:rPr>
              <w:t>导出学生评教</w:t>
            </w:r>
            <w:r>
              <w:rPr>
                <w:rFonts w:ascii="宋体" w:hAnsi="宋体"/>
                <w:sz w:val="24"/>
              </w:rPr>
              <w:t>Excel</w:t>
            </w:r>
            <w:r>
              <w:rPr>
                <w:rFonts w:hint="eastAsia" w:ascii="宋体" w:hAnsi="宋体"/>
                <w:sz w:val="24"/>
              </w:rPr>
              <w:t>表格，含有班级名称、课程代码、课程名称、教师学院、教学部门、教师编号、教师姓名、班级人数、参评人数、教师得分、教师数量、排名、公差、标准分和平均分等信息。</w:t>
            </w:r>
          </w:p>
          <w:p>
            <w:pPr>
              <w:spacing w:line="500" w:lineRule="atLeast"/>
              <w:ind w:firstLine="480" w:firstLineChars="200"/>
              <w:rPr>
                <w:rFonts w:ascii="宋体"/>
                <w:sz w:val="24"/>
              </w:rPr>
            </w:pPr>
            <w:r>
              <w:rPr>
                <w:rFonts w:hint="eastAsia" w:ascii="宋体" w:hAnsi="宋体"/>
                <w:sz w:val="24"/>
              </w:rPr>
              <w:t>导出教师综合成绩</w:t>
            </w:r>
            <w:r>
              <w:rPr>
                <w:rFonts w:ascii="宋体" w:hAnsi="宋体"/>
                <w:sz w:val="24"/>
              </w:rPr>
              <w:t>Excel</w:t>
            </w:r>
            <w:r>
              <w:rPr>
                <w:rFonts w:hint="eastAsia" w:ascii="宋体" w:hAnsi="宋体"/>
                <w:sz w:val="24"/>
              </w:rPr>
              <w:t>表格，含有序号、系部、姓名、系部考核成绩、教学团队考核成绩、学生评教成绩和总成绩。</w:t>
            </w:r>
          </w:p>
          <w:p>
            <w:pPr>
              <w:spacing w:line="500" w:lineRule="atLeast"/>
              <w:ind w:firstLine="482" w:firstLineChars="200"/>
              <w:rPr>
                <w:rFonts w:ascii="宋体"/>
                <w:b/>
                <w:sz w:val="24"/>
              </w:rPr>
            </w:pPr>
            <w:r>
              <w:rPr>
                <w:rFonts w:ascii="宋体" w:hAnsi="宋体"/>
                <w:b/>
                <w:bCs/>
                <w:sz w:val="24"/>
              </w:rPr>
              <w:t>3.</w:t>
            </w:r>
            <w:r>
              <w:rPr>
                <w:rFonts w:hint="eastAsia" w:ascii="宋体" w:hAnsi="宋体"/>
                <w:b/>
                <w:bCs/>
                <w:sz w:val="24"/>
              </w:rPr>
              <w:t>教师</w:t>
            </w:r>
            <w:r>
              <w:rPr>
                <w:rFonts w:hint="eastAsia" w:ascii="宋体" w:hAnsi="宋体"/>
                <w:b/>
                <w:sz w:val="24"/>
              </w:rPr>
              <w:t>教学质量评价综合得分计算方法</w:t>
            </w:r>
          </w:p>
          <w:p>
            <w:pPr>
              <w:tabs>
                <w:tab w:val="left" w:pos="1260"/>
              </w:tabs>
              <w:spacing w:line="500" w:lineRule="atLeast"/>
              <w:ind w:firstLine="482" w:firstLineChars="200"/>
              <w:rPr>
                <w:rFonts w:ascii="宋体"/>
                <w:b/>
                <w:sz w:val="24"/>
              </w:rPr>
            </w:pPr>
            <w:r>
              <w:rPr>
                <w:rFonts w:hint="eastAsia" w:ascii="宋体" w:hAnsi="宋体"/>
                <w:b/>
                <w:sz w:val="24"/>
              </w:rPr>
              <w:t>教师教学质量评价综合得分的计算：</w:t>
            </w:r>
          </w:p>
          <w:p>
            <w:pPr>
              <w:tabs>
                <w:tab w:val="left" w:pos="1260"/>
              </w:tabs>
              <w:spacing w:line="500" w:lineRule="atLeast"/>
              <w:ind w:firstLine="480" w:firstLineChars="200"/>
              <w:rPr>
                <w:rFonts w:ascii="宋体"/>
                <w:sz w:val="24"/>
              </w:rPr>
            </w:pPr>
            <w:r>
              <w:rPr>
                <w:rFonts w:hint="eastAsia" w:ascii="宋体" w:hAnsi="宋体"/>
                <w:sz w:val="24"/>
              </w:rPr>
              <w:t>本校教师（校内专任教师、校内兼课教师）教学质量评价综合得分＝学生评教标准分×</w:t>
            </w:r>
            <w:r>
              <w:rPr>
                <w:rFonts w:ascii="宋体" w:hAnsi="宋体"/>
                <w:sz w:val="24"/>
              </w:rPr>
              <w:t>60</w:t>
            </w:r>
            <w:r>
              <w:rPr>
                <w:rFonts w:hint="eastAsia" w:ascii="宋体" w:hAnsi="宋体"/>
                <w:sz w:val="24"/>
              </w:rPr>
              <w:t>％</w:t>
            </w:r>
            <w:r>
              <w:rPr>
                <w:rFonts w:ascii="宋体" w:hAnsi="宋体"/>
                <w:sz w:val="24"/>
              </w:rPr>
              <w:t>+</w:t>
            </w:r>
            <w:r>
              <w:rPr>
                <w:rFonts w:hint="eastAsia" w:ascii="宋体" w:hAnsi="宋体"/>
                <w:sz w:val="24"/>
              </w:rPr>
              <w:t>系（部）考评标准分×</w:t>
            </w:r>
            <w:r>
              <w:rPr>
                <w:rFonts w:ascii="宋体" w:hAnsi="宋体"/>
                <w:sz w:val="24"/>
              </w:rPr>
              <w:t>10%+</w:t>
            </w:r>
            <w:r>
              <w:rPr>
                <w:rFonts w:hint="eastAsia" w:ascii="宋体" w:hAnsi="宋体"/>
                <w:sz w:val="24"/>
              </w:rPr>
              <w:t>专业（群）教学团队考评标准分×</w:t>
            </w:r>
            <w:r>
              <w:rPr>
                <w:rFonts w:ascii="宋体" w:hAnsi="宋体"/>
                <w:sz w:val="24"/>
              </w:rPr>
              <w:t>30%</w:t>
            </w:r>
            <w:r>
              <w:rPr>
                <w:rFonts w:hint="eastAsia" w:ascii="宋体" w:hAnsi="宋体"/>
                <w:sz w:val="24"/>
              </w:rPr>
              <w:t>。</w:t>
            </w:r>
          </w:p>
          <w:p>
            <w:pPr>
              <w:tabs>
                <w:tab w:val="left" w:pos="1260"/>
              </w:tabs>
              <w:spacing w:line="500" w:lineRule="atLeast"/>
              <w:ind w:firstLine="480" w:firstLineChars="200"/>
              <w:rPr>
                <w:rFonts w:ascii="宋体"/>
                <w:sz w:val="24"/>
              </w:rPr>
            </w:pPr>
            <w:r>
              <w:rPr>
                <w:rFonts w:hint="eastAsia" w:ascii="宋体" w:hAnsi="宋体"/>
                <w:sz w:val="24"/>
              </w:rPr>
              <w:t>校外教师（校外兼课教师、校外兼职教师）教学质量评价综合得分＝学生评教标准分×</w:t>
            </w:r>
            <w:r>
              <w:rPr>
                <w:rFonts w:ascii="宋体" w:hAnsi="宋体"/>
                <w:sz w:val="24"/>
              </w:rPr>
              <w:t>60</w:t>
            </w:r>
            <w:r>
              <w:rPr>
                <w:rFonts w:hint="eastAsia" w:ascii="宋体" w:hAnsi="宋体"/>
                <w:sz w:val="24"/>
              </w:rPr>
              <w:t>％</w:t>
            </w:r>
            <w:r>
              <w:rPr>
                <w:rFonts w:ascii="宋体" w:hAnsi="宋体"/>
                <w:sz w:val="24"/>
              </w:rPr>
              <w:t>+</w:t>
            </w:r>
            <w:r>
              <w:rPr>
                <w:rFonts w:hint="eastAsia" w:ascii="宋体" w:hAnsi="宋体"/>
                <w:sz w:val="24"/>
              </w:rPr>
              <w:t>系（部）考评标准分×</w:t>
            </w:r>
            <w:r>
              <w:rPr>
                <w:rFonts w:ascii="宋体" w:hAnsi="宋体"/>
                <w:sz w:val="24"/>
              </w:rPr>
              <w:t>40%</w:t>
            </w:r>
            <w:r>
              <w:rPr>
                <w:rFonts w:hint="eastAsia" w:ascii="宋体" w:hAnsi="宋体"/>
                <w:sz w:val="24"/>
              </w:rPr>
              <w:t>。</w:t>
            </w:r>
          </w:p>
          <w:p>
            <w:pPr>
              <w:tabs>
                <w:tab w:val="left" w:pos="1260"/>
              </w:tabs>
              <w:spacing w:line="500" w:lineRule="atLeast"/>
              <w:ind w:firstLine="480" w:firstLineChars="200"/>
              <w:rPr>
                <w:rFonts w:ascii="宋体"/>
                <w:sz w:val="24"/>
              </w:rPr>
            </w:pPr>
            <w:r>
              <w:rPr>
                <w:rFonts w:ascii="宋体" w:hAnsi="宋体"/>
                <w:sz w:val="24"/>
              </w:rPr>
              <w:t>5.</w:t>
            </w:r>
            <w:r>
              <w:rPr>
                <w:rFonts w:hint="eastAsia" w:ascii="宋体" w:hAnsi="宋体"/>
                <w:sz w:val="24"/>
              </w:rPr>
              <w:t>学生评教标准分、系（部）考评标准分、专业（群）教学团队考评标准分均按等差数列算法进行折算。计算公式如下：</w:t>
            </w:r>
          </w:p>
          <w:p>
            <w:pPr>
              <w:tabs>
                <w:tab w:val="left" w:pos="1260"/>
              </w:tabs>
              <w:spacing w:line="500" w:lineRule="atLeast"/>
              <w:rPr>
                <w:rFonts w:ascii="宋体"/>
                <w:sz w:val="24"/>
              </w:rPr>
            </w:pPr>
            <w:r>
              <w:rPr>
                <w:rFonts w:hint="eastAsia" w:ascii="宋体" w:hAnsi="宋体"/>
                <w:sz w:val="24"/>
              </w:rPr>
              <w:t>标准分</w:t>
            </w:r>
            <w:r>
              <w:rPr>
                <w:rFonts w:ascii="宋体" w:hAnsi="宋体"/>
                <w:sz w:val="24"/>
              </w:rPr>
              <w:t xml:space="preserve">        D</w:t>
            </w:r>
            <w:r>
              <w:rPr>
                <w:rFonts w:ascii="宋体" w:hAnsi="宋体"/>
                <w:sz w:val="24"/>
                <w:vertAlign w:val="subscript"/>
              </w:rPr>
              <w:t>i</w:t>
            </w:r>
            <w:r>
              <w:rPr>
                <w:rFonts w:ascii="宋体" w:hAnsi="宋体"/>
                <w:sz w:val="24"/>
              </w:rPr>
              <w:t>=100-</w:t>
            </w:r>
            <w:r>
              <w:rPr>
                <w:rFonts w:hint="eastAsia" w:ascii="宋体" w:hAnsi="宋体"/>
                <w:sz w:val="24"/>
              </w:rPr>
              <w:t>（</w:t>
            </w:r>
            <w:r>
              <w:rPr>
                <w:rFonts w:ascii="宋体" w:hAnsi="宋体"/>
                <w:sz w:val="24"/>
              </w:rPr>
              <w:t>i-1</w:t>
            </w:r>
            <w:r>
              <w:rPr>
                <w:rFonts w:hint="eastAsia" w:ascii="宋体" w:hAnsi="宋体"/>
                <w:sz w:val="24"/>
              </w:rPr>
              <w:t>）×</w:t>
            </w:r>
            <w:r>
              <w:rPr>
                <w:rFonts w:ascii="宋体" w:hAnsi="宋体"/>
                <w:sz w:val="24"/>
              </w:rPr>
              <w:t>d</w:t>
            </w:r>
          </w:p>
          <w:p>
            <w:pPr>
              <w:tabs>
                <w:tab w:val="left" w:pos="1260"/>
              </w:tabs>
              <w:spacing w:line="500" w:lineRule="atLeast"/>
              <w:rPr>
                <w:rFonts w:ascii="宋体" w:hAnsi="宋体"/>
                <w:sz w:val="24"/>
              </w:rPr>
            </w:pPr>
            <w:r>
              <w:rPr>
                <w:rFonts w:hint="eastAsia" w:ascii="宋体" w:hAnsi="宋体"/>
                <w:sz w:val="24"/>
              </w:rPr>
              <w:t>公差</w:t>
            </w:r>
            <w:r>
              <w:rPr>
                <w:rFonts w:ascii="宋体" w:hAnsi="宋体"/>
                <w:sz w:val="24"/>
              </w:rPr>
              <w:t xml:space="preserve">            d=30/(n-1)</w:t>
            </w:r>
          </w:p>
          <w:p>
            <w:pPr>
              <w:tabs>
                <w:tab w:val="left" w:pos="1260"/>
              </w:tabs>
              <w:spacing w:line="500" w:lineRule="atLeast"/>
              <w:ind w:firstLine="480" w:firstLineChars="200"/>
              <w:rPr>
                <w:rFonts w:ascii="宋体"/>
                <w:sz w:val="24"/>
              </w:rPr>
            </w:pPr>
            <w:r>
              <w:rPr>
                <w:rFonts w:hint="eastAsia" w:ascii="宋体" w:hAnsi="宋体"/>
                <w:sz w:val="24"/>
              </w:rPr>
              <w:t>式中符号的含义为：</w:t>
            </w:r>
          </w:p>
          <w:p>
            <w:pPr>
              <w:tabs>
                <w:tab w:val="left" w:pos="1260"/>
              </w:tabs>
              <w:spacing w:line="500" w:lineRule="atLeast"/>
              <w:ind w:firstLine="480" w:firstLineChars="200"/>
              <w:rPr>
                <w:rFonts w:ascii="宋体"/>
                <w:sz w:val="24"/>
              </w:rPr>
            </w:pPr>
            <w:r>
              <w:rPr>
                <w:rFonts w:ascii="宋体" w:hAnsi="宋体"/>
                <w:sz w:val="24"/>
              </w:rPr>
              <w:t>i</w:t>
            </w:r>
            <w:r>
              <w:rPr>
                <w:rFonts w:hint="eastAsia" w:ascii="宋体" w:hAnsi="宋体"/>
                <w:sz w:val="24"/>
              </w:rPr>
              <w:t>：教师在（以班级为单位）学生评教实际得分中的排名名次，或教师在系（部）考评实际得分中的排名名次，或教师在专业（群）教学团队考评中实际得分排名名次。</w:t>
            </w:r>
          </w:p>
          <w:p>
            <w:pPr>
              <w:tabs>
                <w:tab w:val="left" w:pos="1260"/>
              </w:tabs>
              <w:spacing w:line="500" w:lineRule="atLeast"/>
              <w:ind w:firstLine="480" w:firstLineChars="200"/>
              <w:rPr>
                <w:rFonts w:ascii="宋体"/>
                <w:sz w:val="24"/>
              </w:rPr>
            </w:pPr>
            <w:r>
              <w:rPr>
                <w:rFonts w:ascii="宋体" w:hAnsi="宋体"/>
                <w:sz w:val="24"/>
              </w:rPr>
              <w:t>D</w:t>
            </w:r>
            <w:r>
              <w:rPr>
                <w:rFonts w:ascii="宋体" w:hAnsi="宋体"/>
                <w:sz w:val="24"/>
                <w:vertAlign w:val="subscript"/>
              </w:rPr>
              <w:t>i</w:t>
            </w:r>
            <w:r>
              <w:rPr>
                <w:rFonts w:hint="eastAsia" w:ascii="宋体" w:hAnsi="宋体"/>
                <w:sz w:val="24"/>
              </w:rPr>
              <w:t>：第</w:t>
            </w:r>
            <w:r>
              <w:rPr>
                <w:rFonts w:ascii="宋体" w:hAnsi="宋体"/>
                <w:sz w:val="24"/>
              </w:rPr>
              <w:t>i</w:t>
            </w:r>
            <w:r>
              <w:rPr>
                <w:rFonts w:hint="eastAsia" w:ascii="宋体" w:hAnsi="宋体"/>
                <w:sz w:val="24"/>
              </w:rPr>
              <w:t>名的标准分。</w:t>
            </w:r>
          </w:p>
          <w:p>
            <w:pPr>
              <w:tabs>
                <w:tab w:val="left" w:pos="1260"/>
              </w:tabs>
              <w:spacing w:line="500" w:lineRule="atLeast"/>
              <w:ind w:firstLine="480" w:firstLineChars="200"/>
              <w:rPr>
                <w:rFonts w:ascii="宋体"/>
                <w:sz w:val="24"/>
              </w:rPr>
            </w:pPr>
            <w:r>
              <w:rPr>
                <w:rFonts w:ascii="宋体" w:hAnsi="宋体"/>
                <w:sz w:val="24"/>
              </w:rPr>
              <w:t>d</w:t>
            </w:r>
            <w:r>
              <w:rPr>
                <w:rFonts w:hint="eastAsia" w:ascii="宋体" w:hAnsi="宋体"/>
                <w:sz w:val="24"/>
              </w:rPr>
              <w:t>：公差。</w:t>
            </w:r>
          </w:p>
          <w:p>
            <w:pPr>
              <w:tabs>
                <w:tab w:val="left" w:pos="1260"/>
              </w:tabs>
              <w:spacing w:line="500" w:lineRule="atLeast"/>
              <w:ind w:firstLine="480" w:firstLineChars="200"/>
              <w:rPr>
                <w:rFonts w:ascii="宋体"/>
                <w:sz w:val="24"/>
              </w:rPr>
            </w:pPr>
            <w:r>
              <w:rPr>
                <w:rFonts w:ascii="宋体" w:hAnsi="宋体"/>
                <w:sz w:val="24"/>
              </w:rPr>
              <w:t>n</w:t>
            </w:r>
            <w:r>
              <w:rPr>
                <w:rFonts w:hint="eastAsia" w:ascii="宋体" w:hAnsi="宋体"/>
                <w:sz w:val="24"/>
              </w:rPr>
              <w:t>：（以班级为单位）学生评教中的被评教师总人数，或系（部）考评中的被评教师总人数，或专业（群）教学团队考评中的被评教师总人数。</w:t>
            </w:r>
          </w:p>
          <w:p>
            <w:pPr>
              <w:spacing w:line="500" w:lineRule="atLeast"/>
              <w:ind w:firstLine="480" w:firstLineChars="200"/>
              <w:rPr>
                <w:rFonts w:ascii="宋体"/>
                <w:sz w:val="24"/>
              </w:rPr>
            </w:pPr>
            <w:r>
              <w:rPr>
                <w:rFonts w:hint="eastAsia" w:ascii="宋体" w:hAnsi="宋体"/>
                <w:sz w:val="24"/>
              </w:rPr>
              <w:t>如果折算标准分时，</w:t>
            </w:r>
            <w:r>
              <w:rPr>
                <w:rFonts w:ascii="宋体" w:hAnsi="宋体"/>
                <w:sz w:val="24"/>
              </w:rPr>
              <w:t>n&lt;4</w:t>
            </w:r>
            <w:r>
              <w:rPr>
                <w:rFonts w:hint="eastAsia" w:ascii="宋体" w:hAnsi="宋体"/>
                <w:sz w:val="24"/>
              </w:rPr>
              <w:t>人，其标准分的最大、最小值以及公差按下表确定：</w:t>
            </w:r>
          </w:p>
          <w:tbl>
            <w:tblPr>
              <w:tblStyle w:val="17"/>
              <w:tblW w:w="39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680"/>
              <w:gridCol w:w="680"/>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6" w:type="dxa"/>
                  <w:tcBorders>
                    <w:top w:val="single" w:color="auto" w:sz="4" w:space="0"/>
                    <w:left w:val="single" w:color="auto" w:sz="4" w:space="0"/>
                    <w:bottom w:val="single" w:color="auto" w:sz="4" w:space="0"/>
                    <w:right w:val="single" w:color="auto" w:sz="4" w:space="0"/>
                  </w:tcBorders>
                </w:tcPr>
                <w:p>
                  <w:pPr>
                    <w:spacing w:line="500" w:lineRule="atLeast"/>
                    <w:jc w:val="center"/>
                    <w:rPr>
                      <w:rFonts w:ascii="宋体"/>
                      <w:sz w:val="24"/>
                    </w:rPr>
                  </w:pPr>
                  <w:r>
                    <w:rPr>
                      <w:rFonts w:hint="eastAsia" w:ascii="宋体" w:hAnsi="宋体"/>
                      <w:sz w:val="24"/>
                    </w:rPr>
                    <w:t>人数</w:t>
                  </w:r>
                </w:p>
              </w:tc>
              <w:tc>
                <w:tcPr>
                  <w:tcW w:w="680" w:type="dxa"/>
                  <w:tcBorders>
                    <w:top w:val="single" w:color="auto" w:sz="4" w:space="0"/>
                    <w:left w:val="single" w:color="auto" w:sz="4" w:space="0"/>
                    <w:bottom w:val="single" w:color="auto" w:sz="4" w:space="0"/>
                    <w:right w:val="single" w:color="auto" w:sz="4" w:space="0"/>
                  </w:tcBorders>
                </w:tcPr>
                <w:p>
                  <w:pPr>
                    <w:spacing w:line="500" w:lineRule="atLeast"/>
                    <w:jc w:val="center"/>
                    <w:rPr>
                      <w:rFonts w:ascii="宋体"/>
                      <w:sz w:val="24"/>
                    </w:rPr>
                  </w:pPr>
                  <w:r>
                    <w:rPr>
                      <w:rFonts w:ascii="宋体" w:hAnsi="宋体"/>
                      <w:sz w:val="24"/>
                    </w:rPr>
                    <w:t>1</w:t>
                  </w:r>
                </w:p>
              </w:tc>
              <w:tc>
                <w:tcPr>
                  <w:tcW w:w="680" w:type="dxa"/>
                  <w:tcBorders>
                    <w:top w:val="single" w:color="auto" w:sz="4" w:space="0"/>
                    <w:left w:val="single" w:color="auto" w:sz="4" w:space="0"/>
                    <w:bottom w:val="single" w:color="auto" w:sz="4" w:space="0"/>
                    <w:right w:val="single" w:color="auto" w:sz="4" w:space="0"/>
                  </w:tcBorders>
                </w:tcPr>
                <w:p>
                  <w:pPr>
                    <w:spacing w:line="500" w:lineRule="atLeast"/>
                    <w:jc w:val="center"/>
                    <w:rPr>
                      <w:rFonts w:ascii="宋体"/>
                      <w:sz w:val="24"/>
                    </w:rPr>
                  </w:pPr>
                  <w:r>
                    <w:rPr>
                      <w:rFonts w:ascii="宋体" w:hAnsi="宋体"/>
                      <w:sz w:val="24"/>
                    </w:rPr>
                    <w:t>2</w:t>
                  </w:r>
                </w:p>
              </w:tc>
              <w:tc>
                <w:tcPr>
                  <w:tcW w:w="680" w:type="dxa"/>
                  <w:tcBorders>
                    <w:top w:val="single" w:color="auto" w:sz="4" w:space="0"/>
                    <w:left w:val="single" w:color="auto" w:sz="4" w:space="0"/>
                    <w:bottom w:val="single" w:color="auto" w:sz="4" w:space="0"/>
                    <w:right w:val="single" w:color="auto" w:sz="4" w:space="0"/>
                  </w:tcBorders>
                </w:tcPr>
                <w:p>
                  <w:pPr>
                    <w:spacing w:line="500" w:lineRule="atLeast"/>
                    <w:jc w:val="center"/>
                    <w:rPr>
                      <w:rFonts w:ascii="宋体"/>
                      <w:sz w:val="24"/>
                    </w:rPr>
                  </w:pPr>
                  <w:r>
                    <w:rPr>
                      <w:rFonts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6" w:type="dxa"/>
                  <w:tcBorders>
                    <w:top w:val="single" w:color="auto" w:sz="4" w:space="0"/>
                    <w:left w:val="single" w:color="auto" w:sz="4" w:space="0"/>
                    <w:bottom w:val="single" w:color="auto" w:sz="4" w:space="0"/>
                    <w:right w:val="single" w:color="auto" w:sz="4" w:space="0"/>
                  </w:tcBorders>
                </w:tcPr>
                <w:p>
                  <w:pPr>
                    <w:spacing w:line="500" w:lineRule="atLeast"/>
                    <w:jc w:val="center"/>
                    <w:rPr>
                      <w:rFonts w:ascii="宋体"/>
                      <w:sz w:val="24"/>
                    </w:rPr>
                  </w:pPr>
                  <w:r>
                    <w:rPr>
                      <w:rFonts w:hint="eastAsia" w:ascii="宋体" w:hAnsi="宋体"/>
                      <w:sz w:val="24"/>
                    </w:rPr>
                    <w:t>第一名标准分</w:t>
                  </w:r>
                </w:p>
              </w:tc>
              <w:tc>
                <w:tcPr>
                  <w:tcW w:w="680" w:type="dxa"/>
                  <w:tcBorders>
                    <w:top w:val="single" w:color="auto" w:sz="4" w:space="0"/>
                    <w:left w:val="single" w:color="auto" w:sz="4" w:space="0"/>
                    <w:bottom w:val="single" w:color="auto" w:sz="4" w:space="0"/>
                    <w:right w:val="single" w:color="auto" w:sz="4" w:space="0"/>
                  </w:tcBorders>
                </w:tcPr>
                <w:p>
                  <w:pPr>
                    <w:spacing w:line="500" w:lineRule="atLeast"/>
                    <w:jc w:val="center"/>
                    <w:rPr>
                      <w:rFonts w:ascii="宋体"/>
                      <w:sz w:val="24"/>
                    </w:rPr>
                  </w:pPr>
                  <w:r>
                    <w:rPr>
                      <w:rFonts w:ascii="宋体" w:hAnsi="宋体"/>
                      <w:sz w:val="24"/>
                    </w:rPr>
                    <w:t>85</w:t>
                  </w:r>
                </w:p>
              </w:tc>
              <w:tc>
                <w:tcPr>
                  <w:tcW w:w="680" w:type="dxa"/>
                  <w:tcBorders>
                    <w:top w:val="single" w:color="auto" w:sz="4" w:space="0"/>
                    <w:left w:val="single" w:color="auto" w:sz="4" w:space="0"/>
                    <w:bottom w:val="single" w:color="auto" w:sz="4" w:space="0"/>
                    <w:right w:val="single" w:color="auto" w:sz="4" w:space="0"/>
                  </w:tcBorders>
                </w:tcPr>
                <w:p>
                  <w:pPr>
                    <w:spacing w:line="500" w:lineRule="atLeast"/>
                    <w:jc w:val="center"/>
                    <w:rPr>
                      <w:rFonts w:ascii="宋体"/>
                      <w:sz w:val="24"/>
                    </w:rPr>
                  </w:pPr>
                  <w:r>
                    <w:rPr>
                      <w:rFonts w:ascii="宋体" w:hAnsi="宋体"/>
                      <w:sz w:val="24"/>
                    </w:rPr>
                    <w:t>88</w:t>
                  </w:r>
                </w:p>
              </w:tc>
              <w:tc>
                <w:tcPr>
                  <w:tcW w:w="680" w:type="dxa"/>
                  <w:tcBorders>
                    <w:top w:val="single" w:color="auto" w:sz="4" w:space="0"/>
                    <w:left w:val="single" w:color="auto" w:sz="4" w:space="0"/>
                    <w:bottom w:val="single" w:color="auto" w:sz="4" w:space="0"/>
                    <w:right w:val="single" w:color="auto" w:sz="4" w:space="0"/>
                  </w:tcBorders>
                </w:tcPr>
                <w:p>
                  <w:pPr>
                    <w:spacing w:line="500" w:lineRule="atLeast"/>
                    <w:jc w:val="center"/>
                    <w:rPr>
                      <w:rFonts w:ascii="宋体"/>
                      <w:sz w:val="24"/>
                    </w:rPr>
                  </w:pPr>
                  <w:r>
                    <w:rPr>
                      <w:rFonts w:ascii="宋体" w:hAnsi="宋体"/>
                      <w:sz w:val="24"/>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6" w:type="dxa"/>
                  <w:tcBorders>
                    <w:top w:val="single" w:color="auto" w:sz="4" w:space="0"/>
                    <w:left w:val="single" w:color="auto" w:sz="4" w:space="0"/>
                    <w:bottom w:val="single" w:color="auto" w:sz="4" w:space="0"/>
                    <w:right w:val="single" w:color="auto" w:sz="4" w:space="0"/>
                  </w:tcBorders>
                </w:tcPr>
                <w:p>
                  <w:pPr>
                    <w:spacing w:line="500" w:lineRule="atLeast"/>
                    <w:jc w:val="center"/>
                    <w:rPr>
                      <w:rFonts w:ascii="宋体"/>
                      <w:sz w:val="24"/>
                    </w:rPr>
                  </w:pPr>
                  <w:r>
                    <w:rPr>
                      <w:rFonts w:hint="eastAsia" w:ascii="宋体" w:hAnsi="宋体"/>
                      <w:sz w:val="24"/>
                    </w:rPr>
                    <w:t>最后一名标准分</w:t>
                  </w:r>
                </w:p>
              </w:tc>
              <w:tc>
                <w:tcPr>
                  <w:tcW w:w="680" w:type="dxa"/>
                  <w:tcBorders>
                    <w:top w:val="single" w:color="auto" w:sz="4" w:space="0"/>
                    <w:left w:val="single" w:color="auto" w:sz="4" w:space="0"/>
                    <w:bottom w:val="single" w:color="auto" w:sz="4" w:space="0"/>
                    <w:right w:val="single" w:color="auto" w:sz="4" w:space="0"/>
                  </w:tcBorders>
                </w:tcPr>
                <w:p>
                  <w:pPr>
                    <w:spacing w:line="500" w:lineRule="atLeast"/>
                    <w:jc w:val="center"/>
                    <w:rPr>
                      <w:rFonts w:ascii="宋体"/>
                      <w:sz w:val="24"/>
                    </w:rPr>
                  </w:pPr>
                  <w:r>
                    <w:rPr>
                      <w:rFonts w:hint="eastAsia" w:ascii="宋体" w:hAnsi="宋体"/>
                      <w:sz w:val="24"/>
                    </w:rPr>
                    <w:t>无</w:t>
                  </w:r>
                </w:p>
              </w:tc>
              <w:tc>
                <w:tcPr>
                  <w:tcW w:w="680" w:type="dxa"/>
                  <w:tcBorders>
                    <w:top w:val="single" w:color="auto" w:sz="4" w:space="0"/>
                    <w:left w:val="single" w:color="auto" w:sz="4" w:space="0"/>
                    <w:bottom w:val="single" w:color="auto" w:sz="4" w:space="0"/>
                    <w:right w:val="single" w:color="auto" w:sz="4" w:space="0"/>
                  </w:tcBorders>
                </w:tcPr>
                <w:p>
                  <w:pPr>
                    <w:spacing w:line="500" w:lineRule="atLeast"/>
                    <w:jc w:val="center"/>
                    <w:rPr>
                      <w:rFonts w:ascii="宋体"/>
                      <w:sz w:val="24"/>
                    </w:rPr>
                  </w:pPr>
                  <w:r>
                    <w:rPr>
                      <w:rFonts w:ascii="宋体" w:hAnsi="宋体"/>
                      <w:sz w:val="24"/>
                    </w:rPr>
                    <w:t>82</w:t>
                  </w:r>
                </w:p>
              </w:tc>
              <w:tc>
                <w:tcPr>
                  <w:tcW w:w="680" w:type="dxa"/>
                  <w:tcBorders>
                    <w:top w:val="single" w:color="auto" w:sz="4" w:space="0"/>
                    <w:left w:val="single" w:color="auto" w:sz="4" w:space="0"/>
                    <w:bottom w:val="single" w:color="auto" w:sz="4" w:space="0"/>
                    <w:right w:val="single" w:color="auto" w:sz="4" w:space="0"/>
                  </w:tcBorders>
                </w:tcPr>
                <w:p>
                  <w:pPr>
                    <w:spacing w:line="500" w:lineRule="atLeast"/>
                    <w:jc w:val="center"/>
                    <w:rPr>
                      <w:rFonts w:ascii="宋体"/>
                      <w:sz w:val="24"/>
                    </w:rPr>
                  </w:pPr>
                  <w:r>
                    <w:rPr>
                      <w:rFonts w:ascii="宋体" w:hAnsi="宋体"/>
                      <w:sz w:val="24"/>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6" w:type="dxa"/>
                  <w:tcBorders>
                    <w:top w:val="single" w:color="auto" w:sz="4" w:space="0"/>
                    <w:left w:val="single" w:color="auto" w:sz="4" w:space="0"/>
                    <w:bottom w:val="single" w:color="auto" w:sz="4" w:space="0"/>
                    <w:right w:val="single" w:color="auto" w:sz="4" w:space="0"/>
                  </w:tcBorders>
                </w:tcPr>
                <w:p>
                  <w:pPr>
                    <w:spacing w:line="500" w:lineRule="atLeast"/>
                    <w:jc w:val="center"/>
                    <w:rPr>
                      <w:rFonts w:ascii="宋体"/>
                      <w:sz w:val="24"/>
                    </w:rPr>
                  </w:pPr>
                  <w:r>
                    <w:rPr>
                      <w:rFonts w:hint="eastAsia" w:ascii="宋体" w:hAnsi="宋体"/>
                      <w:sz w:val="24"/>
                    </w:rPr>
                    <w:t>公差</w:t>
                  </w:r>
                </w:p>
              </w:tc>
              <w:tc>
                <w:tcPr>
                  <w:tcW w:w="680" w:type="dxa"/>
                  <w:tcBorders>
                    <w:top w:val="single" w:color="auto" w:sz="4" w:space="0"/>
                    <w:left w:val="single" w:color="auto" w:sz="4" w:space="0"/>
                    <w:bottom w:val="single" w:color="auto" w:sz="4" w:space="0"/>
                    <w:right w:val="single" w:color="auto" w:sz="4" w:space="0"/>
                  </w:tcBorders>
                </w:tcPr>
                <w:p>
                  <w:pPr>
                    <w:spacing w:line="500" w:lineRule="atLeast"/>
                    <w:jc w:val="center"/>
                    <w:rPr>
                      <w:rFonts w:ascii="宋体"/>
                      <w:sz w:val="24"/>
                    </w:rPr>
                  </w:pPr>
                  <w:r>
                    <w:rPr>
                      <w:rFonts w:hint="eastAsia" w:ascii="宋体" w:hAnsi="宋体"/>
                      <w:sz w:val="24"/>
                    </w:rPr>
                    <w:t>无</w:t>
                  </w:r>
                </w:p>
              </w:tc>
              <w:tc>
                <w:tcPr>
                  <w:tcW w:w="680" w:type="dxa"/>
                  <w:tcBorders>
                    <w:top w:val="single" w:color="auto" w:sz="4" w:space="0"/>
                    <w:left w:val="single" w:color="auto" w:sz="4" w:space="0"/>
                    <w:bottom w:val="single" w:color="auto" w:sz="4" w:space="0"/>
                    <w:right w:val="single" w:color="auto" w:sz="4" w:space="0"/>
                  </w:tcBorders>
                </w:tcPr>
                <w:p>
                  <w:pPr>
                    <w:spacing w:line="500" w:lineRule="atLeast"/>
                    <w:jc w:val="center"/>
                    <w:rPr>
                      <w:rFonts w:ascii="宋体"/>
                      <w:sz w:val="24"/>
                    </w:rPr>
                  </w:pPr>
                  <w:r>
                    <w:rPr>
                      <w:rFonts w:ascii="宋体" w:hAnsi="宋体"/>
                      <w:sz w:val="24"/>
                    </w:rPr>
                    <w:t>6</w:t>
                  </w:r>
                </w:p>
              </w:tc>
              <w:tc>
                <w:tcPr>
                  <w:tcW w:w="680" w:type="dxa"/>
                  <w:tcBorders>
                    <w:top w:val="single" w:color="auto" w:sz="4" w:space="0"/>
                    <w:left w:val="single" w:color="auto" w:sz="4" w:space="0"/>
                    <w:bottom w:val="single" w:color="auto" w:sz="4" w:space="0"/>
                    <w:right w:val="single" w:color="auto" w:sz="4" w:space="0"/>
                  </w:tcBorders>
                </w:tcPr>
                <w:p>
                  <w:pPr>
                    <w:spacing w:line="500" w:lineRule="atLeast"/>
                    <w:jc w:val="center"/>
                    <w:rPr>
                      <w:rFonts w:ascii="宋体"/>
                      <w:sz w:val="24"/>
                    </w:rPr>
                  </w:pPr>
                  <w:r>
                    <w:rPr>
                      <w:rFonts w:ascii="宋体" w:hAnsi="宋体"/>
                      <w:sz w:val="24"/>
                    </w:rPr>
                    <w:t>6</w:t>
                  </w:r>
                </w:p>
              </w:tc>
            </w:tr>
          </w:tbl>
          <w:p>
            <w:pPr>
              <w:tabs>
                <w:tab w:val="left" w:pos="1260"/>
              </w:tabs>
              <w:spacing w:line="500" w:lineRule="atLeast"/>
              <w:ind w:firstLine="480" w:firstLineChars="200"/>
              <w:rPr>
                <w:rFonts w:ascii="宋体"/>
                <w:sz w:val="24"/>
              </w:rPr>
            </w:pPr>
            <w:r>
              <w:rPr>
                <w:rFonts w:ascii="宋体" w:hAnsi="宋体"/>
                <w:sz w:val="24"/>
              </w:rPr>
              <w:t>6.</w:t>
            </w:r>
            <w:r>
              <w:rPr>
                <w:rFonts w:hint="eastAsia" w:ascii="宋体" w:hAnsi="宋体"/>
                <w:sz w:val="24"/>
              </w:rPr>
              <w:t>如果被评教师担任多个班级的课程，其学生评教成绩取各个班级折算标准分的平均值。</w:t>
            </w:r>
          </w:p>
          <w:p>
            <w:pPr>
              <w:spacing w:line="500" w:lineRule="atLeast"/>
              <w:rPr>
                <w:rFonts w:ascii="宋体"/>
                <w:b/>
                <w:bCs/>
                <w:sz w:val="24"/>
              </w:rPr>
            </w:pPr>
            <w:r>
              <w:rPr>
                <w:rFonts w:ascii="宋体" w:hAnsi="宋体"/>
                <w:b/>
                <w:bCs/>
                <w:sz w:val="24"/>
              </w:rPr>
              <w:t>4.</w:t>
            </w:r>
            <w:r>
              <w:rPr>
                <w:rFonts w:hint="eastAsia" w:ascii="宋体" w:hAnsi="宋体"/>
                <w:b/>
                <w:bCs/>
                <w:sz w:val="24"/>
              </w:rPr>
              <w:t>评价管理</w:t>
            </w:r>
          </w:p>
          <w:p>
            <w:pPr>
              <w:spacing w:line="500" w:lineRule="atLeast"/>
              <w:ind w:firstLine="480" w:firstLineChars="200"/>
              <w:rPr>
                <w:rFonts w:ascii="宋体"/>
                <w:sz w:val="24"/>
              </w:rPr>
            </w:pPr>
            <w:r>
              <w:rPr>
                <w:rFonts w:hint="eastAsia" w:ascii="宋体" w:hAnsi="宋体"/>
                <w:sz w:val="24"/>
              </w:rPr>
              <w:t>本校教师（校内专任教师、校内兼课教师）教学质量评价结果以系（部）为单位，校外教师（校外兼课教师、校外兼职教师）教学质量评价结果以学院为单位，划分为优秀、良好、合格和不合格四个等级。综合得分在前</w:t>
            </w:r>
            <w:r>
              <w:rPr>
                <w:rFonts w:ascii="宋体" w:hAnsi="宋体"/>
                <w:sz w:val="24"/>
              </w:rPr>
              <w:t>10%</w:t>
            </w:r>
            <w:r>
              <w:rPr>
                <w:rFonts w:hint="eastAsia" w:ascii="宋体" w:hAnsi="宋体"/>
                <w:sz w:val="24"/>
              </w:rPr>
              <w:t>（四舍五入，含</w:t>
            </w:r>
            <w:r>
              <w:rPr>
                <w:rFonts w:ascii="宋体" w:hAnsi="宋体"/>
                <w:sz w:val="24"/>
              </w:rPr>
              <w:t>10%</w:t>
            </w:r>
            <w:r>
              <w:rPr>
                <w:rFonts w:hint="eastAsia" w:ascii="宋体" w:hAnsi="宋体"/>
                <w:sz w:val="24"/>
              </w:rPr>
              <w:t>）为优秀；综合得分在前</w:t>
            </w:r>
            <w:r>
              <w:rPr>
                <w:rFonts w:ascii="宋体" w:hAnsi="宋体"/>
                <w:sz w:val="24"/>
              </w:rPr>
              <w:t>30%</w:t>
            </w:r>
            <w:r>
              <w:rPr>
                <w:rFonts w:hint="eastAsia" w:ascii="宋体" w:hAnsi="宋体"/>
                <w:sz w:val="24"/>
              </w:rPr>
              <w:t>～</w:t>
            </w:r>
            <w:r>
              <w:rPr>
                <w:rFonts w:ascii="宋体" w:hAnsi="宋体"/>
                <w:sz w:val="24"/>
              </w:rPr>
              <w:t>10%</w:t>
            </w:r>
            <w:r>
              <w:rPr>
                <w:rFonts w:hint="eastAsia" w:ascii="宋体" w:hAnsi="宋体"/>
                <w:sz w:val="24"/>
              </w:rPr>
              <w:t>（四舍五入，含</w:t>
            </w:r>
            <w:r>
              <w:rPr>
                <w:rFonts w:ascii="宋体" w:hAnsi="宋体"/>
                <w:sz w:val="24"/>
              </w:rPr>
              <w:t>30%</w:t>
            </w:r>
            <w:r>
              <w:rPr>
                <w:rFonts w:hint="eastAsia" w:ascii="宋体" w:hAnsi="宋体"/>
                <w:sz w:val="24"/>
              </w:rPr>
              <w:t>）为良好；综合得分在</w:t>
            </w:r>
            <w:r>
              <w:rPr>
                <w:rFonts w:ascii="宋体" w:hAnsi="宋体"/>
                <w:sz w:val="24"/>
              </w:rPr>
              <w:t>75</w:t>
            </w:r>
            <w:r>
              <w:rPr>
                <w:rFonts w:hint="eastAsia" w:ascii="宋体" w:hAnsi="宋体"/>
                <w:sz w:val="24"/>
              </w:rPr>
              <w:t>分（含</w:t>
            </w:r>
            <w:r>
              <w:rPr>
                <w:rFonts w:ascii="宋体" w:hAnsi="宋体"/>
                <w:sz w:val="24"/>
              </w:rPr>
              <w:t>75</w:t>
            </w:r>
            <w:r>
              <w:rPr>
                <w:rFonts w:hint="eastAsia" w:ascii="宋体" w:hAnsi="宋体"/>
                <w:sz w:val="24"/>
              </w:rPr>
              <w:t>分）以上的，为合格；综合得分低于</w:t>
            </w:r>
            <w:r>
              <w:rPr>
                <w:rFonts w:ascii="宋体" w:hAnsi="宋体"/>
                <w:sz w:val="24"/>
              </w:rPr>
              <w:t>75</w:t>
            </w:r>
            <w:r>
              <w:rPr>
                <w:rFonts w:hint="eastAsia" w:ascii="宋体" w:hAnsi="宋体"/>
                <w:sz w:val="24"/>
              </w:rPr>
              <w:t>分，或出现一次教学事故（或教学失误和重大教学事故）的，为不合格。根据任课教师成绩，系统以系部为单位提供筛选，分类功能。</w:t>
            </w:r>
          </w:p>
          <w:p>
            <w:pPr>
              <w:pStyle w:val="4"/>
              <w:numPr>
                <w:ilvl w:val="0"/>
                <w:numId w:val="0"/>
              </w:numPr>
              <w:rPr>
                <w:rFonts w:ascii="宋体"/>
              </w:rPr>
            </w:pPr>
            <w:r>
              <w:rPr>
                <w:rFonts w:ascii="宋体" w:hAnsi="宋体"/>
              </w:rPr>
              <w:t>3.5.7</w:t>
            </w:r>
            <w:r>
              <w:rPr>
                <w:rFonts w:hint="eastAsia" w:ascii="宋体" w:hAnsi="宋体"/>
              </w:rPr>
              <w:t>专业评价</w:t>
            </w:r>
          </w:p>
          <w:p>
            <w:pPr>
              <w:pStyle w:val="40"/>
              <w:widowControl/>
              <w:numPr>
                <w:ilvl w:val="0"/>
                <w:numId w:val="3"/>
              </w:numPr>
              <w:spacing w:before="80" w:after="100" w:line="360" w:lineRule="auto"/>
              <w:ind w:firstLineChars="0"/>
              <w:jc w:val="left"/>
              <w:rPr>
                <w:rFonts w:ascii="宋体"/>
                <w:b/>
                <w:sz w:val="28"/>
                <w:szCs w:val="24"/>
              </w:rPr>
            </w:pPr>
            <w:r>
              <w:rPr>
                <w:rFonts w:hint="eastAsia" w:ascii="宋体" w:hAnsi="宋体"/>
                <w:b/>
                <w:sz w:val="28"/>
                <w:szCs w:val="24"/>
              </w:rPr>
              <w:t>新专业申报</w:t>
            </w:r>
          </w:p>
          <w:p>
            <w:pPr>
              <w:spacing w:line="500" w:lineRule="atLeast"/>
              <w:ind w:firstLine="480" w:firstLineChars="200"/>
              <w:rPr>
                <w:rFonts w:ascii="宋体"/>
                <w:sz w:val="24"/>
              </w:rPr>
            </w:pPr>
            <w:r>
              <w:rPr>
                <w:rFonts w:ascii="宋体" w:hAnsi="宋体"/>
                <w:sz w:val="24"/>
              </w:rPr>
              <w:t>1.</w:t>
            </w:r>
            <w:r>
              <w:rPr>
                <w:rFonts w:hint="eastAsia" w:ascii="宋体" w:hAnsi="宋体"/>
                <w:sz w:val="24"/>
              </w:rPr>
              <w:t>提供各系（部）进行在线申报新专业，需填写申报理由；</w:t>
            </w:r>
          </w:p>
          <w:p>
            <w:pPr>
              <w:spacing w:line="500" w:lineRule="atLeast"/>
              <w:ind w:firstLine="480" w:firstLineChars="200"/>
              <w:rPr>
                <w:rFonts w:ascii="宋体"/>
                <w:sz w:val="24"/>
              </w:rPr>
            </w:pPr>
            <w:r>
              <w:rPr>
                <w:rFonts w:ascii="宋体" w:hAnsi="宋体"/>
                <w:sz w:val="24"/>
              </w:rPr>
              <w:t>2.</w:t>
            </w:r>
            <w:r>
              <w:rPr>
                <w:rFonts w:hint="eastAsia" w:ascii="宋体" w:hAnsi="宋体"/>
                <w:sz w:val="24"/>
              </w:rPr>
              <w:t>提供新专业申报审核流程配置，可自定义多级审核流程；</w:t>
            </w:r>
          </w:p>
          <w:p>
            <w:pPr>
              <w:spacing w:line="500" w:lineRule="atLeast"/>
              <w:ind w:firstLine="480" w:firstLineChars="200"/>
              <w:rPr>
                <w:rFonts w:ascii="宋体"/>
                <w:sz w:val="24"/>
              </w:rPr>
            </w:pPr>
            <w:r>
              <w:rPr>
                <w:rFonts w:ascii="宋体" w:hAnsi="宋体"/>
                <w:sz w:val="24"/>
              </w:rPr>
              <w:t>3.</w:t>
            </w:r>
            <w:r>
              <w:rPr>
                <w:rFonts w:hint="eastAsia" w:ascii="宋体" w:hAnsi="宋体"/>
                <w:sz w:val="24"/>
              </w:rPr>
              <w:t>审核通过的新专业，直接进入专业列表中。</w:t>
            </w:r>
          </w:p>
          <w:p>
            <w:pPr>
              <w:pStyle w:val="40"/>
              <w:widowControl/>
              <w:numPr>
                <w:ilvl w:val="0"/>
                <w:numId w:val="3"/>
              </w:numPr>
              <w:spacing w:before="80" w:after="100" w:line="360" w:lineRule="auto"/>
              <w:ind w:firstLineChars="0"/>
              <w:jc w:val="left"/>
              <w:rPr>
                <w:rFonts w:ascii="宋体"/>
                <w:b/>
                <w:sz w:val="28"/>
                <w:szCs w:val="24"/>
              </w:rPr>
            </w:pPr>
            <w:r>
              <w:rPr>
                <w:rFonts w:hint="eastAsia" w:ascii="宋体" w:hAnsi="宋体"/>
                <w:b/>
                <w:sz w:val="28"/>
                <w:szCs w:val="24"/>
              </w:rPr>
              <w:t>专业考评</w:t>
            </w:r>
          </w:p>
          <w:p>
            <w:pPr>
              <w:spacing w:line="500" w:lineRule="atLeast"/>
              <w:ind w:firstLine="480" w:firstLineChars="200"/>
              <w:rPr>
                <w:rFonts w:ascii="宋体"/>
                <w:sz w:val="24"/>
              </w:rPr>
            </w:pPr>
            <w:r>
              <w:rPr>
                <w:rFonts w:ascii="宋体" w:hAnsi="宋体"/>
                <w:sz w:val="24"/>
              </w:rPr>
              <w:t>1.</w:t>
            </w:r>
            <w:r>
              <w:rPr>
                <w:rFonts w:hint="eastAsia" w:ascii="宋体" w:hAnsi="宋体"/>
                <w:sz w:val="24"/>
              </w:rPr>
              <w:t>提供专业考评指标自定义，并能自由组合评价指标，形成专业考评表；</w:t>
            </w:r>
          </w:p>
          <w:p>
            <w:pPr>
              <w:spacing w:line="500" w:lineRule="atLeast"/>
              <w:ind w:firstLine="480" w:firstLineChars="200"/>
              <w:rPr>
                <w:rFonts w:ascii="宋体"/>
                <w:sz w:val="24"/>
              </w:rPr>
            </w:pPr>
            <w:r>
              <w:rPr>
                <w:rFonts w:ascii="宋体" w:hAnsi="宋体"/>
                <w:sz w:val="24"/>
              </w:rPr>
              <w:t>2.</w:t>
            </w:r>
            <w:r>
              <w:rPr>
                <w:rFonts w:hint="eastAsia" w:ascii="宋体" w:hAnsi="宋体"/>
                <w:sz w:val="24"/>
              </w:rPr>
              <w:t>按照考评表自动对本系统产生或外系统对接的相关专业数据形成考评结果，生成相应的评价图表。</w:t>
            </w:r>
          </w:p>
          <w:p>
            <w:pPr>
              <w:spacing w:line="500" w:lineRule="atLeast"/>
              <w:ind w:firstLine="480" w:firstLineChars="200"/>
              <w:rPr>
                <w:rFonts w:ascii="宋体"/>
                <w:sz w:val="24"/>
              </w:rPr>
            </w:pPr>
            <w:r>
              <w:rPr>
                <w:rFonts w:ascii="宋体" w:hAnsi="宋体"/>
                <w:sz w:val="24"/>
              </w:rPr>
              <w:t>3.</w:t>
            </w:r>
            <w:r>
              <w:rPr>
                <w:rFonts w:hint="eastAsia" w:ascii="宋体" w:hAnsi="宋体"/>
                <w:sz w:val="24"/>
              </w:rPr>
              <w:t>能对评价结果分系部等进行汇总统计。</w:t>
            </w:r>
          </w:p>
          <w:p>
            <w:pPr>
              <w:spacing w:line="500" w:lineRule="atLeast"/>
              <w:ind w:firstLine="480" w:firstLineChars="200"/>
              <w:rPr>
                <w:rFonts w:ascii="宋体"/>
                <w:sz w:val="24"/>
              </w:rPr>
            </w:pPr>
            <w:r>
              <w:rPr>
                <w:rFonts w:ascii="宋体" w:hAnsi="宋体"/>
                <w:sz w:val="24"/>
              </w:rPr>
              <w:t>4.</w:t>
            </w:r>
            <w:r>
              <w:rPr>
                <w:rFonts w:hint="eastAsia" w:ascii="宋体" w:hAnsi="宋体"/>
                <w:sz w:val="24"/>
              </w:rPr>
              <w:t>评价结果能够对接到其他系统（例如：诊改平台系统）。</w:t>
            </w:r>
          </w:p>
          <w:p>
            <w:pPr>
              <w:pStyle w:val="4"/>
              <w:numPr>
                <w:ilvl w:val="0"/>
                <w:numId w:val="0"/>
              </w:numPr>
              <w:rPr>
                <w:rFonts w:ascii="宋体"/>
              </w:rPr>
            </w:pPr>
            <w:r>
              <w:rPr>
                <w:rFonts w:ascii="宋体" w:hAnsi="宋体"/>
              </w:rPr>
              <w:t>3.5.8</w:t>
            </w:r>
            <w:r>
              <w:rPr>
                <w:rFonts w:hint="eastAsia" w:ascii="宋体" w:hAnsi="宋体"/>
              </w:rPr>
              <w:t>系部教学质量评价</w:t>
            </w:r>
          </w:p>
          <w:p>
            <w:pPr>
              <w:spacing w:line="500" w:lineRule="atLeast"/>
              <w:ind w:firstLine="480" w:firstLineChars="200"/>
              <w:rPr>
                <w:rFonts w:ascii="宋体"/>
                <w:sz w:val="24"/>
              </w:rPr>
            </w:pPr>
            <w:r>
              <w:rPr>
                <w:rFonts w:hint="eastAsia" w:ascii="宋体" w:hAnsi="宋体"/>
                <w:sz w:val="24"/>
              </w:rPr>
              <w:t>提供对各系（部）整体教学工作的考核评估功能；</w:t>
            </w:r>
          </w:p>
          <w:p>
            <w:pPr>
              <w:spacing w:line="500" w:lineRule="atLeast"/>
              <w:ind w:firstLine="480" w:firstLineChars="200"/>
              <w:rPr>
                <w:rFonts w:ascii="宋体"/>
                <w:sz w:val="24"/>
              </w:rPr>
            </w:pPr>
            <w:r>
              <w:rPr>
                <w:rFonts w:hint="eastAsia" w:ascii="宋体" w:hAnsi="宋体"/>
                <w:sz w:val="24"/>
              </w:rPr>
              <w:t>提供系（部）互评成绩上传和统计的功能；</w:t>
            </w:r>
          </w:p>
          <w:p>
            <w:pPr>
              <w:spacing w:line="500" w:lineRule="atLeast"/>
              <w:ind w:firstLine="480" w:firstLineChars="200"/>
              <w:rPr>
                <w:rFonts w:ascii="宋体"/>
                <w:sz w:val="24"/>
              </w:rPr>
            </w:pPr>
            <w:r>
              <w:rPr>
                <w:rFonts w:hint="eastAsia" w:ascii="宋体" w:hAnsi="宋体"/>
                <w:sz w:val="24"/>
              </w:rPr>
              <w:t>提供学院评估成绩上传和统计的功能。</w:t>
            </w:r>
          </w:p>
          <w:p>
            <w:pPr>
              <w:spacing w:line="500" w:lineRule="atLeast"/>
              <w:jc w:val="left"/>
              <w:rPr>
                <w:rFonts w:ascii="宋体"/>
                <w:b/>
                <w:sz w:val="24"/>
              </w:rPr>
            </w:pPr>
            <w:r>
              <w:rPr>
                <w:rFonts w:ascii="宋体" w:hAnsi="宋体"/>
                <w:b/>
                <w:sz w:val="24"/>
              </w:rPr>
              <w:t>1.</w:t>
            </w:r>
            <w:r>
              <w:rPr>
                <w:rFonts w:hint="eastAsia" w:ascii="宋体" w:hAnsi="宋体"/>
                <w:b/>
                <w:sz w:val="24"/>
              </w:rPr>
              <w:t>系（部）教学工作评估内容</w:t>
            </w:r>
          </w:p>
          <w:p>
            <w:pPr>
              <w:spacing w:line="500" w:lineRule="atLeast"/>
              <w:ind w:firstLine="480" w:firstLineChars="200"/>
              <w:jc w:val="left"/>
              <w:rPr>
                <w:rFonts w:ascii="宋体"/>
                <w:sz w:val="24"/>
              </w:rPr>
            </w:pPr>
            <w:r>
              <w:rPr>
                <w:rFonts w:hint="eastAsia" w:ascii="宋体" w:hAnsi="宋体"/>
                <w:sz w:val="24"/>
              </w:rPr>
              <w:t>提供系（部）领导作用、师资队伍、课程建设、实践教学、教学管理、社会评价、常规教学检查、实训基地、科研和专项教学工作等</w:t>
            </w:r>
            <w:r>
              <w:rPr>
                <w:rFonts w:ascii="宋体" w:hAnsi="宋体"/>
                <w:sz w:val="24"/>
              </w:rPr>
              <w:t>10</w:t>
            </w:r>
            <w:r>
              <w:rPr>
                <w:rFonts w:hint="eastAsia" w:ascii="宋体" w:hAnsi="宋体"/>
                <w:sz w:val="24"/>
              </w:rPr>
              <w:t>个主要评估指标和</w:t>
            </w:r>
            <w:r>
              <w:rPr>
                <w:rFonts w:ascii="宋体" w:hAnsi="宋体"/>
                <w:sz w:val="24"/>
              </w:rPr>
              <w:t>2</w:t>
            </w:r>
            <w:r>
              <w:rPr>
                <w:rFonts w:hint="eastAsia" w:ascii="宋体" w:hAnsi="宋体"/>
                <w:sz w:val="24"/>
              </w:rPr>
              <w:t>个附加项（加分项和减分项），</w:t>
            </w:r>
            <w:r>
              <w:rPr>
                <w:rFonts w:ascii="宋体" w:hAnsi="宋体"/>
                <w:sz w:val="24"/>
              </w:rPr>
              <w:t>42</w:t>
            </w:r>
            <w:r>
              <w:rPr>
                <w:rFonts w:hint="eastAsia" w:ascii="宋体" w:hAnsi="宋体"/>
                <w:sz w:val="24"/>
              </w:rPr>
              <w:t>个关键评估要素的打分功能。</w:t>
            </w:r>
          </w:p>
          <w:p>
            <w:pPr>
              <w:spacing w:line="500" w:lineRule="atLeast"/>
              <w:ind w:firstLine="480" w:firstLineChars="200"/>
              <w:jc w:val="left"/>
              <w:rPr>
                <w:rFonts w:ascii="宋体"/>
                <w:sz w:val="24"/>
              </w:rPr>
            </w:pPr>
            <w:r>
              <w:rPr>
                <w:rFonts w:hint="eastAsia" w:ascii="宋体" w:hAnsi="宋体"/>
                <w:sz w:val="24"/>
              </w:rPr>
              <w:t>提供分项分数统计和换算功能；</w:t>
            </w:r>
          </w:p>
          <w:p>
            <w:pPr>
              <w:spacing w:line="500" w:lineRule="atLeast"/>
              <w:ind w:firstLine="480" w:firstLineChars="200"/>
              <w:jc w:val="left"/>
              <w:rPr>
                <w:rFonts w:ascii="宋体"/>
                <w:sz w:val="24"/>
              </w:rPr>
            </w:pPr>
            <w:r>
              <w:rPr>
                <w:rFonts w:hint="eastAsia" w:ascii="宋体" w:hAnsi="宋体"/>
                <w:sz w:val="24"/>
              </w:rPr>
              <w:t>提供综合评分功能。</w:t>
            </w:r>
          </w:p>
          <w:p>
            <w:pPr>
              <w:spacing w:line="500" w:lineRule="atLeast"/>
              <w:jc w:val="left"/>
              <w:rPr>
                <w:rFonts w:ascii="宋体"/>
                <w:b/>
                <w:sz w:val="24"/>
              </w:rPr>
            </w:pPr>
            <w:r>
              <w:rPr>
                <w:rFonts w:ascii="宋体" w:hAnsi="宋体"/>
                <w:b/>
                <w:sz w:val="24"/>
              </w:rPr>
              <w:t>2.</w:t>
            </w:r>
            <w:r>
              <w:rPr>
                <w:rFonts w:hint="eastAsia" w:ascii="宋体" w:hAnsi="宋体"/>
                <w:b/>
                <w:sz w:val="24"/>
              </w:rPr>
              <w:t>系（部）教学工作评估程序</w:t>
            </w:r>
          </w:p>
          <w:p>
            <w:pPr>
              <w:spacing w:line="500" w:lineRule="atLeast"/>
              <w:ind w:firstLine="480" w:firstLineChars="200"/>
              <w:jc w:val="left"/>
              <w:rPr>
                <w:rFonts w:ascii="宋体"/>
                <w:sz w:val="24"/>
              </w:rPr>
            </w:pPr>
            <w:r>
              <w:rPr>
                <w:rFonts w:ascii="宋体" w:hAnsi="宋体"/>
                <w:sz w:val="24"/>
              </w:rPr>
              <w:t>1.</w:t>
            </w:r>
            <w:r>
              <w:rPr>
                <w:rFonts w:hint="eastAsia" w:ascii="宋体" w:hAnsi="宋体"/>
                <w:sz w:val="24"/>
              </w:rPr>
              <w:t>提供系（部）自评相关材料的上传功能。各系（部）按照《系（部）教学工作考核指标体系及标准》的各项内容进行全面的自查自评，按规定时间向教务处提交自评报告，并按要求报送相关的教学材料。</w:t>
            </w:r>
          </w:p>
          <w:p>
            <w:pPr>
              <w:spacing w:line="500" w:lineRule="atLeast"/>
              <w:ind w:firstLine="480" w:firstLineChars="200"/>
              <w:rPr>
                <w:rFonts w:ascii="宋体"/>
                <w:sz w:val="24"/>
              </w:rPr>
            </w:pPr>
            <w:r>
              <w:rPr>
                <w:rFonts w:ascii="宋体" w:hAnsi="宋体"/>
                <w:sz w:val="24"/>
              </w:rPr>
              <w:t>2.</w:t>
            </w:r>
            <w:r>
              <w:rPr>
                <w:rFonts w:hint="eastAsia" w:ascii="宋体" w:hAnsi="宋体"/>
                <w:sz w:val="24"/>
              </w:rPr>
              <w:t>提供学校评估成绩统计的功能。评估采取听取汇报、查阅有关资料、问卷调查、召开座谈会、实地察看、个别走访、平时检查（含抽查）工作完成情况记录及专项教学活动等多种形式，对照《系（部）教学工作考核指标体系及标准》，客观、公正、实事求是地逐项打分。量化考核（除加分项外）采用百分制。</w:t>
            </w:r>
          </w:p>
          <w:p>
            <w:pPr>
              <w:spacing w:line="500" w:lineRule="atLeast"/>
              <w:jc w:val="left"/>
              <w:rPr>
                <w:rFonts w:ascii="宋体"/>
                <w:b/>
                <w:sz w:val="24"/>
              </w:rPr>
            </w:pPr>
            <w:r>
              <w:rPr>
                <w:rFonts w:ascii="宋体" w:hAnsi="宋体"/>
                <w:b/>
                <w:sz w:val="24"/>
              </w:rPr>
              <w:t>3.</w:t>
            </w:r>
            <w:r>
              <w:rPr>
                <w:rFonts w:hint="eastAsia" w:ascii="宋体" w:hAnsi="宋体"/>
                <w:b/>
                <w:sz w:val="24"/>
              </w:rPr>
              <w:t>成绩统计</w:t>
            </w:r>
          </w:p>
          <w:p>
            <w:pPr>
              <w:spacing w:line="500" w:lineRule="atLeast"/>
              <w:ind w:firstLine="480" w:firstLineChars="200"/>
              <w:rPr>
                <w:rFonts w:ascii="宋体"/>
                <w:sz w:val="24"/>
              </w:rPr>
            </w:pPr>
            <w:r>
              <w:rPr>
                <w:rFonts w:ascii="宋体" w:hAnsi="宋体"/>
                <w:sz w:val="24"/>
              </w:rPr>
              <w:t>1.</w:t>
            </w:r>
            <w:r>
              <w:rPr>
                <w:rFonts w:hint="eastAsia" w:ascii="宋体" w:hAnsi="宋体"/>
                <w:sz w:val="24"/>
              </w:rPr>
              <w:t>系（部）教学工作量化考评成绩</w:t>
            </w:r>
            <w:r>
              <w:rPr>
                <w:rFonts w:ascii="宋体" w:hAnsi="宋体"/>
                <w:sz w:val="24"/>
              </w:rPr>
              <w:t>=</w:t>
            </w:r>
            <w:r>
              <w:rPr>
                <w:rFonts w:hint="eastAsia" w:ascii="宋体" w:hAnsi="宋体"/>
                <w:sz w:val="24"/>
              </w:rPr>
              <w:t>∑各评估指标得分×权重</w:t>
            </w:r>
          </w:p>
          <w:p>
            <w:pPr>
              <w:spacing w:line="500" w:lineRule="atLeast"/>
              <w:ind w:firstLine="480" w:firstLineChars="200"/>
              <w:rPr>
                <w:rFonts w:ascii="宋体"/>
                <w:sz w:val="24"/>
              </w:rPr>
            </w:pPr>
            <w:r>
              <w:rPr>
                <w:rFonts w:ascii="宋体" w:hAnsi="宋体"/>
                <w:sz w:val="24"/>
              </w:rPr>
              <w:t>2.</w:t>
            </w:r>
            <w:r>
              <w:rPr>
                <w:rFonts w:hint="eastAsia" w:ascii="宋体" w:hAnsi="宋体"/>
                <w:sz w:val="24"/>
              </w:rPr>
              <w:t>权重分配：领导作用为</w:t>
            </w:r>
            <w:r>
              <w:rPr>
                <w:rFonts w:ascii="宋体" w:hAnsi="宋体"/>
                <w:sz w:val="24"/>
              </w:rPr>
              <w:t>0.05</w:t>
            </w:r>
            <w:r>
              <w:rPr>
                <w:rFonts w:hint="eastAsia" w:ascii="宋体" w:hAnsi="宋体"/>
                <w:sz w:val="24"/>
              </w:rPr>
              <w:t>、师资队伍为</w:t>
            </w:r>
            <w:r>
              <w:rPr>
                <w:rFonts w:ascii="宋体" w:hAnsi="宋体"/>
                <w:sz w:val="24"/>
              </w:rPr>
              <w:t>0.05</w:t>
            </w:r>
            <w:r>
              <w:rPr>
                <w:rFonts w:hint="eastAsia" w:ascii="宋体" w:hAnsi="宋体"/>
                <w:sz w:val="24"/>
              </w:rPr>
              <w:t>、课程建设为</w:t>
            </w:r>
            <w:r>
              <w:rPr>
                <w:rFonts w:ascii="宋体" w:hAnsi="宋体"/>
                <w:sz w:val="24"/>
              </w:rPr>
              <w:t>0.1</w:t>
            </w:r>
            <w:r>
              <w:rPr>
                <w:rFonts w:hint="eastAsia" w:ascii="宋体" w:hAnsi="宋体"/>
                <w:sz w:val="24"/>
              </w:rPr>
              <w:t>、实践教学为</w:t>
            </w:r>
            <w:r>
              <w:rPr>
                <w:rFonts w:ascii="宋体" w:hAnsi="宋体"/>
                <w:sz w:val="24"/>
              </w:rPr>
              <w:t>0.1</w:t>
            </w:r>
            <w:r>
              <w:rPr>
                <w:rFonts w:hint="eastAsia" w:ascii="宋体" w:hAnsi="宋体"/>
                <w:sz w:val="24"/>
              </w:rPr>
              <w:t>、教学管理为</w:t>
            </w:r>
            <w:r>
              <w:rPr>
                <w:rFonts w:ascii="宋体" w:hAnsi="宋体"/>
                <w:sz w:val="24"/>
              </w:rPr>
              <w:t>0.1</w:t>
            </w:r>
            <w:r>
              <w:rPr>
                <w:rFonts w:hint="eastAsia" w:ascii="宋体" w:hAnsi="宋体"/>
                <w:sz w:val="24"/>
              </w:rPr>
              <w:t>、社会评价为</w:t>
            </w:r>
            <w:r>
              <w:rPr>
                <w:rFonts w:ascii="宋体" w:hAnsi="宋体"/>
                <w:sz w:val="24"/>
              </w:rPr>
              <w:t>0.05</w:t>
            </w:r>
            <w:r>
              <w:rPr>
                <w:rFonts w:hint="eastAsia" w:ascii="宋体" w:hAnsi="宋体"/>
                <w:sz w:val="24"/>
              </w:rPr>
              <w:t>、常规教学检查为</w:t>
            </w:r>
            <w:r>
              <w:rPr>
                <w:rFonts w:ascii="宋体" w:hAnsi="宋体"/>
                <w:sz w:val="24"/>
              </w:rPr>
              <w:t>0.2</w:t>
            </w:r>
            <w:r>
              <w:rPr>
                <w:rFonts w:hint="eastAsia" w:ascii="宋体" w:hAnsi="宋体"/>
                <w:sz w:val="24"/>
              </w:rPr>
              <w:t>、专项教学工作为</w:t>
            </w:r>
            <w:r>
              <w:rPr>
                <w:rFonts w:ascii="宋体" w:hAnsi="宋体"/>
                <w:sz w:val="24"/>
              </w:rPr>
              <w:t>0.15</w:t>
            </w:r>
            <w:r>
              <w:rPr>
                <w:rFonts w:hint="eastAsia" w:ascii="宋体" w:hAnsi="宋体"/>
                <w:sz w:val="24"/>
              </w:rPr>
              <w:t>、实训基地为</w:t>
            </w:r>
            <w:r>
              <w:rPr>
                <w:rFonts w:ascii="宋体" w:hAnsi="宋体"/>
                <w:sz w:val="24"/>
              </w:rPr>
              <w:t>0.1</w:t>
            </w:r>
            <w:r>
              <w:rPr>
                <w:rFonts w:hint="eastAsia" w:ascii="宋体" w:hAnsi="宋体"/>
                <w:sz w:val="24"/>
              </w:rPr>
              <w:t>、科研为</w:t>
            </w:r>
            <w:r>
              <w:rPr>
                <w:rFonts w:ascii="宋体" w:hAnsi="宋体"/>
                <w:sz w:val="24"/>
              </w:rPr>
              <w:t>0.1</w:t>
            </w:r>
            <w:r>
              <w:rPr>
                <w:rFonts w:hint="eastAsia" w:ascii="宋体" w:hAnsi="宋体"/>
                <w:sz w:val="24"/>
              </w:rPr>
              <w:t>。加分项和减分项为</w:t>
            </w:r>
            <w:r>
              <w:rPr>
                <w:rFonts w:ascii="宋体" w:hAnsi="宋体"/>
                <w:sz w:val="24"/>
              </w:rPr>
              <w:t>0.05</w:t>
            </w:r>
            <w:r>
              <w:rPr>
                <w:rFonts w:hint="eastAsia" w:ascii="宋体" w:hAnsi="宋体"/>
                <w:sz w:val="24"/>
              </w:rPr>
              <w:t>。</w:t>
            </w:r>
          </w:p>
          <w:p>
            <w:pPr>
              <w:spacing w:line="500" w:lineRule="atLeast"/>
              <w:ind w:firstLine="470"/>
              <w:jc w:val="left"/>
              <w:rPr>
                <w:rFonts w:ascii="宋体"/>
                <w:sz w:val="24"/>
              </w:rPr>
            </w:pPr>
            <w:r>
              <w:rPr>
                <w:rFonts w:ascii="宋体" w:hAnsi="宋体"/>
                <w:sz w:val="24"/>
              </w:rPr>
              <w:t>3.</w:t>
            </w:r>
            <w:r>
              <w:rPr>
                <w:rFonts w:hint="eastAsia" w:ascii="宋体" w:hAnsi="宋体"/>
                <w:sz w:val="24"/>
              </w:rPr>
              <w:t>系统提供各系（部）成绩统计、筛选和分类功能。各系（部）教学工作评估的结果分优秀、良好、合格和不合格。实际量化得分在</w:t>
            </w:r>
            <w:r>
              <w:rPr>
                <w:rFonts w:ascii="宋体" w:hAnsi="宋体"/>
                <w:sz w:val="24"/>
              </w:rPr>
              <w:t>95</w:t>
            </w:r>
            <w:r>
              <w:rPr>
                <w:rFonts w:hint="eastAsia" w:ascii="宋体" w:hAnsi="宋体"/>
                <w:sz w:val="24"/>
              </w:rPr>
              <w:t>分（含</w:t>
            </w:r>
            <w:r>
              <w:rPr>
                <w:rFonts w:ascii="宋体" w:hAnsi="宋体"/>
                <w:sz w:val="24"/>
              </w:rPr>
              <w:t>95</w:t>
            </w:r>
            <w:r>
              <w:rPr>
                <w:rFonts w:hint="eastAsia" w:ascii="宋体" w:hAnsi="宋体"/>
                <w:sz w:val="24"/>
              </w:rPr>
              <w:t>分）以上且名列前两名的系（部）为优秀，实际量化得分在</w:t>
            </w:r>
            <w:r>
              <w:rPr>
                <w:rFonts w:ascii="宋体" w:hAnsi="宋体"/>
                <w:sz w:val="24"/>
              </w:rPr>
              <w:t>90</w:t>
            </w:r>
            <w:r>
              <w:rPr>
                <w:rFonts w:hint="eastAsia" w:ascii="宋体" w:hAnsi="宋体"/>
                <w:sz w:val="24"/>
              </w:rPr>
              <w:t>（含</w:t>
            </w:r>
            <w:r>
              <w:rPr>
                <w:rFonts w:ascii="宋体" w:hAnsi="宋体"/>
                <w:sz w:val="24"/>
              </w:rPr>
              <w:t>90</w:t>
            </w:r>
            <w:r>
              <w:rPr>
                <w:rFonts w:hint="eastAsia" w:ascii="宋体" w:hAnsi="宋体"/>
                <w:sz w:val="24"/>
              </w:rPr>
              <w:t>分）分以上且名列前五名（不包括已获得优秀的系部）的系（部）为良好，实际量化得分在</w:t>
            </w:r>
            <w:r>
              <w:rPr>
                <w:rFonts w:ascii="宋体" w:hAnsi="宋体"/>
                <w:sz w:val="24"/>
              </w:rPr>
              <w:t>80</w:t>
            </w:r>
            <w:r>
              <w:rPr>
                <w:rFonts w:hint="eastAsia" w:ascii="宋体" w:hAnsi="宋体"/>
                <w:sz w:val="24"/>
              </w:rPr>
              <w:t>（含</w:t>
            </w:r>
            <w:r>
              <w:rPr>
                <w:rFonts w:ascii="宋体" w:hAnsi="宋体"/>
                <w:sz w:val="24"/>
              </w:rPr>
              <w:t>80</w:t>
            </w:r>
            <w:r>
              <w:rPr>
                <w:rFonts w:hint="eastAsia" w:ascii="宋体" w:hAnsi="宋体"/>
                <w:sz w:val="24"/>
              </w:rPr>
              <w:t>分）分以上的其他系（部）为合格，实际量化得分在</w:t>
            </w:r>
            <w:r>
              <w:rPr>
                <w:rFonts w:ascii="宋体" w:hAnsi="宋体"/>
                <w:sz w:val="24"/>
              </w:rPr>
              <w:t>80</w:t>
            </w:r>
            <w:r>
              <w:rPr>
                <w:rFonts w:hint="eastAsia" w:ascii="宋体" w:hAnsi="宋体"/>
                <w:sz w:val="24"/>
              </w:rPr>
              <w:t>分以下或无故不参加考核的系（部）为不合格。</w:t>
            </w:r>
          </w:p>
          <w:p>
            <w:pPr>
              <w:pStyle w:val="4"/>
              <w:numPr>
                <w:ilvl w:val="0"/>
                <w:numId w:val="0"/>
              </w:numPr>
              <w:rPr>
                <w:rFonts w:cs="宋体"/>
                <w:kern w:val="0"/>
                <w:sz w:val="24"/>
              </w:rPr>
            </w:pPr>
            <w:r>
              <w:t>3.5.9</w:t>
            </w:r>
            <w:r>
              <w:rPr>
                <w:rFonts w:hint="eastAsia" w:ascii="宋体" w:hAnsi="宋体"/>
                <w:szCs w:val="21"/>
              </w:rPr>
              <w:t>质量管理业务系统</w:t>
            </w:r>
          </w:p>
          <w:p>
            <w:pPr>
              <w:spacing w:line="500" w:lineRule="atLeast"/>
              <w:ind w:firstLine="470"/>
              <w:jc w:val="left"/>
              <w:rPr>
                <w:rFonts w:ascii="宋体" w:cs="宋体"/>
                <w:kern w:val="0"/>
                <w:sz w:val="24"/>
              </w:rPr>
            </w:pPr>
            <w:r>
              <w:rPr>
                <w:rFonts w:hint="eastAsia" w:ascii="宋体" w:hAnsi="宋体" w:cs="宋体"/>
                <w:kern w:val="0"/>
                <w:sz w:val="24"/>
              </w:rPr>
              <w:t>根据责任主体和时间周期，对目标、标准、计划文件进行分层分类管理，保存所有历史版本和论证、修订、审批记录。通过权限设置，控制文件的使用范围、使用方式和期限。</w:t>
            </w:r>
          </w:p>
          <w:p>
            <w:pPr>
              <w:spacing w:line="500" w:lineRule="atLeast"/>
              <w:ind w:firstLine="470"/>
              <w:jc w:val="left"/>
              <w:rPr>
                <w:rFonts w:ascii="宋体" w:cs="宋体"/>
                <w:kern w:val="0"/>
                <w:sz w:val="24"/>
              </w:rPr>
            </w:pPr>
            <w:r>
              <w:rPr>
                <w:rFonts w:ascii="宋体" w:hAnsi="宋体" w:cs="宋体"/>
                <w:kern w:val="0"/>
                <w:sz w:val="24"/>
              </w:rPr>
              <w:t>1.</w:t>
            </w:r>
            <w:r>
              <w:rPr>
                <w:rFonts w:hint="eastAsia" w:ascii="宋体" w:hAnsi="宋体" w:cs="宋体"/>
                <w:kern w:val="0"/>
                <w:sz w:val="24"/>
              </w:rPr>
              <w:t>目标管理：各级各类规划、目标文件导入、编辑和查看，根据学校目标管理制度，设置流程在网上进行各级各类规划、目标的论证、审核、批准，生成目标清单和对应的目标记录表。</w:t>
            </w:r>
          </w:p>
          <w:p>
            <w:pPr>
              <w:spacing w:line="500" w:lineRule="atLeast"/>
              <w:ind w:firstLine="470"/>
              <w:jc w:val="left"/>
              <w:rPr>
                <w:rFonts w:ascii="宋体" w:cs="宋体"/>
                <w:kern w:val="0"/>
                <w:sz w:val="24"/>
              </w:rPr>
            </w:pPr>
            <w:r>
              <w:rPr>
                <w:rFonts w:ascii="宋体" w:hAnsi="宋体" w:cs="宋体"/>
                <w:kern w:val="0"/>
                <w:sz w:val="24"/>
              </w:rPr>
              <w:t>2.</w:t>
            </w:r>
            <w:r>
              <w:rPr>
                <w:rFonts w:hint="eastAsia" w:ascii="宋体" w:hAnsi="宋体" w:cs="宋体"/>
                <w:kern w:val="0"/>
                <w:sz w:val="24"/>
              </w:rPr>
              <w:t>标准管理：各类标准文件导入、编辑和查看，网上进行学校各项基本标准的论证、审核、批准，生成标准清单和结构化的标准文件。</w:t>
            </w:r>
          </w:p>
          <w:p>
            <w:pPr>
              <w:spacing w:line="500" w:lineRule="atLeast"/>
              <w:ind w:firstLine="470"/>
              <w:jc w:val="left"/>
              <w:rPr>
                <w:rFonts w:ascii="宋体" w:cs="宋体"/>
                <w:kern w:val="0"/>
                <w:sz w:val="24"/>
              </w:rPr>
            </w:pPr>
            <w:r>
              <w:rPr>
                <w:rFonts w:ascii="宋体" w:hAnsi="宋体" w:cs="宋体"/>
                <w:kern w:val="0"/>
                <w:sz w:val="24"/>
              </w:rPr>
              <w:t>3.</w:t>
            </w:r>
            <w:r>
              <w:rPr>
                <w:rFonts w:hint="eastAsia" w:ascii="宋体" w:hAnsi="宋体" w:cs="宋体"/>
                <w:kern w:val="0"/>
                <w:sz w:val="24"/>
              </w:rPr>
              <w:t>计划管理：各类建设方案和改进方案的导入、编辑和查看，网上进行方案的论证、审核、批准，生成对应的工作计划进度表。实现计划进度和任务的检索、查看。并可生成子计划、生成个人任务、查看个人任务。</w:t>
            </w:r>
          </w:p>
          <w:p>
            <w:pPr>
              <w:spacing w:line="500" w:lineRule="atLeast"/>
              <w:ind w:firstLine="470"/>
              <w:jc w:val="left"/>
              <w:rPr>
                <w:rFonts w:ascii="宋体" w:cs="宋体"/>
                <w:kern w:val="0"/>
                <w:sz w:val="24"/>
              </w:rPr>
            </w:pPr>
            <w:r>
              <w:rPr>
                <w:rFonts w:ascii="宋体" w:hAnsi="宋体" w:cs="宋体"/>
                <w:kern w:val="0"/>
                <w:sz w:val="24"/>
              </w:rPr>
              <w:t>4.</w:t>
            </w:r>
            <w:r>
              <w:rPr>
                <w:rFonts w:hint="eastAsia" w:ascii="宋体" w:hAnsi="宋体" w:cs="宋体"/>
                <w:kern w:val="0"/>
                <w:sz w:val="24"/>
              </w:rPr>
              <w:t>过程监控：依据相关的业务系统数据和质量分析结果，对照关联的目标和标准，在计划进度规定的时间节点，对改进情况进行分析、评价和反馈。计划期末，生成方案执行情况报告。各级质量责任主体登陆后显示自己负责的方案或项目的进度状态、自己的相关任务及完成情况。</w:t>
            </w:r>
          </w:p>
          <w:p>
            <w:pPr>
              <w:spacing w:line="500" w:lineRule="atLeast"/>
              <w:ind w:firstLine="470"/>
              <w:jc w:val="left"/>
              <w:rPr>
                <w:rFonts w:ascii="宋体" w:cs="宋体"/>
                <w:kern w:val="0"/>
                <w:sz w:val="24"/>
              </w:rPr>
            </w:pPr>
            <w:r>
              <w:rPr>
                <w:rFonts w:ascii="宋体" w:hAnsi="宋体" w:cs="宋体"/>
                <w:kern w:val="0"/>
                <w:sz w:val="24"/>
              </w:rPr>
              <w:t>5.</w:t>
            </w:r>
            <w:r>
              <w:rPr>
                <w:rFonts w:hint="eastAsia" w:ascii="宋体" w:hAnsi="宋体" w:cs="宋体"/>
                <w:kern w:val="0"/>
                <w:sz w:val="24"/>
              </w:rPr>
              <w:t>管理评审：依据学校管理评审制度，按规定周期进行规章制度、职责分工、工作流程、基本标准进行论证、评审和批准。设置评审流程，实现网上评审，生成制度清单、职责分工表、工作流程清单和标准清单等统计报表。实现相关文件的版本管理，提供文件查阅功能。</w:t>
            </w:r>
          </w:p>
          <w:p>
            <w:pPr>
              <w:widowControl/>
              <w:spacing w:line="240" w:lineRule="atLeast"/>
              <w:contextualSpacing/>
              <w:jc w:val="left"/>
              <w:rPr>
                <w:rFonts w:ascii="Times New Roman" w:hAnsi="Times New Roman" w:eastAsia="仿宋_GB2312"/>
                <w:b/>
                <w:i/>
                <w:color w:val="548DD4"/>
                <w:kern w:val="0"/>
                <w:sz w:val="24"/>
                <w:szCs w:val="24"/>
              </w:rPr>
            </w:pPr>
            <w:r>
              <w:rPr>
                <w:rFonts w:ascii="宋体" w:hAnsi="宋体" w:cs="宋体"/>
                <w:kern w:val="0"/>
                <w:sz w:val="24"/>
              </w:rPr>
              <w:t>6.</w:t>
            </w:r>
            <w:r>
              <w:rPr>
                <w:rFonts w:hint="eastAsia" w:ascii="宋体" w:hAnsi="宋体" w:cs="宋体"/>
                <w:kern w:val="0"/>
                <w:sz w:val="24"/>
              </w:rPr>
              <w:t>诊改报告：按照诊改周期，依据质量分析系统的数据，对质量管理行为和保证体系进行评估，根据系统预设模板自动生成学校内部质量保证体系诊改报告。</w:t>
            </w:r>
          </w:p>
        </w:tc>
        <w:tc>
          <w:tcPr>
            <w:tcW w:w="851" w:type="dxa"/>
            <w:tcMar>
              <w:top w:w="0" w:type="dxa"/>
              <w:left w:w="105" w:type="dxa"/>
              <w:bottom w:w="0" w:type="dxa"/>
              <w:right w:w="105" w:type="dxa"/>
            </w:tcMar>
            <w:vAlign w:val="center"/>
          </w:tcPr>
          <w:p>
            <w:pPr>
              <w:widowControl/>
              <w:spacing w:line="360" w:lineRule="auto"/>
              <w:jc w:val="center"/>
              <w:rPr>
                <w:rFonts w:ascii="宋体" w:cs="宋体"/>
                <w:color w:val="000000"/>
                <w:kern w:val="0"/>
                <w:sz w:val="24"/>
                <w:szCs w:val="24"/>
              </w:rPr>
            </w:pPr>
            <w:r>
              <w:rPr>
                <w:rFonts w:hint="eastAsia" w:ascii="宋体" w:cs="宋体"/>
                <w:color w:val="000000"/>
                <w:kern w:val="0"/>
                <w:sz w:val="24"/>
                <w:szCs w:val="24"/>
              </w:rPr>
              <w:t>套</w:t>
            </w:r>
          </w:p>
        </w:tc>
        <w:tc>
          <w:tcPr>
            <w:tcW w:w="850" w:type="dxa"/>
            <w:tcMar>
              <w:top w:w="0" w:type="dxa"/>
              <w:left w:w="105" w:type="dxa"/>
              <w:bottom w:w="0" w:type="dxa"/>
              <w:right w:w="105" w:type="dxa"/>
            </w:tcMar>
            <w:vAlign w:val="center"/>
          </w:tcPr>
          <w:p>
            <w:pPr>
              <w:widowControl/>
              <w:spacing w:line="360" w:lineRule="auto"/>
              <w:jc w:val="center"/>
              <w:rPr>
                <w:rFonts w:ascii="宋体" w:cs="宋体"/>
                <w:color w:val="000000"/>
                <w:kern w:val="0"/>
                <w:sz w:val="24"/>
                <w:szCs w:val="24"/>
              </w:rPr>
            </w:pPr>
            <w:r>
              <w:rPr>
                <w:rFonts w:ascii="宋体" w:cs="宋体"/>
                <w:color w:val="000000"/>
                <w:kern w:val="0"/>
                <w:sz w:val="24"/>
                <w:szCs w:val="24"/>
              </w:rPr>
              <w:t>1</w:t>
            </w:r>
          </w:p>
        </w:tc>
        <w:tc>
          <w:tcPr>
            <w:tcW w:w="1134" w:type="dxa"/>
            <w:vAlign w:val="center"/>
          </w:tcPr>
          <w:p>
            <w:pPr>
              <w:widowControl/>
              <w:spacing w:line="360" w:lineRule="auto"/>
              <w:jc w:val="center"/>
              <w:rPr>
                <w:rFonts w:ascii="仿宋" w:hAnsi="仿宋" w:eastAsia="仿宋"/>
                <w:color w:val="000000"/>
                <w:kern w:val="0"/>
                <w:sz w:val="24"/>
                <w:szCs w:val="24"/>
              </w:rPr>
            </w:pPr>
            <w:r>
              <w:rPr>
                <w:rFonts w:hint="eastAsia" w:ascii="仿宋" w:hAnsi="仿宋" w:eastAsia="仿宋"/>
                <w:color w:val="000000"/>
                <w:kern w:val="0"/>
                <w:sz w:val="24"/>
                <w:szCs w:val="24"/>
              </w:rPr>
              <w:t>是</w:t>
            </w:r>
          </w:p>
        </w:tc>
      </w:tr>
    </w:tbl>
    <w:p>
      <w:pPr>
        <w:spacing w:line="360" w:lineRule="auto"/>
        <w:ind w:firstLine="560" w:firstLineChars="200"/>
        <w:contextualSpacing/>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（三）服务标准、期限、效率等要求</w:t>
      </w:r>
    </w:p>
    <w:p>
      <w:pPr>
        <w:spacing w:line="360" w:lineRule="auto"/>
        <w:ind w:firstLine="560" w:firstLineChars="200"/>
        <w:contextualSpacing/>
        <w:rPr>
          <w:rFonts w:hint="eastAsia"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1、按照招标人实际需求进行定制开发，期限为签订合同之日起</w:t>
      </w:r>
      <w:r>
        <w:rPr>
          <w:rFonts w:ascii="楷体" w:hAnsi="楷体" w:eastAsia="楷体" w:cs="宋体"/>
          <w:color w:val="000000"/>
          <w:kern w:val="0"/>
          <w:sz w:val="28"/>
          <w:szCs w:val="28"/>
          <w:lang w:val="zh-CN"/>
        </w:rPr>
        <w:t>60</w:t>
      </w:r>
      <w:r>
        <w:rPr>
          <w:rFonts w:hint="eastAsia" w:ascii="楷体" w:hAnsi="楷体" w:eastAsia="楷体" w:cs="宋体"/>
          <w:color w:val="000000"/>
          <w:kern w:val="0"/>
          <w:sz w:val="28"/>
          <w:szCs w:val="28"/>
          <w:lang w:val="zh-CN"/>
        </w:rPr>
        <w:t>个工作日。</w:t>
      </w:r>
    </w:p>
    <w:p>
      <w:pPr>
        <w:spacing w:line="360" w:lineRule="auto"/>
        <w:ind w:firstLine="560" w:firstLineChars="200"/>
        <w:contextualSpacing/>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2、质保期为自验收合格之日起三年。</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（四）验收标准</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由采购人成立验收小组</w:t>
      </w:r>
      <w:r>
        <w:rPr>
          <w:rFonts w:ascii="楷体" w:hAnsi="楷体" w:eastAsia="楷体" w:cs="宋体"/>
          <w:color w:val="000000"/>
          <w:kern w:val="0"/>
          <w:sz w:val="28"/>
          <w:szCs w:val="28"/>
          <w:lang w:val="zh-CN"/>
        </w:rPr>
        <w:t>,</w:t>
      </w:r>
      <w:r>
        <w:rPr>
          <w:rFonts w:hint="eastAsia" w:ascii="楷体" w:hAnsi="楷体" w:eastAsia="楷体" w:cs="宋体"/>
          <w:color w:val="000000"/>
          <w:kern w:val="0"/>
          <w:sz w:val="28"/>
          <w:szCs w:val="28"/>
          <w:lang w:val="zh-CN"/>
        </w:rPr>
        <w:t>按照采购合同的约定对中标人履约情况进行验收。验收时</w:t>
      </w:r>
      <w:r>
        <w:rPr>
          <w:rFonts w:ascii="楷体" w:hAnsi="楷体" w:eastAsia="楷体" w:cs="宋体"/>
          <w:color w:val="000000"/>
          <w:kern w:val="0"/>
          <w:sz w:val="28"/>
          <w:szCs w:val="28"/>
          <w:lang w:val="zh-CN"/>
        </w:rPr>
        <w:t>,</w:t>
      </w:r>
      <w:r>
        <w:rPr>
          <w:rFonts w:hint="eastAsia" w:ascii="楷体" w:hAnsi="楷体" w:eastAsia="楷体" w:cs="宋体"/>
          <w:color w:val="000000"/>
          <w:kern w:val="0"/>
          <w:sz w:val="28"/>
          <w:szCs w:val="28"/>
          <w:lang w:val="zh-CN"/>
        </w:rPr>
        <w:t>按照采购合同的约定对每一项技术、服务、安全标准的履约情况进行确认。验收结束后</w:t>
      </w:r>
      <w:r>
        <w:rPr>
          <w:rFonts w:ascii="楷体" w:hAnsi="楷体" w:eastAsia="楷体" w:cs="宋体"/>
          <w:color w:val="000000"/>
          <w:kern w:val="0"/>
          <w:sz w:val="28"/>
          <w:szCs w:val="28"/>
          <w:lang w:val="zh-CN"/>
        </w:rPr>
        <w:t>,</w:t>
      </w:r>
      <w:r>
        <w:rPr>
          <w:rFonts w:hint="eastAsia" w:ascii="楷体" w:hAnsi="楷体" w:eastAsia="楷体" w:cs="宋体"/>
          <w:color w:val="000000"/>
          <w:kern w:val="0"/>
          <w:sz w:val="28"/>
          <w:szCs w:val="28"/>
          <w:lang w:val="zh-CN"/>
        </w:rPr>
        <w:t>出具验收书</w:t>
      </w:r>
      <w:r>
        <w:rPr>
          <w:rFonts w:ascii="楷体" w:hAnsi="楷体" w:eastAsia="楷体" w:cs="宋体"/>
          <w:color w:val="000000"/>
          <w:kern w:val="0"/>
          <w:sz w:val="28"/>
          <w:szCs w:val="28"/>
          <w:lang w:val="zh-CN"/>
        </w:rPr>
        <w:t>,</w:t>
      </w:r>
      <w:r>
        <w:rPr>
          <w:rFonts w:hint="eastAsia" w:ascii="楷体" w:hAnsi="楷体" w:eastAsia="楷体" w:cs="宋体"/>
          <w:color w:val="000000"/>
          <w:kern w:val="0"/>
          <w:sz w:val="28"/>
          <w:szCs w:val="28"/>
          <w:lang w:val="zh-CN"/>
        </w:rPr>
        <w:t>列明各项标准的验收情况及项目总体评价</w:t>
      </w:r>
      <w:r>
        <w:rPr>
          <w:rFonts w:ascii="楷体" w:hAnsi="楷体" w:eastAsia="楷体" w:cs="宋体"/>
          <w:color w:val="000000"/>
          <w:kern w:val="0"/>
          <w:sz w:val="28"/>
          <w:szCs w:val="28"/>
          <w:lang w:val="zh-CN"/>
        </w:rPr>
        <w:t>,</w:t>
      </w:r>
      <w:r>
        <w:rPr>
          <w:rFonts w:hint="eastAsia" w:ascii="楷体" w:hAnsi="楷体" w:eastAsia="楷体" w:cs="宋体"/>
          <w:color w:val="000000"/>
          <w:kern w:val="0"/>
          <w:sz w:val="28"/>
          <w:szCs w:val="28"/>
          <w:lang w:val="zh-CN"/>
        </w:rPr>
        <w:t>由验收双方共同签署。</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（五）采购标的的其他技术、服务等要求</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ascii="楷体" w:hAnsi="楷体" w:eastAsia="楷体" w:cs="宋体"/>
          <w:color w:val="000000"/>
          <w:kern w:val="0"/>
          <w:sz w:val="28"/>
          <w:szCs w:val="28"/>
          <w:lang w:val="zh-CN"/>
        </w:rPr>
        <w:t>1</w:t>
      </w:r>
      <w:r>
        <w:rPr>
          <w:rFonts w:hint="eastAsia" w:ascii="楷体" w:hAnsi="楷体" w:eastAsia="楷体" w:cs="宋体"/>
          <w:color w:val="000000"/>
          <w:kern w:val="0"/>
          <w:sz w:val="28"/>
          <w:szCs w:val="28"/>
          <w:lang w:val="zh-CN"/>
        </w:rPr>
        <w:t>、对原有教务系统数据的梳理、清洗，并导入到新系统；</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ascii="楷体" w:hAnsi="楷体" w:eastAsia="楷体" w:cs="宋体"/>
          <w:color w:val="000000"/>
          <w:kern w:val="0"/>
          <w:sz w:val="28"/>
          <w:szCs w:val="28"/>
          <w:lang w:val="zh-CN"/>
        </w:rPr>
        <w:t>2</w:t>
      </w:r>
      <w:r>
        <w:rPr>
          <w:rFonts w:hint="eastAsia" w:ascii="楷体" w:hAnsi="楷体" w:eastAsia="楷体" w:cs="宋体"/>
          <w:color w:val="000000"/>
          <w:kern w:val="0"/>
          <w:sz w:val="28"/>
          <w:szCs w:val="28"/>
          <w:lang w:val="zh-CN"/>
        </w:rPr>
        <w:t>、与学院现有各应用系统对接，实现单点登录，数据自动实时交换；</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ascii="楷体" w:hAnsi="楷体" w:eastAsia="楷体" w:cs="宋体"/>
          <w:color w:val="000000"/>
          <w:kern w:val="0"/>
          <w:sz w:val="28"/>
          <w:szCs w:val="28"/>
          <w:lang w:val="zh-CN"/>
        </w:rPr>
        <w:t>3</w:t>
      </w:r>
      <w:r>
        <w:rPr>
          <w:rFonts w:hint="eastAsia" w:ascii="楷体" w:hAnsi="楷体" w:eastAsia="楷体" w:cs="宋体"/>
          <w:color w:val="000000"/>
          <w:kern w:val="0"/>
          <w:sz w:val="28"/>
          <w:szCs w:val="28"/>
          <w:lang w:val="zh-CN"/>
        </w:rPr>
        <w:t>、提供标准的</w:t>
      </w:r>
      <w:r>
        <w:rPr>
          <w:rFonts w:ascii="楷体" w:hAnsi="楷体" w:eastAsia="楷体" w:cs="宋体"/>
          <w:color w:val="000000"/>
          <w:kern w:val="0"/>
          <w:sz w:val="28"/>
          <w:szCs w:val="28"/>
          <w:lang w:val="zh-CN"/>
        </w:rPr>
        <w:t>API</w:t>
      </w:r>
      <w:r>
        <w:rPr>
          <w:rFonts w:hint="eastAsia" w:ascii="楷体" w:hAnsi="楷体" w:eastAsia="楷体" w:cs="宋体"/>
          <w:color w:val="000000"/>
          <w:kern w:val="0"/>
          <w:sz w:val="28"/>
          <w:szCs w:val="28"/>
          <w:lang w:val="zh-CN"/>
        </w:rPr>
        <w:t>接口；</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ascii="楷体" w:hAnsi="楷体" w:eastAsia="楷体" w:cs="宋体"/>
          <w:color w:val="000000"/>
          <w:kern w:val="0"/>
          <w:sz w:val="28"/>
          <w:szCs w:val="28"/>
          <w:lang w:val="zh-CN"/>
        </w:rPr>
        <w:t>4</w:t>
      </w:r>
      <w:r>
        <w:rPr>
          <w:rFonts w:hint="eastAsia" w:ascii="楷体" w:hAnsi="楷体" w:eastAsia="楷体" w:cs="宋体"/>
          <w:color w:val="000000"/>
          <w:kern w:val="0"/>
          <w:sz w:val="28"/>
          <w:szCs w:val="28"/>
          <w:lang w:val="zh-CN"/>
        </w:rPr>
        <w:t>、与学信网数据标准无缝对接；</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ascii="楷体" w:hAnsi="楷体" w:eastAsia="楷体" w:cs="宋体"/>
          <w:color w:val="000000"/>
          <w:kern w:val="0"/>
          <w:sz w:val="28"/>
          <w:szCs w:val="28"/>
          <w:lang w:val="zh-CN"/>
        </w:rPr>
        <w:t>5</w:t>
      </w:r>
      <w:r>
        <w:rPr>
          <w:rFonts w:hint="eastAsia" w:ascii="楷体" w:hAnsi="楷体" w:eastAsia="楷体" w:cs="宋体"/>
          <w:color w:val="000000"/>
          <w:kern w:val="0"/>
          <w:sz w:val="28"/>
          <w:szCs w:val="28"/>
          <w:lang w:val="zh-CN"/>
        </w:rPr>
        <w:t>、自项目验收之日起</w:t>
      </w:r>
      <w:r>
        <w:rPr>
          <w:rFonts w:ascii="楷体" w:hAnsi="楷体" w:eastAsia="楷体" w:cs="宋体"/>
          <w:color w:val="000000"/>
          <w:kern w:val="0"/>
          <w:sz w:val="28"/>
          <w:szCs w:val="28"/>
          <w:lang w:val="zh-CN"/>
        </w:rPr>
        <w:t>3</w:t>
      </w:r>
      <w:r>
        <w:rPr>
          <w:rFonts w:hint="eastAsia" w:ascii="楷体" w:hAnsi="楷体" w:eastAsia="楷体" w:cs="宋体"/>
          <w:color w:val="000000"/>
          <w:kern w:val="0"/>
          <w:sz w:val="28"/>
          <w:szCs w:val="28"/>
          <w:lang w:val="zh-CN"/>
        </w:rPr>
        <w:t>年内，按照学院实际需求，进行免费定制化修订、开发；</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ascii="楷体" w:hAnsi="楷体" w:eastAsia="楷体" w:cs="宋体"/>
          <w:color w:val="000000"/>
          <w:kern w:val="0"/>
          <w:sz w:val="28"/>
          <w:szCs w:val="28"/>
          <w:lang w:val="zh-CN"/>
        </w:rPr>
        <w:t>6</w:t>
      </w:r>
      <w:r>
        <w:rPr>
          <w:rFonts w:hint="eastAsia" w:ascii="楷体" w:hAnsi="楷体" w:eastAsia="楷体" w:cs="宋体"/>
          <w:color w:val="000000"/>
          <w:kern w:val="0"/>
          <w:sz w:val="28"/>
          <w:szCs w:val="28"/>
          <w:lang w:val="zh-CN"/>
        </w:rPr>
        <w:t>、我院后续建设的系统，与本系统对接，不得收取任何费用。</w:t>
      </w:r>
    </w:p>
    <w:p>
      <w:pPr>
        <w:widowControl/>
        <w:shd w:val="clear" w:color="auto" w:fill="FFFFFF"/>
        <w:spacing w:line="360" w:lineRule="auto"/>
        <w:ind w:firstLine="560" w:firstLineChars="200"/>
        <w:jc w:val="left"/>
        <w:rPr>
          <w:rFonts w:ascii="黑体" w:hAnsi="黑体" w:eastAsia="黑体" w:cs="黑体"/>
          <w:color w:val="000000"/>
          <w:kern w:val="0"/>
          <w:sz w:val="28"/>
          <w:szCs w:val="28"/>
          <w:lang w:val="zh-CN"/>
        </w:rPr>
      </w:pPr>
      <w:r>
        <w:rPr>
          <w:rFonts w:hint="eastAsia" w:ascii="黑体" w:hAnsi="黑体" w:eastAsia="黑体" w:cs="黑体"/>
          <w:color w:val="000000"/>
          <w:kern w:val="0"/>
          <w:sz w:val="28"/>
          <w:szCs w:val="28"/>
          <w:lang w:val="zh-CN"/>
        </w:rPr>
        <w:t>五、评标方法和评标标准</w:t>
      </w:r>
    </w:p>
    <w:p>
      <w:pPr>
        <w:widowControl/>
        <w:shd w:val="clear" w:color="auto" w:fill="FFFFFF"/>
        <w:spacing w:line="360" w:lineRule="auto"/>
        <w:ind w:firstLine="560" w:firstLineChars="200"/>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（一）评标方法：最低评标价法□</w:t>
      </w:r>
      <w:r>
        <w:rPr>
          <w:rFonts w:ascii="楷体" w:hAnsi="楷体" w:eastAsia="楷体" w:cs="宋体"/>
          <w:color w:val="000000"/>
          <w:kern w:val="0"/>
          <w:sz w:val="28"/>
          <w:szCs w:val="28"/>
          <w:lang w:val="zh-CN"/>
        </w:rPr>
        <w:t xml:space="preserve"> </w:t>
      </w:r>
      <w:r>
        <w:rPr>
          <w:rFonts w:hint="eastAsia" w:ascii="楷体" w:hAnsi="楷体" w:eastAsia="楷体" w:cs="宋体"/>
          <w:color w:val="000000"/>
          <w:kern w:val="0"/>
          <w:sz w:val="28"/>
          <w:szCs w:val="28"/>
          <w:lang w:val="zh-CN"/>
        </w:rPr>
        <w:t>综合评分法</w:t>
      </w:r>
      <w:r>
        <w:rPr>
          <w:rFonts w:ascii="楷体" w:hAnsi="楷体" w:eastAsia="楷体" w:cs="宋体"/>
          <w:color w:val="000000"/>
          <w:kern w:val="0"/>
          <w:sz w:val="28"/>
          <w:szCs w:val="28"/>
          <w:lang w:val="zh-CN"/>
        </w:rPr>
        <w:fldChar w:fldCharType="begin"/>
      </w:r>
      <w:r>
        <w:rPr>
          <w:rFonts w:ascii="楷体" w:hAnsi="楷体" w:eastAsia="楷体" w:cs="宋体"/>
          <w:color w:val="000000"/>
          <w:kern w:val="0"/>
          <w:sz w:val="28"/>
          <w:szCs w:val="28"/>
          <w:lang w:val="zh-CN"/>
        </w:rPr>
        <w:instrText xml:space="preserve"> eq \o\ac(</w:instrText>
      </w:r>
      <w:r>
        <w:rPr>
          <w:rFonts w:hint="eastAsia"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instrText xml:space="preserve">,</w:instrText>
      </w:r>
      <w:r>
        <w:rPr>
          <w:rFonts w:hint="eastAsia"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fldChar w:fldCharType="end"/>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（二）综合评分法评标标准：</w:t>
      </w:r>
    </w:p>
    <w:tbl>
      <w:tblPr>
        <w:tblStyle w:val="17"/>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5953"/>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2046" w:type="dxa"/>
            <w:vAlign w:val="center"/>
          </w:tcPr>
          <w:p>
            <w:pPr>
              <w:jc w:val="center"/>
              <w:rPr>
                <w:rFonts w:ascii="仿宋" w:hAnsi="仿宋" w:eastAsia="仿宋"/>
                <w:sz w:val="24"/>
                <w:szCs w:val="24"/>
              </w:rPr>
            </w:pPr>
            <w:r>
              <w:rPr>
                <w:rFonts w:hint="eastAsia" w:ascii="仿宋" w:hAnsi="仿宋" w:eastAsia="仿宋"/>
                <w:sz w:val="24"/>
                <w:szCs w:val="24"/>
              </w:rPr>
              <w:t>分值构成</w:t>
            </w:r>
          </w:p>
          <w:p>
            <w:pPr>
              <w:jc w:val="center"/>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总分</w:t>
            </w:r>
            <w:r>
              <w:rPr>
                <w:rFonts w:ascii="仿宋" w:hAnsi="仿宋" w:eastAsia="仿宋"/>
                <w:sz w:val="24"/>
                <w:szCs w:val="24"/>
              </w:rPr>
              <w:t>100</w:t>
            </w:r>
            <w:r>
              <w:rPr>
                <w:rFonts w:hint="eastAsia" w:ascii="仿宋" w:hAnsi="仿宋" w:eastAsia="仿宋"/>
                <w:sz w:val="24"/>
                <w:szCs w:val="24"/>
              </w:rPr>
              <w:t>分</w:t>
            </w:r>
            <w:r>
              <w:rPr>
                <w:rFonts w:ascii="仿宋" w:hAnsi="仿宋" w:eastAsia="仿宋"/>
                <w:sz w:val="24"/>
                <w:szCs w:val="24"/>
              </w:rPr>
              <w:t>)</w:t>
            </w:r>
          </w:p>
        </w:tc>
        <w:tc>
          <w:tcPr>
            <w:tcW w:w="6920" w:type="dxa"/>
            <w:gridSpan w:val="2"/>
            <w:vAlign w:val="center"/>
          </w:tcPr>
          <w:p>
            <w:pPr>
              <w:spacing w:line="360" w:lineRule="auto"/>
              <w:ind w:firstLine="480" w:firstLineChars="200"/>
              <w:rPr>
                <w:rFonts w:ascii="仿宋" w:hAnsi="仿宋" w:eastAsia="仿宋"/>
                <w:sz w:val="24"/>
                <w:szCs w:val="24"/>
              </w:rPr>
            </w:pPr>
            <w:r>
              <w:rPr>
                <w:rFonts w:hint="eastAsia" w:ascii="仿宋" w:hAnsi="仿宋" w:eastAsia="仿宋"/>
                <w:sz w:val="24"/>
                <w:szCs w:val="24"/>
              </w:rPr>
              <w:t>价格分值：</w:t>
            </w:r>
            <w:r>
              <w:rPr>
                <w:rFonts w:ascii="仿宋" w:hAnsi="仿宋" w:eastAsia="仿宋"/>
                <w:color w:val="FF0000"/>
                <w:sz w:val="24"/>
                <w:szCs w:val="24"/>
                <w:u w:val="single"/>
              </w:rPr>
              <w:t xml:space="preserve">   50   </w:t>
            </w:r>
            <w:r>
              <w:rPr>
                <w:rFonts w:hint="eastAsia" w:ascii="仿宋" w:hAnsi="仿宋" w:eastAsia="仿宋"/>
                <w:sz w:val="24"/>
                <w:szCs w:val="24"/>
              </w:rPr>
              <w:t>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商务部分：</w:t>
            </w:r>
            <w:r>
              <w:rPr>
                <w:rFonts w:ascii="仿宋" w:hAnsi="仿宋" w:eastAsia="仿宋"/>
                <w:color w:val="FF0000"/>
                <w:sz w:val="24"/>
                <w:szCs w:val="24"/>
                <w:u w:val="single"/>
              </w:rPr>
              <w:t xml:space="preserve">   17   </w:t>
            </w:r>
            <w:r>
              <w:rPr>
                <w:rFonts w:hint="eastAsia" w:ascii="仿宋" w:hAnsi="仿宋" w:eastAsia="仿宋"/>
                <w:sz w:val="24"/>
                <w:szCs w:val="24"/>
              </w:rPr>
              <w:t>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技术部分：</w:t>
            </w:r>
            <w:r>
              <w:rPr>
                <w:rFonts w:ascii="仿宋" w:hAnsi="仿宋" w:eastAsia="仿宋"/>
                <w:color w:val="FF0000"/>
                <w:sz w:val="24"/>
                <w:szCs w:val="24"/>
                <w:u w:val="single"/>
              </w:rPr>
              <w:t xml:space="preserve">   33   </w:t>
            </w:r>
            <w:r>
              <w:rPr>
                <w:rFonts w:hint="eastAsia" w:ascii="仿宋" w:hAnsi="仿宋" w:eastAsia="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仿宋" w:hAnsi="仿宋" w:eastAsia="仿宋"/>
                <w:b/>
                <w:sz w:val="24"/>
                <w:szCs w:val="24"/>
              </w:rPr>
            </w:pPr>
            <w:r>
              <w:rPr>
                <w:rFonts w:hint="eastAsia" w:ascii="仿宋" w:hAnsi="仿宋" w:eastAsia="仿宋"/>
                <w:b/>
                <w:sz w:val="24"/>
                <w:szCs w:val="24"/>
              </w:rPr>
              <w:t>一、价格部分（满分</w:t>
            </w:r>
            <w:r>
              <w:rPr>
                <w:rFonts w:ascii="仿宋" w:hAnsi="仿宋" w:eastAsia="仿宋"/>
                <w:b/>
                <w:color w:val="FF0000"/>
                <w:sz w:val="24"/>
                <w:szCs w:val="24"/>
                <w:u w:val="single"/>
              </w:rPr>
              <w:t>50</w:t>
            </w:r>
            <w:r>
              <w:rPr>
                <w:rFonts w:hint="eastAsia" w:ascii="仿宋" w:hAnsi="仿宋" w:eastAsia="仿宋"/>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jc w:val="center"/>
              <w:rPr>
                <w:rFonts w:ascii="仿宋" w:hAnsi="仿宋" w:eastAsia="仿宋"/>
                <w:b/>
                <w:sz w:val="24"/>
                <w:szCs w:val="24"/>
              </w:rPr>
            </w:pPr>
            <w:r>
              <w:rPr>
                <w:rFonts w:hint="eastAsia" w:ascii="仿宋" w:hAnsi="仿宋" w:eastAsia="仿宋"/>
                <w:b/>
                <w:sz w:val="24"/>
                <w:szCs w:val="24"/>
              </w:rPr>
              <w:t>评分因素</w:t>
            </w:r>
          </w:p>
        </w:tc>
        <w:tc>
          <w:tcPr>
            <w:tcW w:w="5953" w:type="dxa"/>
            <w:vAlign w:val="center"/>
          </w:tcPr>
          <w:p>
            <w:pPr>
              <w:jc w:val="center"/>
              <w:rPr>
                <w:rFonts w:ascii="仿宋" w:hAnsi="仿宋" w:eastAsia="仿宋"/>
                <w:b/>
                <w:sz w:val="24"/>
                <w:szCs w:val="24"/>
              </w:rPr>
            </w:pPr>
            <w:r>
              <w:rPr>
                <w:rFonts w:hint="eastAsia" w:ascii="仿宋" w:hAnsi="仿宋" w:eastAsia="仿宋"/>
                <w:b/>
                <w:sz w:val="24"/>
                <w:szCs w:val="24"/>
              </w:rPr>
              <w:t>评分标准</w:t>
            </w:r>
          </w:p>
        </w:tc>
        <w:tc>
          <w:tcPr>
            <w:tcW w:w="967" w:type="dxa"/>
            <w:vAlign w:val="center"/>
          </w:tcPr>
          <w:p>
            <w:pPr>
              <w:jc w:val="center"/>
              <w:rPr>
                <w:rFonts w:ascii="仿宋" w:hAnsi="仿宋" w:eastAsia="仿宋"/>
                <w:b/>
                <w:sz w:val="24"/>
                <w:szCs w:val="24"/>
              </w:rPr>
            </w:pPr>
            <w:r>
              <w:rPr>
                <w:rFonts w:hint="eastAsia" w:ascii="仿宋" w:hAnsi="仿宋" w:eastAsia="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2046" w:type="dxa"/>
            <w:vAlign w:val="center"/>
          </w:tcPr>
          <w:p>
            <w:pPr>
              <w:jc w:val="center"/>
              <w:rPr>
                <w:rFonts w:ascii="仿宋" w:hAnsi="仿宋" w:eastAsia="仿宋"/>
                <w:sz w:val="24"/>
                <w:szCs w:val="24"/>
              </w:rPr>
            </w:pPr>
            <w:r>
              <w:rPr>
                <w:rFonts w:hint="eastAsia" w:ascii="仿宋" w:hAnsi="仿宋" w:eastAsia="仿宋"/>
                <w:sz w:val="24"/>
                <w:szCs w:val="24"/>
              </w:rPr>
              <w:t>投标报价</w:t>
            </w:r>
          </w:p>
          <w:p>
            <w:pPr>
              <w:jc w:val="center"/>
              <w:rPr>
                <w:rFonts w:ascii="仿宋" w:hAnsi="仿宋" w:eastAsia="仿宋"/>
                <w:sz w:val="24"/>
                <w:szCs w:val="24"/>
              </w:rPr>
            </w:pPr>
            <w:r>
              <w:rPr>
                <w:rFonts w:hint="eastAsia" w:ascii="仿宋" w:hAnsi="仿宋" w:eastAsia="仿宋"/>
                <w:sz w:val="24"/>
                <w:szCs w:val="24"/>
              </w:rPr>
              <w:t>评分标准</w:t>
            </w:r>
          </w:p>
        </w:tc>
        <w:tc>
          <w:tcPr>
            <w:tcW w:w="5953" w:type="dxa"/>
            <w:vAlign w:val="center"/>
          </w:tcPr>
          <w:p>
            <w:pPr>
              <w:rPr>
                <w:rFonts w:ascii="仿宋" w:hAnsi="仿宋" w:eastAsia="仿宋"/>
                <w:sz w:val="24"/>
                <w:szCs w:val="24"/>
              </w:rPr>
            </w:pPr>
            <w:r>
              <w:rPr>
                <w:rFonts w:hint="eastAsia" w:ascii="仿宋" w:hAnsi="仿宋" w:eastAsia="仿宋"/>
                <w:sz w:val="24"/>
                <w:szCs w:val="24"/>
              </w:rPr>
              <w:t>评标基准价：满足招标文件要求的有效投标报价中，最低的投标报价为评标基准价。</w:t>
            </w:r>
          </w:p>
          <w:p>
            <w:pPr>
              <w:rPr>
                <w:rFonts w:ascii="仿宋" w:hAnsi="仿宋" w:eastAsia="仿宋"/>
                <w:sz w:val="24"/>
                <w:szCs w:val="24"/>
              </w:rPr>
            </w:pPr>
            <w:r>
              <w:rPr>
                <w:rFonts w:hint="eastAsia" w:ascii="仿宋" w:hAnsi="仿宋" w:eastAsia="仿宋"/>
                <w:sz w:val="24"/>
                <w:szCs w:val="24"/>
              </w:rPr>
              <w:t>投标报价得分</w:t>
            </w:r>
            <w:r>
              <w:rPr>
                <w:rFonts w:ascii="仿宋" w:hAnsi="仿宋" w:eastAsia="仿宋"/>
                <w:sz w:val="24"/>
                <w:szCs w:val="24"/>
              </w:rPr>
              <w:t>=</w:t>
            </w:r>
            <w:r>
              <w:rPr>
                <w:rFonts w:hint="eastAsia" w:ascii="仿宋" w:hAnsi="仿宋" w:eastAsia="仿宋"/>
                <w:sz w:val="24"/>
                <w:szCs w:val="24"/>
              </w:rPr>
              <w:t>（评标基准价</w:t>
            </w:r>
            <w:r>
              <w:rPr>
                <w:rFonts w:ascii="仿宋" w:hAnsi="仿宋" w:eastAsia="仿宋"/>
                <w:sz w:val="24"/>
                <w:szCs w:val="24"/>
              </w:rPr>
              <w:t>/</w:t>
            </w:r>
            <w:r>
              <w:rPr>
                <w:rFonts w:hint="eastAsia" w:ascii="仿宋" w:hAnsi="仿宋" w:eastAsia="仿宋"/>
                <w:sz w:val="24"/>
                <w:szCs w:val="24"/>
              </w:rPr>
              <w:t>投标报价）×</w:t>
            </w:r>
            <w:r>
              <w:rPr>
                <w:rFonts w:ascii="仿宋" w:hAnsi="仿宋" w:eastAsia="仿宋"/>
                <w:color w:val="FF0000"/>
                <w:sz w:val="24"/>
                <w:szCs w:val="24"/>
                <w:u w:val="single"/>
              </w:rPr>
              <w:t>50</w:t>
            </w:r>
          </w:p>
        </w:tc>
        <w:tc>
          <w:tcPr>
            <w:tcW w:w="967" w:type="dxa"/>
            <w:vAlign w:val="center"/>
          </w:tcPr>
          <w:p>
            <w:pPr>
              <w:jc w:val="center"/>
              <w:rPr>
                <w:rFonts w:ascii="仿宋" w:hAnsi="仿宋" w:eastAsia="仿宋"/>
                <w:sz w:val="24"/>
                <w:szCs w:val="24"/>
              </w:rPr>
            </w:pPr>
            <w:r>
              <w:rPr>
                <w:rFonts w:ascii="仿宋" w:hAnsi="仿宋" w:eastAsia="仿宋"/>
                <w:color w:val="FF0000"/>
                <w:sz w:val="24"/>
                <w:szCs w:val="24"/>
                <w:u w:val="single"/>
              </w:rPr>
              <w:t>50</w:t>
            </w:r>
            <w:r>
              <w:rPr>
                <w:rFonts w:hint="eastAsia" w:ascii="仿宋" w:hAnsi="仿宋" w:eastAsia="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仿宋" w:hAnsi="仿宋" w:eastAsia="仿宋"/>
                <w:b/>
                <w:sz w:val="24"/>
                <w:szCs w:val="24"/>
              </w:rPr>
            </w:pPr>
            <w:r>
              <w:rPr>
                <w:rFonts w:hint="eastAsia" w:ascii="仿宋" w:hAnsi="仿宋" w:eastAsia="仿宋"/>
                <w:b/>
                <w:sz w:val="24"/>
                <w:szCs w:val="24"/>
              </w:rPr>
              <w:t>二、商务部分（满分</w:t>
            </w:r>
            <w:r>
              <w:rPr>
                <w:rFonts w:ascii="仿宋" w:hAnsi="仿宋" w:eastAsia="仿宋"/>
                <w:b/>
                <w:color w:val="FF0000"/>
                <w:sz w:val="24"/>
                <w:szCs w:val="24"/>
                <w:u w:val="single"/>
              </w:rPr>
              <w:t>17</w:t>
            </w:r>
            <w:r>
              <w:rPr>
                <w:rFonts w:hint="eastAsia" w:ascii="仿宋" w:hAnsi="仿宋" w:eastAsia="仿宋"/>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jc w:val="center"/>
              <w:rPr>
                <w:rFonts w:ascii="仿宋" w:hAnsi="仿宋" w:eastAsia="仿宋"/>
                <w:b/>
                <w:sz w:val="24"/>
                <w:szCs w:val="24"/>
              </w:rPr>
            </w:pPr>
            <w:r>
              <w:rPr>
                <w:rFonts w:hint="eastAsia" w:ascii="仿宋" w:hAnsi="仿宋" w:eastAsia="仿宋"/>
                <w:b/>
                <w:sz w:val="24"/>
                <w:szCs w:val="24"/>
              </w:rPr>
              <w:t>评分因素</w:t>
            </w:r>
          </w:p>
        </w:tc>
        <w:tc>
          <w:tcPr>
            <w:tcW w:w="5953" w:type="dxa"/>
            <w:vAlign w:val="center"/>
          </w:tcPr>
          <w:p>
            <w:pPr>
              <w:jc w:val="center"/>
              <w:rPr>
                <w:rFonts w:ascii="仿宋" w:hAnsi="仿宋" w:eastAsia="仿宋"/>
                <w:b/>
                <w:sz w:val="24"/>
                <w:szCs w:val="24"/>
              </w:rPr>
            </w:pPr>
            <w:r>
              <w:rPr>
                <w:rFonts w:hint="eastAsia" w:ascii="仿宋" w:hAnsi="仿宋" w:eastAsia="仿宋"/>
                <w:b/>
                <w:sz w:val="24"/>
                <w:szCs w:val="24"/>
              </w:rPr>
              <w:t>评分标准</w:t>
            </w:r>
          </w:p>
        </w:tc>
        <w:tc>
          <w:tcPr>
            <w:tcW w:w="967" w:type="dxa"/>
            <w:vAlign w:val="center"/>
          </w:tcPr>
          <w:p>
            <w:pPr>
              <w:jc w:val="center"/>
              <w:rPr>
                <w:rFonts w:ascii="仿宋" w:hAnsi="仿宋" w:eastAsia="仿宋"/>
                <w:b/>
                <w:sz w:val="24"/>
                <w:szCs w:val="24"/>
              </w:rPr>
            </w:pPr>
            <w:r>
              <w:rPr>
                <w:rFonts w:hint="eastAsia" w:ascii="仿宋" w:hAnsi="仿宋" w:eastAsia="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信誉</w:t>
            </w:r>
          </w:p>
        </w:tc>
        <w:tc>
          <w:tcPr>
            <w:tcW w:w="5953" w:type="dxa"/>
            <w:vAlign w:val="center"/>
          </w:tcPr>
          <w:p>
            <w:pPr>
              <w:rPr>
                <w:rFonts w:ascii="Times New Roman" w:hAnsi="Times New Roman" w:eastAsia="仿宋_GB2312"/>
                <w:b/>
                <w:i/>
                <w:color w:val="548DD4"/>
                <w:kern w:val="0"/>
                <w:sz w:val="24"/>
                <w:szCs w:val="24"/>
              </w:rPr>
            </w:pPr>
            <w:r>
              <w:rPr>
                <w:rFonts w:hint="eastAsia" w:ascii="仿宋" w:hAnsi="仿宋" w:eastAsia="仿宋"/>
                <w:sz w:val="24"/>
                <w:szCs w:val="24"/>
              </w:rPr>
              <w:t>投标人须提供工商企业信用信息公示报告【国家企业信用信息公示系统</w:t>
            </w:r>
            <w:r>
              <w:rPr>
                <w:rFonts w:ascii="仿宋" w:hAnsi="仿宋" w:eastAsia="仿宋"/>
                <w:sz w:val="24"/>
                <w:szCs w:val="24"/>
              </w:rPr>
              <w:t>http//www.gsxt.gov.cn</w:t>
            </w:r>
            <w:r>
              <w:rPr>
                <w:rFonts w:hint="eastAsia" w:ascii="仿宋" w:hAnsi="仿宋" w:eastAsia="仿宋"/>
                <w:sz w:val="24"/>
                <w:szCs w:val="24"/>
              </w:rPr>
              <w:t>包括基础信息、行政许可信息、行政处罚信息、列入经营异常名录信息、列入严重违法失信企业名单（黑名单）信息】、企业所在地税务主管部门出具的纳税情况证明等信用情况，无不良信息者每项</w:t>
            </w:r>
            <w:r>
              <w:rPr>
                <w:rFonts w:ascii="仿宋" w:hAnsi="仿宋" w:eastAsia="仿宋"/>
                <w:sz w:val="24"/>
                <w:szCs w:val="24"/>
              </w:rPr>
              <w:t>1</w:t>
            </w:r>
            <w:r>
              <w:rPr>
                <w:rFonts w:hint="eastAsia" w:ascii="仿宋" w:hAnsi="仿宋" w:eastAsia="仿宋"/>
                <w:sz w:val="24"/>
                <w:szCs w:val="24"/>
              </w:rPr>
              <w:t>分，未提供或有不良信息者不得分，满分</w:t>
            </w:r>
            <w:r>
              <w:rPr>
                <w:rFonts w:ascii="仿宋" w:hAnsi="仿宋" w:eastAsia="仿宋"/>
                <w:sz w:val="24"/>
                <w:szCs w:val="24"/>
              </w:rPr>
              <w:t>2</w:t>
            </w:r>
            <w:r>
              <w:rPr>
                <w:rFonts w:hint="eastAsia" w:ascii="仿宋" w:hAnsi="仿宋" w:eastAsia="仿宋"/>
                <w:sz w:val="24"/>
                <w:szCs w:val="24"/>
              </w:rPr>
              <w:t>分。</w:t>
            </w:r>
          </w:p>
        </w:tc>
        <w:tc>
          <w:tcPr>
            <w:tcW w:w="967" w:type="dxa"/>
            <w:vAlign w:val="center"/>
          </w:tcPr>
          <w:p>
            <w:pPr>
              <w:jc w:val="center"/>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企业实力</w:t>
            </w:r>
          </w:p>
        </w:tc>
        <w:tc>
          <w:tcPr>
            <w:tcW w:w="5953" w:type="dxa"/>
            <w:vAlign w:val="center"/>
          </w:tcPr>
          <w:p>
            <w:pPr>
              <w:spacing w:line="360" w:lineRule="exact"/>
              <w:rPr>
                <w:rFonts w:ascii="仿宋" w:hAnsi="仿宋" w:eastAsia="仿宋"/>
                <w:sz w:val="24"/>
                <w:szCs w:val="24"/>
              </w:rPr>
            </w:pPr>
            <w:r>
              <w:rPr>
                <w:rFonts w:hint="eastAsia" w:ascii="仿宋" w:hAnsi="仿宋" w:eastAsia="仿宋"/>
                <w:sz w:val="24"/>
                <w:szCs w:val="24"/>
              </w:rPr>
              <w:t>投标人能提供</w:t>
            </w:r>
            <w:r>
              <w:rPr>
                <w:rFonts w:ascii="仿宋" w:hAnsi="仿宋" w:eastAsia="仿宋"/>
                <w:sz w:val="24"/>
                <w:szCs w:val="24"/>
              </w:rPr>
              <w:t>ISO/IEC20000-1:2005</w:t>
            </w:r>
            <w:r>
              <w:rPr>
                <w:rFonts w:hint="eastAsia" w:ascii="仿宋" w:hAnsi="仿宋" w:eastAsia="仿宋"/>
                <w:sz w:val="24"/>
                <w:szCs w:val="24"/>
              </w:rPr>
              <w:t>服务管理体系认证、</w:t>
            </w:r>
            <w:r>
              <w:rPr>
                <w:rFonts w:ascii="仿宋" w:hAnsi="仿宋" w:eastAsia="仿宋"/>
                <w:sz w:val="24"/>
                <w:szCs w:val="24"/>
              </w:rPr>
              <w:t>ISO/IEC27001</w:t>
            </w:r>
            <w:r>
              <w:rPr>
                <w:rFonts w:hint="eastAsia" w:ascii="仿宋" w:hAnsi="仿宋" w:eastAsia="仿宋"/>
                <w:sz w:val="24"/>
                <w:szCs w:val="24"/>
              </w:rPr>
              <w:t>信息安全管理认证体系证书、质量管理体系认证证书、职业健康安全管理体系认证书、信息技术服务管理体系认证证书、环境管理体系认证、公安部颁发的信息安全等级保护安全建设服务机构能力评估合格证书的，有其中一项得</w:t>
            </w:r>
            <w:r>
              <w:rPr>
                <w:rFonts w:ascii="仿宋" w:hAnsi="仿宋" w:eastAsia="仿宋"/>
                <w:sz w:val="24"/>
                <w:szCs w:val="24"/>
              </w:rPr>
              <w:t>1</w:t>
            </w:r>
            <w:r>
              <w:rPr>
                <w:rFonts w:hint="eastAsia" w:ascii="仿宋" w:hAnsi="仿宋" w:eastAsia="仿宋"/>
                <w:sz w:val="24"/>
                <w:szCs w:val="24"/>
              </w:rPr>
              <w:t>分，没有不得分；满分</w:t>
            </w:r>
            <w:r>
              <w:rPr>
                <w:rFonts w:ascii="仿宋" w:hAnsi="仿宋" w:eastAsia="仿宋"/>
                <w:sz w:val="24"/>
                <w:szCs w:val="24"/>
              </w:rPr>
              <w:t>7</w:t>
            </w:r>
            <w:r>
              <w:rPr>
                <w:rFonts w:hint="eastAsia" w:ascii="仿宋" w:hAnsi="仿宋" w:eastAsia="仿宋"/>
                <w:sz w:val="24"/>
                <w:szCs w:val="24"/>
              </w:rPr>
              <w:t>分。</w:t>
            </w:r>
          </w:p>
        </w:tc>
        <w:tc>
          <w:tcPr>
            <w:tcW w:w="967" w:type="dxa"/>
            <w:vAlign w:val="center"/>
          </w:tcPr>
          <w:p>
            <w:pPr>
              <w:jc w:val="center"/>
              <w:rPr>
                <w:rFonts w:ascii="仿宋" w:hAnsi="仿宋" w:eastAsia="仿宋"/>
                <w:sz w:val="24"/>
                <w:szCs w:val="24"/>
              </w:rPr>
            </w:pPr>
            <w:r>
              <w:rPr>
                <w:rFonts w:ascii="仿宋" w:hAnsi="仿宋" w:eastAsia="仿宋"/>
                <w:color w:val="FF0000"/>
                <w:sz w:val="24"/>
                <w:szCs w:val="24"/>
                <w:u w:val="single"/>
              </w:rPr>
              <w:t>7</w:t>
            </w:r>
            <w:r>
              <w:rPr>
                <w:rFonts w:hint="eastAsia" w:ascii="仿宋" w:hAnsi="仿宋" w:eastAsia="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业绩</w:t>
            </w:r>
          </w:p>
        </w:tc>
        <w:tc>
          <w:tcPr>
            <w:tcW w:w="5953" w:type="dxa"/>
            <w:vAlign w:val="center"/>
          </w:tcPr>
          <w:p>
            <w:pPr>
              <w:spacing w:line="360" w:lineRule="exact"/>
              <w:rPr>
                <w:rFonts w:ascii="仿宋" w:hAnsi="仿宋" w:eastAsia="仿宋"/>
                <w:sz w:val="24"/>
                <w:szCs w:val="24"/>
              </w:rPr>
            </w:pPr>
            <w:r>
              <w:rPr>
                <w:rFonts w:ascii="仿宋" w:hAnsi="仿宋" w:eastAsia="仿宋"/>
                <w:sz w:val="24"/>
                <w:szCs w:val="24"/>
              </w:rPr>
              <w:t>2014</w:t>
            </w:r>
            <w:r>
              <w:rPr>
                <w:rFonts w:hint="eastAsia" w:ascii="仿宋" w:hAnsi="仿宋" w:eastAsia="仿宋"/>
                <w:sz w:val="24"/>
                <w:szCs w:val="24"/>
              </w:rPr>
              <w:t>年以来具有</w:t>
            </w:r>
            <w:r>
              <w:rPr>
                <w:rFonts w:hint="eastAsia" w:ascii="仿宋" w:hAnsi="仿宋" w:eastAsia="仿宋"/>
                <w:sz w:val="24"/>
                <w:szCs w:val="24"/>
                <w:lang w:eastAsia="zh-CN"/>
              </w:rPr>
              <w:t>类似</w:t>
            </w:r>
            <w:r>
              <w:rPr>
                <w:rFonts w:hint="eastAsia" w:ascii="仿宋" w:hAnsi="仿宋" w:eastAsia="仿宋"/>
                <w:sz w:val="24"/>
                <w:szCs w:val="24"/>
              </w:rPr>
              <w:t>项目业绩，单项合同</w:t>
            </w:r>
            <w:r>
              <w:rPr>
                <w:rFonts w:ascii="仿宋" w:hAnsi="仿宋" w:eastAsia="仿宋"/>
                <w:sz w:val="24"/>
                <w:szCs w:val="24"/>
              </w:rPr>
              <w:t>50</w:t>
            </w:r>
            <w:r>
              <w:rPr>
                <w:rFonts w:hint="eastAsia" w:ascii="仿宋" w:hAnsi="仿宋" w:eastAsia="仿宋"/>
                <w:sz w:val="24"/>
                <w:szCs w:val="24"/>
              </w:rPr>
              <w:t>万元及以上，每份</w:t>
            </w:r>
            <w:r>
              <w:rPr>
                <w:rFonts w:ascii="仿宋" w:hAnsi="仿宋" w:eastAsia="仿宋"/>
                <w:sz w:val="24"/>
                <w:szCs w:val="24"/>
              </w:rPr>
              <w:t>2</w:t>
            </w:r>
            <w:r>
              <w:rPr>
                <w:rFonts w:hint="eastAsia" w:ascii="仿宋" w:hAnsi="仿宋" w:eastAsia="仿宋"/>
                <w:sz w:val="24"/>
                <w:szCs w:val="24"/>
              </w:rPr>
              <w:t>分，最高得分</w:t>
            </w:r>
            <w:r>
              <w:rPr>
                <w:rFonts w:ascii="仿宋" w:hAnsi="仿宋" w:eastAsia="仿宋"/>
                <w:sz w:val="24"/>
                <w:szCs w:val="24"/>
              </w:rPr>
              <w:t>8</w:t>
            </w:r>
            <w:r>
              <w:rPr>
                <w:rFonts w:hint="eastAsia" w:ascii="仿宋" w:hAnsi="仿宋" w:eastAsia="仿宋"/>
                <w:sz w:val="24"/>
                <w:szCs w:val="24"/>
              </w:rPr>
              <w:t>分（一份真实有效的业绩合同应</w:t>
            </w:r>
            <w:r>
              <w:rPr>
                <w:rFonts w:hint="eastAsia" w:ascii="仿宋" w:hAnsi="仿宋" w:eastAsia="仿宋"/>
                <w:sz w:val="24"/>
                <w:szCs w:val="24"/>
                <w:lang w:eastAsia="zh-CN"/>
              </w:rPr>
              <w:t>包含</w:t>
            </w: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合同应该有骑缝章并含设备清单；</w:t>
            </w:r>
            <w:r>
              <w:rPr>
                <w:rFonts w:ascii="仿宋" w:hAnsi="仿宋" w:eastAsia="仿宋"/>
                <w:sz w:val="24"/>
                <w:szCs w:val="24"/>
              </w:rPr>
              <w:t>2.</w:t>
            </w:r>
            <w:r>
              <w:rPr>
                <w:rFonts w:hint="eastAsia" w:ascii="仿宋" w:hAnsi="仿宋" w:eastAsia="仿宋"/>
                <w:sz w:val="24"/>
                <w:szCs w:val="24"/>
              </w:rPr>
              <w:t>政府采购中标结果截图；</w:t>
            </w:r>
            <w:r>
              <w:rPr>
                <w:rFonts w:ascii="仿宋" w:hAnsi="仿宋" w:eastAsia="仿宋"/>
                <w:sz w:val="24"/>
                <w:szCs w:val="24"/>
              </w:rPr>
              <w:t>3.</w:t>
            </w:r>
            <w:r>
              <w:rPr>
                <w:rFonts w:hint="eastAsia" w:ascii="仿宋" w:hAnsi="仿宋" w:eastAsia="仿宋"/>
                <w:sz w:val="24"/>
                <w:szCs w:val="24"/>
              </w:rPr>
              <w:t>中标通知书；</w:t>
            </w:r>
            <w:r>
              <w:rPr>
                <w:rFonts w:ascii="仿宋" w:hAnsi="仿宋" w:eastAsia="仿宋"/>
                <w:sz w:val="24"/>
                <w:szCs w:val="24"/>
              </w:rPr>
              <w:t>5.</w:t>
            </w:r>
            <w:r>
              <w:rPr>
                <w:rFonts w:hint="eastAsia" w:ascii="仿宋" w:hAnsi="仿宋" w:eastAsia="仿宋"/>
                <w:sz w:val="24"/>
                <w:szCs w:val="24"/>
              </w:rPr>
              <w:t>单份合同金额不低于</w:t>
            </w:r>
            <w:r>
              <w:rPr>
                <w:rFonts w:ascii="仿宋" w:hAnsi="仿宋" w:eastAsia="仿宋"/>
                <w:sz w:val="24"/>
                <w:szCs w:val="24"/>
              </w:rPr>
              <w:t>50</w:t>
            </w:r>
            <w:r>
              <w:rPr>
                <w:rFonts w:hint="eastAsia" w:ascii="仿宋" w:hAnsi="仿宋" w:eastAsia="仿宋"/>
                <w:sz w:val="24"/>
                <w:szCs w:val="24"/>
              </w:rPr>
              <w:t>万元）。</w:t>
            </w:r>
          </w:p>
        </w:tc>
        <w:tc>
          <w:tcPr>
            <w:tcW w:w="967" w:type="dxa"/>
            <w:vAlign w:val="center"/>
          </w:tcPr>
          <w:p>
            <w:pPr>
              <w:jc w:val="center"/>
              <w:rPr>
                <w:rFonts w:ascii="仿宋" w:hAnsi="仿宋" w:eastAsia="仿宋"/>
                <w:sz w:val="24"/>
                <w:szCs w:val="24"/>
              </w:rPr>
            </w:pPr>
            <w:r>
              <w:rPr>
                <w:rFonts w:ascii="仿宋" w:hAnsi="仿宋" w:eastAsia="仿宋"/>
                <w:color w:val="FF0000"/>
                <w:sz w:val="24"/>
                <w:szCs w:val="24"/>
                <w:u w:val="single"/>
              </w:rPr>
              <w:t>8</w:t>
            </w:r>
            <w:r>
              <w:rPr>
                <w:rFonts w:hint="eastAsia" w:ascii="仿宋" w:hAnsi="仿宋" w:eastAsia="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jc w:val="center"/>
              <w:rPr>
                <w:rFonts w:ascii="仿宋" w:hAnsi="仿宋" w:eastAsia="仿宋"/>
                <w:sz w:val="24"/>
                <w:szCs w:val="24"/>
              </w:rPr>
            </w:pPr>
          </w:p>
        </w:tc>
        <w:tc>
          <w:tcPr>
            <w:tcW w:w="5953" w:type="dxa"/>
            <w:vAlign w:val="center"/>
          </w:tcPr>
          <w:p>
            <w:pPr>
              <w:spacing w:line="400" w:lineRule="exact"/>
              <w:rPr>
                <w:rFonts w:ascii="仿宋" w:hAnsi="仿宋" w:eastAsia="仿宋"/>
                <w:sz w:val="24"/>
                <w:szCs w:val="24"/>
              </w:rPr>
            </w:pPr>
          </w:p>
        </w:tc>
        <w:tc>
          <w:tcPr>
            <w:tcW w:w="967" w:type="dxa"/>
            <w:vAlign w:val="center"/>
          </w:tcPr>
          <w:p>
            <w:pPr>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仿宋" w:hAnsi="仿宋" w:eastAsia="仿宋"/>
                <w:b/>
                <w:sz w:val="24"/>
                <w:szCs w:val="24"/>
              </w:rPr>
            </w:pPr>
            <w:r>
              <w:rPr>
                <w:rFonts w:hint="eastAsia" w:ascii="仿宋" w:hAnsi="仿宋" w:eastAsia="仿宋"/>
                <w:b/>
                <w:sz w:val="24"/>
                <w:szCs w:val="24"/>
              </w:rPr>
              <w:t>技术部分（满分</w:t>
            </w:r>
            <w:r>
              <w:rPr>
                <w:rFonts w:ascii="仿宋" w:hAnsi="仿宋" w:eastAsia="仿宋"/>
                <w:b/>
                <w:color w:val="FF0000"/>
                <w:sz w:val="24"/>
                <w:szCs w:val="24"/>
                <w:u w:val="single"/>
              </w:rPr>
              <w:t>33</w:t>
            </w:r>
            <w:r>
              <w:rPr>
                <w:rFonts w:hint="eastAsia" w:ascii="仿宋" w:hAnsi="仿宋" w:eastAsia="仿宋"/>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jc w:val="center"/>
              <w:rPr>
                <w:rFonts w:ascii="仿宋" w:hAnsi="仿宋" w:eastAsia="仿宋"/>
                <w:b/>
                <w:sz w:val="24"/>
                <w:szCs w:val="24"/>
              </w:rPr>
            </w:pPr>
            <w:r>
              <w:rPr>
                <w:rFonts w:hint="eastAsia" w:ascii="仿宋" w:hAnsi="仿宋" w:eastAsia="仿宋"/>
                <w:b/>
                <w:sz w:val="24"/>
                <w:szCs w:val="24"/>
              </w:rPr>
              <w:t>评分因素</w:t>
            </w:r>
          </w:p>
        </w:tc>
        <w:tc>
          <w:tcPr>
            <w:tcW w:w="5953" w:type="dxa"/>
            <w:vAlign w:val="center"/>
          </w:tcPr>
          <w:p>
            <w:pPr>
              <w:jc w:val="center"/>
              <w:rPr>
                <w:rFonts w:ascii="仿宋" w:hAnsi="仿宋" w:eastAsia="仿宋"/>
                <w:b/>
                <w:sz w:val="24"/>
                <w:szCs w:val="24"/>
              </w:rPr>
            </w:pPr>
            <w:r>
              <w:rPr>
                <w:rFonts w:hint="eastAsia" w:ascii="仿宋" w:hAnsi="仿宋" w:eastAsia="仿宋"/>
                <w:b/>
                <w:sz w:val="24"/>
                <w:szCs w:val="24"/>
              </w:rPr>
              <w:t>评分标准</w:t>
            </w:r>
          </w:p>
        </w:tc>
        <w:tc>
          <w:tcPr>
            <w:tcW w:w="967" w:type="dxa"/>
            <w:vAlign w:val="center"/>
          </w:tcPr>
          <w:p>
            <w:pPr>
              <w:jc w:val="center"/>
              <w:rPr>
                <w:rFonts w:ascii="仿宋" w:hAnsi="仿宋" w:eastAsia="仿宋"/>
                <w:b/>
                <w:sz w:val="24"/>
                <w:szCs w:val="24"/>
              </w:rPr>
            </w:pPr>
            <w:r>
              <w:rPr>
                <w:rFonts w:hint="eastAsia" w:ascii="仿宋" w:hAnsi="仿宋" w:eastAsia="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jc w:val="center"/>
              <w:rPr>
                <w:rFonts w:ascii="仿宋" w:hAnsi="仿宋" w:eastAsia="仿宋"/>
                <w:sz w:val="24"/>
                <w:szCs w:val="24"/>
              </w:rPr>
            </w:pPr>
            <w:r>
              <w:rPr>
                <w:rFonts w:hint="eastAsia" w:ascii="仿宋" w:hAnsi="仿宋" w:eastAsia="仿宋"/>
                <w:sz w:val="24"/>
                <w:szCs w:val="24"/>
              </w:rPr>
              <w:t>对招标文件</w:t>
            </w:r>
          </w:p>
          <w:p>
            <w:pPr>
              <w:jc w:val="center"/>
              <w:rPr>
                <w:rFonts w:ascii="仿宋" w:hAnsi="仿宋" w:eastAsia="仿宋"/>
                <w:sz w:val="24"/>
                <w:szCs w:val="24"/>
              </w:rPr>
            </w:pPr>
            <w:r>
              <w:rPr>
                <w:rFonts w:hint="eastAsia" w:ascii="仿宋" w:hAnsi="仿宋" w:eastAsia="仿宋"/>
                <w:sz w:val="24"/>
                <w:szCs w:val="24"/>
              </w:rPr>
              <w:t>响应程度</w:t>
            </w:r>
          </w:p>
        </w:tc>
        <w:tc>
          <w:tcPr>
            <w:tcW w:w="5953" w:type="dxa"/>
            <w:vAlign w:val="center"/>
          </w:tcPr>
          <w:p>
            <w:pPr>
              <w:spacing w:line="360" w:lineRule="exact"/>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、不满足招标文件技术指标要求和商务条款规定的为无效投标。</w:t>
            </w:r>
          </w:p>
          <w:p>
            <w:pPr>
              <w:spacing w:line="360" w:lineRule="exac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、装订规范、文字清晰、无差错</w:t>
            </w:r>
            <w:r>
              <w:rPr>
                <w:rFonts w:ascii="仿宋" w:hAnsi="仿宋" w:eastAsia="仿宋"/>
                <w:sz w:val="24"/>
                <w:szCs w:val="24"/>
              </w:rPr>
              <w:t>1</w:t>
            </w:r>
            <w:r>
              <w:rPr>
                <w:rFonts w:hint="eastAsia" w:ascii="仿宋" w:hAnsi="仿宋" w:eastAsia="仿宋"/>
                <w:sz w:val="24"/>
                <w:szCs w:val="24"/>
              </w:rPr>
              <w:t>分，</w:t>
            </w:r>
          </w:p>
          <w:p>
            <w:pPr>
              <w:spacing w:line="360" w:lineRule="exact"/>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、所提供资料准确完整</w:t>
            </w:r>
            <w:r>
              <w:rPr>
                <w:rFonts w:ascii="仿宋" w:hAnsi="仿宋" w:eastAsia="仿宋"/>
                <w:sz w:val="24"/>
                <w:szCs w:val="24"/>
              </w:rPr>
              <w:t>1</w:t>
            </w:r>
            <w:r>
              <w:rPr>
                <w:rFonts w:hint="eastAsia" w:ascii="仿宋" w:hAnsi="仿宋" w:eastAsia="仿宋"/>
                <w:sz w:val="24"/>
                <w:szCs w:val="24"/>
              </w:rPr>
              <w:t>分。</w:t>
            </w:r>
          </w:p>
          <w:p>
            <w:pPr>
              <w:spacing w:line="360" w:lineRule="exact"/>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、完全满足招标文件技术要求的，16分。</w:t>
            </w:r>
          </w:p>
        </w:tc>
        <w:tc>
          <w:tcPr>
            <w:tcW w:w="967" w:type="dxa"/>
            <w:vAlign w:val="center"/>
          </w:tcPr>
          <w:p>
            <w:pPr>
              <w:jc w:val="center"/>
              <w:rPr>
                <w:rFonts w:ascii="仿宋" w:hAnsi="仿宋" w:eastAsia="仿宋"/>
                <w:sz w:val="24"/>
                <w:szCs w:val="24"/>
              </w:rPr>
            </w:pPr>
            <w:r>
              <w:rPr>
                <w:rFonts w:ascii="仿宋" w:hAnsi="仿宋" w:eastAsia="仿宋"/>
                <w:color w:val="FF0000"/>
                <w:sz w:val="24"/>
                <w:szCs w:val="24"/>
                <w:u w:val="single"/>
              </w:rPr>
              <w:t>18</w:t>
            </w:r>
            <w:r>
              <w:rPr>
                <w:rFonts w:hint="eastAsia" w:ascii="仿宋" w:hAnsi="仿宋" w:eastAsia="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售后服务承诺</w:t>
            </w:r>
          </w:p>
        </w:tc>
        <w:tc>
          <w:tcPr>
            <w:tcW w:w="5953" w:type="dxa"/>
            <w:vAlign w:val="center"/>
          </w:tcPr>
          <w:p>
            <w:pPr>
              <w:spacing w:line="360" w:lineRule="exact"/>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、解决问题时间：以小时为单位（四舍五入法，</w:t>
            </w:r>
            <w:r>
              <w:rPr>
                <w:rFonts w:ascii="仿宋" w:hAnsi="仿宋" w:eastAsia="仿宋"/>
                <w:sz w:val="24"/>
                <w:szCs w:val="24"/>
              </w:rPr>
              <w:t>30</w:t>
            </w:r>
            <w:r>
              <w:rPr>
                <w:rFonts w:hint="eastAsia" w:ascii="仿宋" w:hAnsi="仿宋" w:eastAsia="仿宋"/>
                <w:sz w:val="24"/>
                <w:szCs w:val="24"/>
              </w:rPr>
              <w:t>分钟及以上按</w:t>
            </w:r>
            <w:r>
              <w:rPr>
                <w:rFonts w:ascii="仿宋" w:hAnsi="仿宋" w:eastAsia="仿宋"/>
                <w:sz w:val="24"/>
                <w:szCs w:val="24"/>
              </w:rPr>
              <w:t>1</w:t>
            </w:r>
            <w:r>
              <w:rPr>
                <w:rFonts w:hint="eastAsia" w:ascii="仿宋" w:hAnsi="仿宋" w:eastAsia="仿宋"/>
                <w:sz w:val="24"/>
                <w:szCs w:val="24"/>
              </w:rPr>
              <w:t>小时计算），以</w:t>
            </w:r>
            <w:r>
              <w:rPr>
                <w:rFonts w:ascii="仿宋" w:hAnsi="仿宋" w:eastAsia="仿宋"/>
                <w:sz w:val="24"/>
                <w:szCs w:val="24"/>
              </w:rPr>
              <w:t>6</w:t>
            </w:r>
            <w:r>
              <w:rPr>
                <w:rFonts w:hint="eastAsia" w:ascii="仿宋" w:hAnsi="仿宋" w:eastAsia="仿宋"/>
                <w:sz w:val="24"/>
                <w:szCs w:val="24"/>
              </w:rPr>
              <w:t>小时为起点，基本分</w:t>
            </w:r>
            <w:r>
              <w:rPr>
                <w:rFonts w:ascii="仿宋" w:hAnsi="仿宋" w:eastAsia="仿宋"/>
                <w:sz w:val="24"/>
                <w:szCs w:val="24"/>
              </w:rPr>
              <w:t>1</w:t>
            </w:r>
            <w:r>
              <w:rPr>
                <w:rFonts w:hint="eastAsia" w:ascii="仿宋" w:hAnsi="仿宋" w:eastAsia="仿宋"/>
                <w:sz w:val="24"/>
                <w:szCs w:val="24"/>
              </w:rPr>
              <w:t>分，每减少</w:t>
            </w:r>
            <w:r>
              <w:rPr>
                <w:rFonts w:ascii="仿宋" w:hAnsi="仿宋" w:eastAsia="仿宋"/>
                <w:sz w:val="24"/>
                <w:szCs w:val="24"/>
              </w:rPr>
              <w:t>1</w:t>
            </w:r>
            <w:r>
              <w:rPr>
                <w:rFonts w:hint="eastAsia" w:ascii="仿宋" w:hAnsi="仿宋" w:eastAsia="仿宋"/>
                <w:sz w:val="24"/>
                <w:szCs w:val="24"/>
              </w:rPr>
              <w:t>小时，加</w:t>
            </w:r>
            <w:r>
              <w:rPr>
                <w:rFonts w:ascii="仿宋" w:hAnsi="仿宋" w:eastAsia="仿宋"/>
                <w:sz w:val="24"/>
                <w:szCs w:val="24"/>
              </w:rPr>
              <w:t>0.5</w:t>
            </w:r>
            <w:r>
              <w:rPr>
                <w:rFonts w:hint="eastAsia" w:ascii="仿宋" w:hAnsi="仿宋" w:eastAsia="仿宋"/>
                <w:sz w:val="24"/>
                <w:szCs w:val="24"/>
              </w:rPr>
              <w:t>分，满分</w:t>
            </w:r>
            <w:r>
              <w:rPr>
                <w:rFonts w:ascii="仿宋" w:hAnsi="仿宋" w:eastAsia="仿宋"/>
                <w:sz w:val="24"/>
                <w:szCs w:val="24"/>
              </w:rPr>
              <w:t>2</w:t>
            </w:r>
            <w:r>
              <w:rPr>
                <w:rFonts w:hint="eastAsia" w:ascii="仿宋" w:hAnsi="仿宋" w:eastAsia="仿宋"/>
                <w:sz w:val="24"/>
                <w:szCs w:val="24"/>
              </w:rPr>
              <w:t>分。</w:t>
            </w:r>
          </w:p>
          <w:p>
            <w:pPr>
              <w:spacing w:line="360" w:lineRule="exac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、免费保修时间：以年为单位（四舍五入法，</w:t>
            </w:r>
            <w:r>
              <w:rPr>
                <w:rFonts w:ascii="仿宋" w:hAnsi="仿宋" w:eastAsia="仿宋"/>
                <w:sz w:val="24"/>
                <w:szCs w:val="24"/>
              </w:rPr>
              <w:t>6</w:t>
            </w:r>
            <w:r>
              <w:rPr>
                <w:rFonts w:hint="eastAsia" w:ascii="仿宋" w:hAnsi="仿宋" w:eastAsia="仿宋"/>
                <w:sz w:val="24"/>
                <w:szCs w:val="24"/>
              </w:rPr>
              <w:t>个月及以上按</w:t>
            </w:r>
            <w:r>
              <w:rPr>
                <w:rFonts w:ascii="仿宋" w:hAnsi="仿宋" w:eastAsia="仿宋"/>
                <w:sz w:val="24"/>
                <w:szCs w:val="24"/>
              </w:rPr>
              <w:t>1</w:t>
            </w:r>
            <w:r>
              <w:rPr>
                <w:rFonts w:hint="eastAsia" w:ascii="仿宋" w:hAnsi="仿宋" w:eastAsia="仿宋"/>
                <w:sz w:val="24"/>
                <w:szCs w:val="24"/>
              </w:rPr>
              <w:t>年计算），以</w:t>
            </w:r>
            <w:r>
              <w:rPr>
                <w:rFonts w:ascii="仿宋" w:hAnsi="仿宋" w:eastAsia="仿宋"/>
                <w:sz w:val="24"/>
                <w:szCs w:val="24"/>
              </w:rPr>
              <w:t>3</w:t>
            </w:r>
            <w:r>
              <w:rPr>
                <w:rFonts w:hint="eastAsia" w:ascii="仿宋" w:hAnsi="仿宋" w:eastAsia="仿宋"/>
                <w:sz w:val="24"/>
                <w:szCs w:val="24"/>
              </w:rPr>
              <w:t>年为起点，基本分</w:t>
            </w:r>
            <w:r>
              <w:rPr>
                <w:rFonts w:ascii="仿宋" w:hAnsi="仿宋" w:eastAsia="仿宋"/>
                <w:sz w:val="24"/>
                <w:szCs w:val="24"/>
              </w:rPr>
              <w:t>1</w:t>
            </w:r>
            <w:r>
              <w:rPr>
                <w:rFonts w:hint="eastAsia" w:ascii="仿宋" w:hAnsi="仿宋" w:eastAsia="仿宋"/>
                <w:sz w:val="24"/>
                <w:szCs w:val="24"/>
              </w:rPr>
              <w:t>分，每增加</w:t>
            </w:r>
            <w:r>
              <w:rPr>
                <w:rFonts w:ascii="仿宋" w:hAnsi="仿宋" w:eastAsia="仿宋"/>
                <w:sz w:val="24"/>
                <w:szCs w:val="24"/>
              </w:rPr>
              <w:t>1</w:t>
            </w:r>
            <w:r>
              <w:rPr>
                <w:rFonts w:hint="eastAsia" w:ascii="仿宋" w:hAnsi="仿宋" w:eastAsia="仿宋"/>
                <w:sz w:val="24"/>
                <w:szCs w:val="24"/>
              </w:rPr>
              <w:t>年加</w:t>
            </w:r>
            <w:r>
              <w:rPr>
                <w:rFonts w:ascii="仿宋" w:hAnsi="仿宋" w:eastAsia="仿宋"/>
                <w:sz w:val="24"/>
                <w:szCs w:val="24"/>
              </w:rPr>
              <w:t>1</w:t>
            </w:r>
            <w:r>
              <w:rPr>
                <w:rFonts w:hint="eastAsia" w:ascii="仿宋" w:hAnsi="仿宋" w:eastAsia="仿宋"/>
                <w:sz w:val="24"/>
                <w:szCs w:val="24"/>
              </w:rPr>
              <w:t>分，满分</w:t>
            </w:r>
            <w:r>
              <w:rPr>
                <w:rFonts w:ascii="仿宋" w:hAnsi="仿宋" w:eastAsia="仿宋"/>
                <w:sz w:val="24"/>
                <w:szCs w:val="24"/>
              </w:rPr>
              <w:t>3</w:t>
            </w:r>
            <w:r>
              <w:rPr>
                <w:rFonts w:hint="eastAsia" w:ascii="仿宋" w:hAnsi="仿宋" w:eastAsia="仿宋"/>
                <w:sz w:val="24"/>
                <w:szCs w:val="24"/>
              </w:rPr>
              <w:t>分（需提供厂商售后服务承诺函原件）。</w:t>
            </w:r>
            <w:r>
              <w:rPr>
                <w:rFonts w:ascii="仿宋" w:hAnsi="仿宋" w:eastAsia="仿宋"/>
                <w:sz w:val="24"/>
                <w:szCs w:val="24"/>
              </w:rPr>
              <w:t>3</w:t>
            </w:r>
            <w:r>
              <w:rPr>
                <w:rFonts w:hint="eastAsia" w:ascii="仿宋" w:hAnsi="仿宋" w:eastAsia="仿宋"/>
                <w:sz w:val="24"/>
                <w:szCs w:val="24"/>
              </w:rPr>
              <w:t>年以下的不得分。</w:t>
            </w:r>
          </w:p>
        </w:tc>
        <w:tc>
          <w:tcPr>
            <w:tcW w:w="967" w:type="dxa"/>
            <w:vAlign w:val="center"/>
          </w:tcPr>
          <w:p>
            <w:pPr>
              <w:jc w:val="center"/>
              <w:rPr>
                <w:rFonts w:ascii="仿宋" w:hAnsi="仿宋" w:eastAsia="仿宋"/>
                <w:sz w:val="24"/>
                <w:szCs w:val="24"/>
              </w:rPr>
            </w:pPr>
            <w:r>
              <w:rPr>
                <w:rFonts w:ascii="仿宋" w:hAnsi="仿宋" w:eastAsia="仿宋"/>
                <w:color w:val="FF0000"/>
                <w:sz w:val="24"/>
                <w:szCs w:val="24"/>
                <w:u w:val="single"/>
              </w:rPr>
              <w:t>5</w:t>
            </w:r>
            <w:r>
              <w:rPr>
                <w:rFonts w:hint="eastAsia" w:ascii="仿宋" w:hAnsi="仿宋" w:eastAsia="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产品性能保障</w:t>
            </w:r>
          </w:p>
        </w:tc>
        <w:tc>
          <w:tcPr>
            <w:tcW w:w="5953" w:type="dxa"/>
            <w:vAlign w:val="center"/>
          </w:tcPr>
          <w:p>
            <w:pPr>
              <w:spacing w:line="360" w:lineRule="exact"/>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、本次所投教务管理系统厂商具有软件能力成熟度模型集成</w:t>
            </w:r>
            <w:r>
              <w:rPr>
                <w:rFonts w:ascii="仿宋" w:hAnsi="仿宋" w:eastAsia="仿宋"/>
                <w:sz w:val="24"/>
                <w:szCs w:val="24"/>
              </w:rPr>
              <w:t>CMMI</w:t>
            </w:r>
            <w:r>
              <w:rPr>
                <w:rFonts w:hint="eastAsia" w:ascii="仿宋" w:hAnsi="仿宋" w:eastAsia="仿宋"/>
                <w:sz w:val="24"/>
                <w:szCs w:val="24"/>
              </w:rPr>
              <w:t>资质认定证书的</w:t>
            </w:r>
            <w:r>
              <w:rPr>
                <w:rFonts w:ascii="仿宋" w:hAnsi="仿宋" w:eastAsia="仿宋"/>
                <w:sz w:val="24"/>
                <w:szCs w:val="24"/>
              </w:rPr>
              <w:t xml:space="preserve">, </w:t>
            </w:r>
            <w:r>
              <w:rPr>
                <w:rFonts w:hint="eastAsia" w:ascii="仿宋" w:hAnsi="仿宋" w:eastAsia="仿宋"/>
                <w:sz w:val="24"/>
                <w:szCs w:val="24"/>
              </w:rPr>
              <w:t>提供证书复印件并加盖厂商公章，</w:t>
            </w:r>
            <w:r>
              <w:rPr>
                <w:rFonts w:ascii="仿宋" w:hAnsi="仿宋" w:eastAsia="仿宋"/>
                <w:sz w:val="24"/>
                <w:szCs w:val="24"/>
              </w:rPr>
              <w:t xml:space="preserve"> L3</w:t>
            </w:r>
            <w:r>
              <w:rPr>
                <w:rFonts w:hint="eastAsia" w:ascii="仿宋" w:hAnsi="仿宋" w:eastAsia="仿宋"/>
                <w:sz w:val="24"/>
                <w:szCs w:val="24"/>
              </w:rPr>
              <w:t>得</w:t>
            </w:r>
            <w:r>
              <w:rPr>
                <w:rFonts w:ascii="仿宋" w:hAnsi="仿宋" w:eastAsia="仿宋"/>
                <w:sz w:val="24"/>
                <w:szCs w:val="24"/>
              </w:rPr>
              <w:t>1</w:t>
            </w:r>
            <w:r>
              <w:rPr>
                <w:rFonts w:hint="eastAsia" w:ascii="仿宋" w:hAnsi="仿宋" w:eastAsia="仿宋"/>
                <w:sz w:val="24"/>
                <w:szCs w:val="24"/>
              </w:rPr>
              <w:t>分，</w:t>
            </w:r>
            <w:r>
              <w:rPr>
                <w:rFonts w:ascii="仿宋" w:hAnsi="仿宋" w:eastAsia="仿宋"/>
                <w:sz w:val="24"/>
                <w:szCs w:val="24"/>
              </w:rPr>
              <w:t>L4</w:t>
            </w:r>
            <w:r>
              <w:rPr>
                <w:rFonts w:hint="eastAsia" w:ascii="仿宋" w:hAnsi="仿宋" w:eastAsia="仿宋"/>
                <w:sz w:val="24"/>
                <w:szCs w:val="24"/>
              </w:rPr>
              <w:t>得</w:t>
            </w:r>
            <w:r>
              <w:rPr>
                <w:rFonts w:ascii="仿宋" w:hAnsi="仿宋" w:eastAsia="仿宋"/>
                <w:sz w:val="24"/>
                <w:szCs w:val="24"/>
              </w:rPr>
              <w:t>2</w:t>
            </w:r>
            <w:r>
              <w:rPr>
                <w:rFonts w:hint="eastAsia" w:ascii="仿宋" w:hAnsi="仿宋" w:eastAsia="仿宋"/>
                <w:sz w:val="24"/>
                <w:szCs w:val="24"/>
              </w:rPr>
              <w:t>分，</w:t>
            </w:r>
            <w:r>
              <w:rPr>
                <w:rFonts w:ascii="仿宋" w:hAnsi="仿宋" w:eastAsia="仿宋"/>
                <w:sz w:val="24"/>
                <w:szCs w:val="24"/>
              </w:rPr>
              <w:t>L5</w:t>
            </w:r>
            <w:r>
              <w:rPr>
                <w:rFonts w:hint="eastAsia" w:ascii="仿宋" w:hAnsi="仿宋" w:eastAsia="仿宋"/>
                <w:sz w:val="24"/>
                <w:szCs w:val="24"/>
              </w:rPr>
              <w:t>得</w:t>
            </w:r>
            <w:r>
              <w:rPr>
                <w:rFonts w:ascii="仿宋" w:hAnsi="仿宋" w:eastAsia="仿宋"/>
                <w:sz w:val="24"/>
                <w:szCs w:val="24"/>
              </w:rPr>
              <w:t>5</w:t>
            </w:r>
            <w:r>
              <w:rPr>
                <w:rFonts w:hint="eastAsia" w:ascii="仿宋" w:hAnsi="仿宋" w:eastAsia="仿宋"/>
                <w:sz w:val="24"/>
                <w:szCs w:val="24"/>
              </w:rPr>
              <w:t>分，其他不得分。</w:t>
            </w:r>
          </w:p>
          <w:p>
            <w:pPr>
              <w:spacing w:line="360" w:lineRule="exac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、项目质保期为项目验收之日起</w:t>
            </w:r>
            <w:r>
              <w:rPr>
                <w:rFonts w:ascii="仿宋" w:hAnsi="仿宋" w:eastAsia="仿宋"/>
                <w:sz w:val="24"/>
                <w:szCs w:val="24"/>
              </w:rPr>
              <w:t>3</w:t>
            </w:r>
            <w:r>
              <w:rPr>
                <w:rFonts w:hint="eastAsia" w:ascii="仿宋" w:hAnsi="仿宋" w:eastAsia="仿宋"/>
                <w:sz w:val="24"/>
                <w:szCs w:val="24"/>
              </w:rPr>
              <w:t>年，质保期内，按照学院实际需求，进行免费升级、定制化修订、开发；我院后续建设的系统，与本系统对接，不得收取任何费用；提供原厂商上述服务承诺函原件的，得</w:t>
            </w:r>
            <w:r>
              <w:rPr>
                <w:rFonts w:ascii="仿宋" w:hAnsi="仿宋" w:eastAsia="仿宋"/>
                <w:sz w:val="24"/>
                <w:szCs w:val="24"/>
              </w:rPr>
              <w:t>5</w:t>
            </w:r>
            <w:r>
              <w:rPr>
                <w:rFonts w:hint="eastAsia" w:ascii="仿宋" w:hAnsi="仿宋" w:eastAsia="仿宋"/>
                <w:sz w:val="24"/>
                <w:szCs w:val="24"/>
              </w:rPr>
              <w:t>分，不承诺不得分。</w:t>
            </w:r>
          </w:p>
        </w:tc>
        <w:tc>
          <w:tcPr>
            <w:tcW w:w="967" w:type="dxa"/>
            <w:vAlign w:val="center"/>
          </w:tcPr>
          <w:p>
            <w:pPr>
              <w:jc w:val="center"/>
              <w:rPr>
                <w:rFonts w:ascii="仿宋" w:hAnsi="仿宋" w:eastAsia="仿宋"/>
                <w:sz w:val="24"/>
                <w:szCs w:val="24"/>
              </w:rPr>
            </w:pPr>
            <w:r>
              <w:rPr>
                <w:rFonts w:ascii="仿宋" w:hAnsi="仿宋" w:eastAsia="仿宋"/>
                <w:color w:val="FF0000"/>
                <w:sz w:val="24"/>
                <w:szCs w:val="24"/>
                <w:u w:val="single"/>
              </w:rPr>
              <w:t>10</w:t>
            </w:r>
            <w:r>
              <w:rPr>
                <w:rFonts w:hint="eastAsia" w:ascii="仿宋" w:hAnsi="仿宋" w:eastAsia="仿宋"/>
                <w:sz w:val="24"/>
                <w:szCs w:val="24"/>
              </w:rPr>
              <w:t>分</w:t>
            </w:r>
          </w:p>
        </w:tc>
      </w:tr>
    </w:tbl>
    <w:p>
      <w:pPr>
        <w:widowControl/>
        <w:shd w:val="clear" w:color="auto" w:fill="FFFFFF"/>
        <w:spacing w:line="360" w:lineRule="auto"/>
        <w:ind w:firstLine="560" w:firstLineChars="200"/>
        <w:jc w:val="left"/>
        <w:rPr>
          <w:rFonts w:ascii="黑体" w:hAnsi="黑体" w:eastAsia="黑体" w:cs="黑体"/>
          <w:color w:val="000000"/>
          <w:kern w:val="0"/>
          <w:sz w:val="28"/>
          <w:szCs w:val="28"/>
          <w:lang w:val="zh-CN"/>
        </w:rPr>
      </w:pPr>
      <w:r>
        <w:rPr>
          <w:rFonts w:hint="eastAsia" w:ascii="黑体" w:hAnsi="黑体" w:eastAsia="黑体" w:cs="黑体"/>
          <w:color w:val="000000"/>
          <w:kern w:val="0"/>
          <w:sz w:val="28"/>
          <w:szCs w:val="28"/>
          <w:lang w:val="zh-CN"/>
        </w:rPr>
        <w:t>六、采购资金支付</w:t>
      </w:r>
    </w:p>
    <w:p>
      <w:pPr>
        <w:widowControl/>
        <w:shd w:val="clear" w:color="auto" w:fill="FFFFFF"/>
        <w:spacing w:line="360" w:lineRule="auto"/>
        <w:ind w:firstLine="560" w:firstLineChars="200"/>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（一）支付方式：银行转账。</w:t>
      </w:r>
    </w:p>
    <w:p>
      <w:pPr>
        <w:widowControl/>
        <w:shd w:val="clear" w:color="auto" w:fill="FFFFFF"/>
        <w:spacing w:line="360" w:lineRule="auto"/>
        <w:ind w:firstLine="560" w:firstLineChars="200"/>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（二）支付时间及条件：经验收合格，</w:t>
      </w:r>
      <w:r>
        <w:rPr>
          <w:rFonts w:ascii="楷体" w:hAnsi="楷体" w:eastAsia="楷体" w:cs="宋体"/>
          <w:color w:val="000000"/>
          <w:kern w:val="0"/>
          <w:sz w:val="28"/>
          <w:szCs w:val="28"/>
          <w:lang w:val="zh-CN"/>
        </w:rPr>
        <w:t>30</w:t>
      </w:r>
      <w:r>
        <w:rPr>
          <w:rFonts w:hint="eastAsia" w:ascii="楷体" w:hAnsi="楷体" w:eastAsia="楷体" w:cs="宋体"/>
          <w:color w:val="000000"/>
          <w:kern w:val="0"/>
          <w:sz w:val="28"/>
          <w:szCs w:val="28"/>
          <w:lang w:val="zh-CN"/>
        </w:rPr>
        <w:t>日内付合同总价款的</w:t>
      </w:r>
      <w:r>
        <w:rPr>
          <w:rFonts w:ascii="楷体" w:hAnsi="楷体" w:eastAsia="楷体" w:cs="宋体"/>
          <w:color w:val="000000"/>
          <w:kern w:val="0"/>
          <w:sz w:val="28"/>
          <w:szCs w:val="28"/>
          <w:lang w:val="zh-CN"/>
        </w:rPr>
        <w:t>90%</w:t>
      </w:r>
      <w:r>
        <w:rPr>
          <w:rFonts w:hint="eastAsia" w:ascii="楷体" w:hAnsi="楷体" w:eastAsia="楷体" w:cs="宋体"/>
          <w:color w:val="000000"/>
          <w:kern w:val="0"/>
          <w:sz w:val="28"/>
          <w:szCs w:val="28"/>
          <w:lang w:val="zh-CN"/>
        </w:rPr>
        <w:t>，剩余</w:t>
      </w:r>
      <w:r>
        <w:rPr>
          <w:rFonts w:ascii="楷体" w:hAnsi="楷体" w:eastAsia="楷体" w:cs="宋体"/>
          <w:color w:val="000000"/>
          <w:kern w:val="0"/>
          <w:sz w:val="28"/>
          <w:szCs w:val="28"/>
          <w:lang w:val="zh-CN"/>
        </w:rPr>
        <w:t>10%</w:t>
      </w:r>
      <w:r>
        <w:rPr>
          <w:rFonts w:hint="eastAsia" w:ascii="楷体" w:hAnsi="楷体" w:eastAsia="楷体" w:cs="宋体"/>
          <w:color w:val="000000"/>
          <w:kern w:val="0"/>
          <w:sz w:val="28"/>
          <w:szCs w:val="28"/>
          <w:lang w:val="zh-CN"/>
        </w:rPr>
        <w:t>满一年无质量问题一次付清。</w:t>
      </w:r>
    </w:p>
    <w:p>
      <w:pPr>
        <w:widowControl/>
        <w:shd w:val="clear" w:color="auto" w:fill="FFFFFF"/>
        <w:spacing w:line="360" w:lineRule="auto"/>
        <w:ind w:firstLine="560" w:firstLineChars="200"/>
        <w:jc w:val="left"/>
        <w:rPr>
          <w:rFonts w:ascii="黑体" w:hAnsi="黑体" w:eastAsia="黑体" w:cs="黑体"/>
          <w:color w:val="000000"/>
          <w:kern w:val="0"/>
          <w:sz w:val="28"/>
          <w:szCs w:val="28"/>
          <w:lang w:val="zh-CN"/>
        </w:rPr>
      </w:pPr>
      <w:r>
        <w:rPr>
          <w:rFonts w:hint="eastAsia" w:ascii="黑体" w:hAnsi="黑体" w:eastAsia="黑体" w:cs="黑体"/>
          <w:color w:val="000000"/>
          <w:kern w:val="0"/>
          <w:sz w:val="28"/>
          <w:szCs w:val="28"/>
          <w:lang w:val="zh-CN"/>
        </w:rPr>
        <w:t>七、联系方式</w:t>
      </w:r>
    </w:p>
    <w:p>
      <w:pPr>
        <w:widowControl/>
        <w:shd w:val="clear" w:color="auto" w:fill="FFFFFF"/>
        <w:spacing w:line="525" w:lineRule="atLeast"/>
        <w:ind w:firstLine="795"/>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联系人姓名：王甫</w:t>
      </w:r>
      <w:r>
        <w:rPr>
          <w:rFonts w:ascii="楷体" w:hAnsi="楷体" w:eastAsia="楷体" w:cs="宋体"/>
          <w:color w:val="000000"/>
          <w:kern w:val="0"/>
          <w:sz w:val="28"/>
          <w:szCs w:val="28"/>
          <w:lang w:val="zh-CN"/>
        </w:rPr>
        <w:t xml:space="preserve">  </w:t>
      </w:r>
      <w:r>
        <w:rPr>
          <w:rFonts w:hint="eastAsia" w:ascii="楷体" w:hAnsi="楷体" w:eastAsia="楷体" w:cs="宋体"/>
          <w:color w:val="000000"/>
          <w:kern w:val="0"/>
          <w:sz w:val="28"/>
          <w:szCs w:val="28"/>
          <w:lang w:val="zh-CN"/>
        </w:rPr>
        <w:t>联系电话：</w:t>
      </w:r>
      <w:r>
        <w:rPr>
          <w:rFonts w:ascii="楷体" w:hAnsi="楷体" w:eastAsia="楷体" w:cs="宋体"/>
          <w:color w:val="000000"/>
          <w:kern w:val="0"/>
          <w:sz w:val="28"/>
          <w:szCs w:val="28"/>
          <w:lang w:val="zh-CN"/>
        </w:rPr>
        <w:t>18503749668</w:t>
      </w:r>
    </w:p>
    <w:p>
      <w:pPr>
        <w:widowControl/>
        <w:shd w:val="clear" w:color="auto" w:fill="FFFFFF"/>
        <w:spacing w:line="525" w:lineRule="atLeast"/>
        <w:ind w:firstLine="795"/>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单位地址：许昌市新兴东路</w:t>
      </w:r>
      <w:r>
        <w:rPr>
          <w:rFonts w:ascii="楷体" w:hAnsi="楷体" w:eastAsia="楷体" w:cs="宋体"/>
          <w:color w:val="000000"/>
          <w:kern w:val="0"/>
          <w:sz w:val="28"/>
          <w:szCs w:val="28"/>
          <w:lang w:val="zh-CN"/>
        </w:rPr>
        <w:t>4336</w:t>
      </w:r>
      <w:r>
        <w:rPr>
          <w:rFonts w:hint="eastAsia" w:ascii="楷体" w:hAnsi="楷体" w:eastAsia="楷体" w:cs="宋体"/>
          <w:color w:val="000000"/>
          <w:kern w:val="0"/>
          <w:sz w:val="28"/>
          <w:szCs w:val="28"/>
          <w:lang w:val="zh-CN"/>
        </w:rPr>
        <w:t>号</w:t>
      </w:r>
    </w:p>
    <w:p>
      <w:pPr>
        <w:widowControl/>
        <w:shd w:val="clear" w:color="auto" w:fill="FFFFFF"/>
        <w:spacing w:line="525" w:lineRule="atLeast"/>
        <w:ind w:firstLine="795"/>
        <w:jc w:val="left"/>
        <w:rPr>
          <w:rFonts w:ascii="楷体" w:hAnsi="楷体" w:eastAsia="楷体" w:cs="宋体"/>
          <w:color w:val="000000"/>
          <w:kern w:val="0"/>
          <w:sz w:val="28"/>
          <w:szCs w:val="28"/>
          <w:lang w:val="zh-CN"/>
        </w:rPr>
      </w:pPr>
    </w:p>
    <w:p>
      <w:pPr>
        <w:widowControl/>
        <w:shd w:val="clear" w:color="auto" w:fill="FFFFFF"/>
        <w:spacing w:line="525" w:lineRule="atLeast"/>
        <w:ind w:firstLine="795"/>
        <w:jc w:val="left"/>
        <w:rPr>
          <w:rFonts w:ascii="楷体" w:hAnsi="楷体" w:eastAsia="楷体" w:cs="宋体"/>
          <w:color w:val="000000"/>
          <w:kern w:val="0"/>
          <w:sz w:val="28"/>
          <w:szCs w:val="28"/>
          <w:lang w:val="zh-CN"/>
        </w:rPr>
      </w:pPr>
      <w:bookmarkStart w:id="44" w:name="_GoBack"/>
      <w:bookmarkEnd w:id="44"/>
    </w:p>
    <w:sectPr>
      <w:pgSz w:w="11906" w:h="16838"/>
      <w:pgMar w:top="2098" w:right="1474" w:bottom="181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enQuanYiZenHei">
    <w:altName w:val="黑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F78"/>
    <w:multiLevelType w:val="multilevel"/>
    <w:tmpl w:val="00322F78"/>
    <w:lvl w:ilvl="0" w:tentative="0">
      <w:start w:val="1"/>
      <w:numFmt w:val="decimal"/>
      <w:lvlText w:val="%1."/>
      <w:lvlJc w:val="left"/>
      <w:pPr>
        <w:ind w:left="360" w:hanging="360"/>
      </w:pPr>
      <w:rPr>
        <w:rFonts w:hint="default" w:cs="Times New Roman"/>
      </w:rPr>
    </w:lvl>
    <w:lvl w:ilvl="1" w:tentative="0">
      <w:start w:val="1"/>
      <w:numFmt w:val="decimal"/>
      <w:lvlText w:val="%2."/>
      <w:lvlJc w:val="left"/>
      <w:pPr>
        <w:ind w:left="780" w:hanging="36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05CE5B11"/>
    <w:multiLevelType w:val="multilevel"/>
    <w:tmpl w:val="05CE5B11"/>
    <w:lvl w:ilvl="0" w:tentative="0">
      <w:start w:val="1"/>
      <w:numFmt w:val="decimal"/>
      <w:lvlText w:val="%1."/>
      <w:lvlJc w:val="left"/>
      <w:pPr>
        <w:ind w:left="860" w:hanging="420"/>
      </w:pPr>
      <w:rPr>
        <w:rFonts w:cs="Times New Roman"/>
      </w:rPr>
    </w:lvl>
    <w:lvl w:ilvl="1" w:tentative="0">
      <w:start w:val="1"/>
      <w:numFmt w:val="decimal"/>
      <w:isLgl/>
      <w:lvlText w:val="%1.%2."/>
      <w:lvlJc w:val="left"/>
      <w:pPr>
        <w:ind w:left="1580" w:hanging="720"/>
      </w:pPr>
      <w:rPr>
        <w:rFonts w:hint="default" w:cs="Times New Roman"/>
      </w:rPr>
    </w:lvl>
    <w:lvl w:ilvl="2" w:tentative="0">
      <w:start w:val="1"/>
      <w:numFmt w:val="decimal"/>
      <w:isLgl/>
      <w:lvlText w:val="%1.%2.%3."/>
      <w:lvlJc w:val="left"/>
      <w:pPr>
        <w:ind w:left="2000" w:hanging="720"/>
      </w:pPr>
      <w:rPr>
        <w:rFonts w:hint="default" w:cs="Times New Roman"/>
      </w:rPr>
    </w:lvl>
    <w:lvl w:ilvl="3" w:tentative="0">
      <w:start w:val="1"/>
      <w:numFmt w:val="decimal"/>
      <w:isLgl/>
      <w:lvlText w:val="%1.%2.%3.%4."/>
      <w:lvlJc w:val="left"/>
      <w:pPr>
        <w:ind w:left="2780" w:hanging="1080"/>
      </w:pPr>
      <w:rPr>
        <w:rFonts w:hint="default" w:cs="Times New Roman"/>
      </w:rPr>
    </w:lvl>
    <w:lvl w:ilvl="4" w:tentative="0">
      <w:start w:val="1"/>
      <w:numFmt w:val="decimal"/>
      <w:isLgl/>
      <w:lvlText w:val="%1.%2.%3.%4.%5."/>
      <w:lvlJc w:val="left"/>
      <w:pPr>
        <w:ind w:left="3560" w:hanging="1440"/>
      </w:pPr>
      <w:rPr>
        <w:rFonts w:hint="default" w:cs="Times New Roman"/>
      </w:rPr>
    </w:lvl>
    <w:lvl w:ilvl="5" w:tentative="0">
      <w:start w:val="1"/>
      <w:numFmt w:val="decimal"/>
      <w:isLgl/>
      <w:lvlText w:val="%1.%2.%3.%4.%5.%6."/>
      <w:lvlJc w:val="left"/>
      <w:pPr>
        <w:ind w:left="3980" w:hanging="1440"/>
      </w:pPr>
      <w:rPr>
        <w:rFonts w:hint="default" w:cs="Times New Roman"/>
      </w:rPr>
    </w:lvl>
    <w:lvl w:ilvl="6" w:tentative="0">
      <w:start w:val="1"/>
      <w:numFmt w:val="decimal"/>
      <w:isLgl/>
      <w:lvlText w:val="%1.%2.%3.%4.%5.%6.%7."/>
      <w:lvlJc w:val="left"/>
      <w:pPr>
        <w:ind w:left="4760" w:hanging="1800"/>
      </w:pPr>
      <w:rPr>
        <w:rFonts w:hint="default" w:cs="Times New Roman"/>
      </w:rPr>
    </w:lvl>
    <w:lvl w:ilvl="7" w:tentative="0">
      <w:start w:val="1"/>
      <w:numFmt w:val="decimal"/>
      <w:isLgl/>
      <w:lvlText w:val="%1.%2.%3.%4.%5.%6.%7.%8."/>
      <w:lvlJc w:val="left"/>
      <w:pPr>
        <w:ind w:left="5540" w:hanging="2160"/>
      </w:pPr>
      <w:rPr>
        <w:rFonts w:hint="default" w:cs="Times New Roman"/>
      </w:rPr>
    </w:lvl>
    <w:lvl w:ilvl="8" w:tentative="0">
      <w:start w:val="1"/>
      <w:numFmt w:val="decimal"/>
      <w:isLgl/>
      <w:lvlText w:val="%1.%2.%3.%4.%5.%6.%7.%8.%9."/>
      <w:lvlJc w:val="left"/>
      <w:pPr>
        <w:ind w:left="5960" w:hanging="2160"/>
      </w:pPr>
      <w:rPr>
        <w:rFonts w:hint="default" w:cs="Times New Roman"/>
      </w:rPr>
    </w:lvl>
  </w:abstractNum>
  <w:abstractNum w:abstractNumId="2">
    <w:nsid w:val="05F81B93"/>
    <w:multiLevelType w:val="multilevel"/>
    <w:tmpl w:val="05F81B93"/>
    <w:lvl w:ilvl="0" w:tentative="0">
      <w:start w:val="1"/>
      <w:numFmt w:val="decimal"/>
      <w:lvlText w:val="%1）"/>
      <w:lvlJc w:val="left"/>
      <w:pPr>
        <w:ind w:left="1140" w:hanging="360"/>
      </w:pPr>
      <w:rPr>
        <w:rFonts w:hint="default" w:cs="Times New Roman"/>
      </w:rPr>
    </w:lvl>
    <w:lvl w:ilvl="1" w:tentative="0">
      <w:start w:val="1"/>
      <w:numFmt w:val="lowerLetter"/>
      <w:lvlText w:val="%2)"/>
      <w:lvlJc w:val="left"/>
      <w:pPr>
        <w:ind w:left="1620" w:hanging="420"/>
      </w:pPr>
      <w:rPr>
        <w:rFonts w:cs="Times New Roman"/>
      </w:rPr>
    </w:lvl>
    <w:lvl w:ilvl="2" w:tentative="0">
      <w:start w:val="1"/>
      <w:numFmt w:val="lowerRoman"/>
      <w:lvlText w:val="%3."/>
      <w:lvlJc w:val="right"/>
      <w:pPr>
        <w:ind w:left="2040" w:hanging="420"/>
      </w:pPr>
      <w:rPr>
        <w:rFonts w:cs="Times New Roman"/>
      </w:rPr>
    </w:lvl>
    <w:lvl w:ilvl="3" w:tentative="0">
      <w:start w:val="1"/>
      <w:numFmt w:val="decimal"/>
      <w:lvlText w:val="%4."/>
      <w:lvlJc w:val="left"/>
      <w:pPr>
        <w:ind w:left="2460" w:hanging="420"/>
      </w:pPr>
      <w:rPr>
        <w:rFonts w:cs="Times New Roman"/>
      </w:rPr>
    </w:lvl>
    <w:lvl w:ilvl="4" w:tentative="0">
      <w:start w:val="1"/>
      <w:numFmt w:val="lowerLetter"/>
      <w:lvlText w:val="%5)"/>
      <w:lvlJc w:val="left"/>
      <w:pPr>
        <w:ind w:left="2880" w:hanging="420"/>
      </w:pPr>
      <w:rPr>
        <w:rFonts w:cs="Times New Roman"/>
      </w:rPr>
    </w:lvl>
    <w:lvl w:ilvl="5" w:tentative="0">
      <w:start w:val="1"/>
      <w:numFmt w:val="lowerRoman"/>
      <w:lvlText w:val="%6."/>
      <w:lvlJc w:val="right"/>
      <w:pPr>
        <w:ind w:left="3300" w:hanging="420"/>
      </w:pPr>
      <w:rPr>
        <w:rFonts w:cs="Times New Roman"/>
      </w:rPr>
    </w:lvl>
    <w:lvl w:ilvl="6" w:tentative="0">
      <w:start w:val="1"/>
      <w:numFmt w:val="decimal"/>
      <w:lvlText w:val="%7."/>
      <w:lvlJc w:val="left"/>
      <w:pPr>
        <w:ind w:left="3720" w:hanging="420"/>
      </w:pPr>
      <w:rPr>
        <w:rFonts w:cs="Times New Roman"/>
      </w:rPr>
    </w:lvl>
    <w:lvl w:ilvl="7" w:tentative="0">
      <w:start w:val="1"/>
      <w:numFmt w:val="lowerLetter"/>
      <w:lvlText w:val="%8)"/>
      <w:lvlJc w:val="left"/>
      <w:pPr>
        <w:ind w:left="4140" w:hanging="420"/>
      </w:pPr>
      <w:rPr>
        <w:rFonts w:cs="Times New Roman"/>
      </w:rPr>
    </w:lvl>
    <w:lvl w:ilvl="8" w:tentative="0">
      <w:start w:val="1"/>
      <w:numFmt w:val="lowerRoman"/>
      <w:lvlText w:val="%9."/>
      <w:lvlJc w:val="right"/>
      <w:pPr>
        <w:ind w:left="4560" w:hanging="420"/>
      </w:pPr>
      <w:rPr>
        <w:rFonts w:cs="Times New Roman"/>
      </w:rPr>
    </w:lvl>
  </w:abstractNum>
  <w:abstractNum w:abstractNumId="3">
    <w:nsid w:val="069F3449"/>
    <w:multiLevelType w:val="multilevel"/>
    <w:tmpl w:val="069F3449"/>
    <w:lvl w:ilvl="0" w:tentative="0">
      <w:start w:val="1"/>
      <w:numFmt w:val="decimal"/>
      <w:lvlText w:val="%1."/>
      <w:lvlJc w:val="left"/>
      <w:pPr>
        <w:ind w:left="360" w:hanging="360"/>
      </w:pPr>
      <w:rPr>
        <w:rFonts w:hint="default" w:cs="Times New Roman"/>
      </w:rPr>
    </w:lvl>
    <w:lvl w:ilvl="1" w:tentative="0">
      <w:start w:val="1"/>
      <w:numFmt w:val="decimal"/>
      <w:lvlText w:val="%2."/>
      <w:lvlJc w:val="left"/>
      <w:pPr>
        <w:ind w:left="780" w:hanging="36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07254071"/>
    <w:multiLevelType w:val="multilevel"/>
    <w:tmpl w:val="07254071"/>
    <w:lvl w:ilvl="0" w:tentative="0">
      <w:start w:val="1"/>
      <w:numFmt w:val="decimal"/>
      <w:lvlText w:val="%1."/>
      <w:lvlJc w:val="left"/>
      <w:pPr>
        <w:ind w:left="860" w:hanging="420"/>
      </w:pPr>
      <w:rPr>
        <w:rFonts w:hint="eastAsia" w:cs="Times New Roman"/>
      </w:rPr>
    </w:lvl>
    <w:lvl w:ilvl="1" w:tentative="0">
      <w:start w:val="1"/>
      <w:numFmt w:val="decimal"/>
      <w:isLgl/>
      <w:lvlText w:val="%1.%2."/>
      <w:lvlJc w:val="left"/>
      <w:pPr>
        <w:ind w:left="1357" w:hanging="780"/>
      </w:pPr>
      <w:rPr>
        <w:rFonts w:hint="default" w:cs="Times New Roman"/>
      </w:rPr>
    </w:lvl>
    <w:lvl w:ilvl="2" w:tentative="0">
      <w:start w:val="2"/>
      <w:numFmt w:val="decimal"/>
      <w:isLgl/>
      <w:lvlText w:val="%1.%2.%3."/>
      <w:lvlJc w:val="left"/>
      <w:pPr>
        <w:ind w:left="1494" w:hanging="780"/>
      </w:pPr>
      <w:rPr>
        <w:rFonts w:hint="default" w:cs="Times New Roman"/>
      </w:rPr>
    </w:lvl>
    <w:lvl w:ilvl="3" w:tentative="0">
      <w:start w:val="2"/>
      <w:numFmt w:val="decimal"/>
      <w:isLgl/>
      <w:lvlText w:val="%1.%2.%3.%4."/>
      <w:lvlJc w:val="left"/>
      <w:pPr>
        <w:ind w:left="1931" w:hanging="1080"/>
      </w:pPr>
      <w:rPr>
        <w:rFonts w:hint="default" w:cs="Times New Roman"/>
      </w:rPr>
    </w:lvl>
    <w:lvl w:ilvl="4" w:tentative="0">
      <w:start w:val="1"/>
      <w:numFmt w:val="decimal"/>
      <w:isLgl/>
      <w:lvlText w:val="%1.%2.%3.%4.%5."/>
      <w:lvlJc w:val="left"/>
      <w:pPr>
        <w:ind w:left="2068" w:hanging="1080"/>
      </w:pPr>
      <w:rPr>
        <w:rFonts w:hint="default" w:cs="Times New Roman"/>
      </w:rPr>
    </w:lvl>
    <w:lvl w:ilvl="5" w:tentative="0">
      <w:start w:val="1"/>
      <w:numFmt w:val="decimal"/>
      <w:isLgl/>
      <w:lvlText w:val="%1.%2.%3.%4.%5.%6."/>
      <w:lvlJc w:val="left"/>
      <w:pPr>
        <w:ind w:left="2565" w:hanging="1440"/>
      </w:pPr>
      <w:rPr>
        <w:rFonts w:hint="default" w:cs="Times New Roman"/>
      </w:rPr>
    </w:lvl>
    <w:lvl w:ilvl="6" w:tentative="0">
      <w:start w:val="1"/>
      <w:numFmt w:val="decimal"/>
      <w:isLgl/>
      <w:lvlText w:val="%1.%2.%3.%4.%5.%6.%7."/>
      <w:lvlJc w:val="left"/>
      <w:pPr>
        <w:ind w:left="2702" w:hanging="1440"/>
      </w:pPr>
      <w:rPr>
        <w:rFonts w:hint="default" w:cs="Times New Roman"/>
      </w:rPr>
    </w:lvl>
    <w:lvl w:ilvl="7" w:tentative="0">
      <w:start w:val="1"/>
      <w:numFmt w:val="decimal"/>
      <w:isLgl/>
      <w:lvlText w:val="%1.%2.%3.%4.%5.%6.%7.%8."/>
      <w:lvlJc w:val="left"/>
      <w:pPr>
        <w:ind w:left="3199" w:hanging="1800"/>
      </w:pPr>
      <w:rPr>
        <w:rFonts w:hint="default" w:cs="Times New Roman"/>
      </w:rPr>
    </w:lvl>
    <w:lvl w:ilvl="8" w:tentative="0">
      <w:start w:val="1"/>
      <w:numFmt w:val="decimal"/>
      <w:isLgl/>
      <w:lvlText w:val="%1.%2.%3.%4.%5.%6.%7.%8.%9."/>
      <w:lvlJc w:val="left"/>
      <w:pPr>
        <w:ind w:left="3696" w:hanging="2160"/>
      </w:pPr>
      <w:rPr>
        <w:rFonts w:hint="default" w:cs="Times New Roman"/>
      </w:rPr>
    </w:lvl>
  </w:abstractNum>
  <w:abstractNum w:abstractNumId="5">
    <w:nsid w:val="07E34EB2"/>
    <w:multiLevelType w:val="multilevel"/>
    <w:tmpl w:val="07E34EB2"/>
    <w:lvl w:ilvl="0" w:tentative="0">
      <w:start w:val="1"/>
      <w:numFmt w:val="decimal"/>
      <w:lvlText w:val="%1）"/>
      <w:lvlJc w:val="left"/>
      <w:pPr>
        <w:ind w:left="1140" w:hanging="360"/>
      </w:pPr>
      <w:rPr>
        <w:rFonts w:hint="default" w:cs="Times New Roman"/>
      </w:rPr>
    </w:lvl>
    <w:lvl w:ilvl="1" w:tentative="0">
      <w:start w:val="1"/>
      <w:numFmt w:val="decimal"/>
      <w:lvlText w:val="%2."/>
      <w:lvlJc w:val="left"/>
      <w:pPr>
        <w:ind w:left="1146" w:hanging="720"/>
      </w:pPr>
      <w:rPr>
        <w:rFonts w:hint="default" w:cs="Times New Roman"/>
      </w:rPr>
    </w:lvl>
    <w:lvl w:ilvl="2" w:tentative="0">
      <w:start w:val="1"/>
      <w:numFmt w:val="lowerRoman"/>
      <w:lvlText w:val="%3."/>
      <w:lvlJc w:val="right"/>
      <w:pPr>
        <w:ind w:left="2040" w:hanging="420"/>
      </w:pPr>
      <w:rPr>
        <w:rFonts w:cs="Times New Roman"/>
      </w:rPr>
    </w:lvl>
    <w:lvl w:ilvl="3" w:tentative="0">
      <w:start w:val="1"/>
      <w:numFmt w:val="decimal"/>
      <w:lvlText w:val="%4."/>
      <w:lvlJc w:val="left"/>
      <w:pPr>
        <w:ind w:left="2460" w:hanging="420"/>
      </w:pPr>
      <w:rPr>
        <w:rFonts w:cs="Times New Roman"/>
      </w:rPr>
    </w:lvl>
    <w:lvl w:ilvl="4" w:tentative="0">
      <w:start w:val="1"/>
      <w:numFmt w:val="lowerLetter"/>
      <w:lvlText w:val="%5)"/>
      <w:lvlJc w:val="left"/>
      <w:pPr>
        <w:ind w:left="2880" w:hanging="420"/>
      </w:pPr>
      <w:rPr>
        <w:rFonts w:cs="Times New Roman"/>
      </w:rPr>
    </w:lvl>
    <w:lvl w:ilvl="5" w:tentative="0">
      <w:start w:val="1"/>
      <w:numFmt w:val="lowerRoman"/>
      <w:lvlText w:val="%6."/>
      <w:lvlJc w:val="right"/>
      <w:pPr>
        <w:ind w:left="3300" w:hanging="420"/>
      </w:pPr>
      <w:rPr>
        <w:rFonts w:cs="Times New Roman"/>
      </w:rPr>
    </w:lvl>
    <w:lvl w:ilvl="6" w:tentative="0">
      <w:start w:val="1"/>
      <w:numFmt w:val="decimal"/>
      <w:lvlText w:val="%7."/>
      <w:lvlJc w:val="left"/>
      <w:pPr>
        <w:ind w:left="3720" w:hanging="420"/>
      </w:pPr>
      <w:rPr>
        <w:rFonts w:cs="Times New Roman"/>
      </w:rPr>
    </w:lvl>
    <w:lvl w:ilvl="7" w:tentative="0">
      <w:start w:val="1"/>
      <w:numFmt w:val="lowerLetter"/>
      <w:lvlText w:val="%8)"/>
      <w:lvlJc w:val="left"/>
      <w:pPr>
        <w:ind w:left="4140" w:hanging="420"/>
      </w:pPr>
      <w:rPr>
        <w:rFonts w:cs="Times New Roman"/>
      </w:rPr>
    </w:lvl>
    <w:lvl w:ilvl="8" w:tentative="0">
      <w:start w:val="1"/>
      <w:numFmt w:val="lowerRoman"/>
      <w:lvlText w:val="%9."/>
      <w:lvlJc w:val="right"/>
      <w:pPr>
        <w:ind w:left="4560" w:hanging="420"/>
      </w:pPr>
      <w:rPr>
        <w:rFonts w:cs="Times New Roman"/>
      </w:rPr>
    </w:lvl>
  </w:abstractNum>
  <w:abstractNum w:abstractNumId="6">
    <w:nsid w:val="08444B92"/>
    <w:multiLevelType w:val="multilevel"/>
    <w:tmpl w:val="08444B92"/>
    <w:lvl w:ilvl="0" w:tentative="0">
      <w:start w:val="1"/>
      <w:numFmt w:val="decimal"/>
      <w:lvlText w:val="%1."/>
      <w:lvlJc w:val="left"/>
      <w:pPr>
        <w:ind w:left="860" w:hanging="420"/>
      </w:pPr>
      <w:rPr>
        <w:rFonts w:hint="eastAsia" w:cs="Times New Roman"/>
      </w:rPr>
    </w:lvl>
    <w:lvl w:ilvl="1" w:tentative="0">
      <w:start w:val="1"/>
      <w:numFmt w:val="decimal"/>
      <w:isLgl/>
      <w:lvlText w:val="%1.%2"/>
      <w:lvlJc w:val="left"/>
      <w:pPr>
        <w:ind w:left="1220" w:hanging="360"/>
      </w:pPr>
      <w:rPr>
        <w:rFonts w:hint="default" w:cs="Times New Roman"/>
      </w:rPr>
    </w:lvl>
    <w:lvl w:ilvl="2" w:tentative="0">
      <w:start w:val="1"/>
      <w:numFmt w:val="decimal"/>
      <w:isLgl/>
      <w:lvlText w:val="%1.%2.%3"/>
      <w:lvlJc w:val="left"/>
      <w:pPr>
        <w:ind w:left="2000" w:hanging="720"/>
      </w:pPr>
      <w:rPr>
        <w:rFonts w:hint="default" w:cs="Times New Roman"/>
      </w:rPr>
    </w:lvl>
    <w:lvl w:ilvl="3" w:tentative="0">
      <w:start w:val="1"/>
      <w:numFmt w:val="decimal"/>
      <w:isLgl/>
      <w:lvlText w:val="%1.%2.%3.%4"/>
      <w:lvlJc w:val="left"/>
      <w:pPr>
        <w:ind w:left="2780" w:hanging="1080"/>
      </w:pPr>
      <w:rPr>
        <w:rFonts w:hint="default" w:cs="Times New Roman"/>
      </w:rPr>
    </w:lvl>
    <w:lvl w:ilvl="4" w:tentative="0">
      <w:start w:val="1"/>
      <w:numFmt w:val="decimal"/>
      <w:isLgl/>
      <w:lvlText w:val="%1.%2.%3.%4.%5"/>
      <w:lvlJc w:val="left"/>
      <w:pPr>
        <w:ind w:left="3200" w:hanging="1080"/>
      </w:pPr>
      <w:rPr>
        <w:rFonts w:hint="default" w:cs="Times New Roman"/>
      </w:rPr>
    </w:lvl>
    <w:lvl w:ilvl="5" w:tentative="0">
      <w:start w:val="1"/>
      <w:numFmt w:val="decimal"/>
      <w:isLgl/>
      <w:lvlText w:val="%1.%2.%3.%4.%5.%6"/>
      <w:lvlJc w:val="left"/>
      <w:pPr>
        <w:ind w:left="3980" w:hanging="1440"/>
      </w:pPr>
      <w:rPr>
        <w:rFonts w:hint="default" w:cs="Times New Roman"/>
      </w:rPr>
    </w:lvl>
    <w:lvl w:ilvl="6" w:tentative="0">
      <w:start w:val="1"/>
      <w:numFmt w:val="decimal"/>
      <w:isLgl/>
      <w:lvlText w:val="%1.%2.%3.%4.%5.%6.%7"/>
      <w:lvlJc w:val="left"/>
      <w:pPr>
        <w:ind w:left="4760" w:hanging="1800"/>
      </w:pPr>
      <w:rPr>
        <w:rFonts w:hint="default" w:cs="Times New Roman"/>
      </w:rPr>
    </w:lvl>
    <w:lvl w:ilvl="7" w:tentative="0">
      <w:start w:val="1"/>
      <w:numFmt w:val="decimal"/>
      <w:isLgl/>
      <w:lvlText w:val="%1.%2.%3.%4.%5.%6.%7.%8"/>
      <w:lvlJc w:val="left"/>
      <w:pPr>
        <w:ind w:left="5180" w:hanging="1800"/>
      </w:pPr>
      <w:rPr>
        <w:rFonts w:hint="default" w:cs="Times New Roman"/>
      </w:rPr>
    </w:lvl>
    <w:lvl w:ilvl="8" w:tentative="0">
      <w:start w:val="1"/>
      <w:numFmt w:val="decimal"/>
      <w:isLgl/>
      <w:lvlText w:val="%1.%2.%3.%4.%5.%6.%7.%8.%9"/>
      <w:lvlJc w:val="left"/>
      <w:pPr>
        <w:ind w:left="5960" w:hanging="2160"/>
      </w:pPr>
      <w:rPr>
        <w:rFonts w:hint="default" w:cs="Times New Roman"/>
      </w:rPr>
    </w:lvl>
  </w:abstractNum>
  <w:abstractNum w:abstractNumId="7">
    <w:nsid w:val="0A191FD4"/>
    <w:multiLevelType w:val="multilevel"/>
    <w:tmpl w:val="0A191FD4"/>
    <w:lvl w:ilvl="0" w:tentative="0">
      <w:start w:val="1"/>
      <w:numFmt w:val="decimal"/>
      <w:lvlText w:val="%1."/>
      <w:lvlJc w:val="left"/>
      <w:pPr>
        <w:ind w:left="786" w:hanging="360"/>
      </w:pPr>
      <w:rPr>
        <w:rFonts w:hint="default" w:cs="Times New Roman"/>
        <w:color w:val="auto"/>
      </w:rPr>
    </w:lvl>
    <w:lvl w:ilvl="1" w:tentative="0">
      <w:start w:val="1"/>
      <w:numFmt w:val="decimal"/>
      <w:isLgl/>
      <w:lvlText w:val="%1.%2."/>
      <w:lvlJc w:val="left"/>
      <w:pPr>
        <w:ind w:left="1506" w:hanging="720"/>
      </w:pPr>
      <w:rPr>
        <w:rFonts w:hint="default" w:cs="Times New Roman"/>
      </w:rPr>
    </w:lvl>
    <w:lvl w:ilvl="2" w:tentative="0">
      <w:start w:val="1"/>
      <w:numFmt w:val="decimal"/>
      <w:isLgl/>
      <w:lvlText w:val="%1.%2.%3."/>
      <w:lvlJc w:val="left"/>
      <w:pPr>
        <w:ind w:left="1866" w:hanging="720"/>
      </w:pPr>
      <w:rPr>
        <w:rFonts w:hint="default" w:cs="Times New Roman"/>
      </w:rPr>
    </w:lvl>
    <w:lvl w:ilvl="3" w:tentative="0">
      <w:start w:val="1"/>
      <w:numFmt w:val="decimal"/>
      <w:isLgl/>
      <w:lvlText w:val="%1.%2.%3.%4."/>
      <w:lvlJc w:val="left"/>
      <w:pPr>
        <w:ind w:left="2586" w:hanging="1080"/>
      </w:pPr>
      <w:rPr>
        <w:rFonts w:hint="default" w:cs="Times New Roman"/>
      </w:rPr>
    </w:lvl>
    <w:lvl w:ilvl="4" w:tentative="0">
      <w:start w:val="1"/>
      <w:numFmt w:val="decimal"/>
      <w:isLgl/>
      <w:lvlText w:val="%1.%2.%3.%4.%5."/>
      <w:lvlJc w:val="left"/>
      <w:pPr>
        <w:ind w:left="3306" w:hanging="1440"/>
      </w:pPr>
      <w:rPr>
        <w:rFonts w:hint="default" w:cs="Times New Roman"/>
      </w:rPr>
    </w:lvl>
    <w:lvl w:ilvl="5" w:tentative="0">
      <w:start w:val="1"/>
      <w:numFmt w:val="decimal"/>
      <w:isLgl/>
      <w:lvlText w:val="%1.%2.%3.%4.%5.%6."/>
      <w:lvlJc w:val="left"/>
      <w:pPr>
        <w:ind w:left="3666" w:hanging="1440"/>
      </w:pPr>
      <w:rPr>
        <w:rFonts w:hint="default" w:cs="Times New Roman"/>
      </w:rPr>
    </w:lvl>
    <w:lvl w:ilvl="6" w:tentative="0">
      <w:start w:val="1"/>
      <w:numFmt w:val="decimal"/>
      <w:isLgl/>
      <w:lvlText w:val="%1.%2.%3.%4.%5.%6.%7."/>
      <w:lvlJc w:val="left"/>
      <w:pPr>
        <w:ind w:left="4386" w:hanging="1800"/>
      </w:pPr>
      <w:rPr>
        <w:rFonts w:hint="default" w:cs="Times New Roman"/>
      </w:rPr>
    </w:lvl>
    <w:lvl w:ilvl="7" w:tentative="0">
      <w:start w:val="1"/>
      <w:numFmt w:val="decimal"/>
      <w:isLgl/>
      <w:lvlText w:val="%1.%2.%3.%4.%5.%6.%7.%8."/>
      <w:lvlJc w:val="left"/>
      <w:pPr>
        <w:ind w:left="5106" w:hanging="2160"/>
      </w:pPr>
      <w:rPr>
        <w:rFonts w:hint="default" w:cs="Times New Roman"/>
      </w:rPr>
    </w:lvl>
    <w:lvl w:ilvl="8" w:tentative="0">
      <w:start w:val="1"/>
      <w:numFmt w:val="decimal"/>
      <w:isLgl/>
      <w:lvlText w:val="%1.%2.%3.%4.%5.%6.%7.%8.%9."/>
      <w:lvlJc w:val="left"/>
      <w:pPr>
        <w:ind w:left="5466" w:hanging="2160"/>
      </w:pPr>
      <w:rPr>
        <w:rFonts w:hint="default" w:cs="Times New Roman"/>
      </w:rPr>
    </w:lvl>
  </w:abstractNum>
  <w:abstractNum w:abstractNumId="8">
    <w:nsid w:val="0AFA5A7A"/>
    <w:multiLevelType w:val="multilevel"/>
    <w:tmpl w:val="0AFA5A7A"/>
    <w:lvl w:ilvl="0" w:tentative="0">
      <w:start w:val="1"/>
      <w:numFmt w:val="decimal"/>
      <w:lvlText w:val="%1."/>
      <w:lvlJc w:val="left"/>
      <w:pPr>
        <w:ind w:left="860" w:hanging="420"/>
      </w:pPr>
      <w:rPr>
        <w:rFonts w:cs="Times New Roman"/>
      </w:rPr>
    </w:lvl>
    <w:lvl w:ilvl="1" w:tentative="0">
      <w:start w:val="1"/>
      <w:numFmt w:val="decimal"/>
      <w:isLgl/>
      <w:lvlText w:val="%1.%2."/>
      <w:lvlJc w:val="left"/>
      <w:pPr>
        <w:ind w:left="1566" w:hanging="720"/>
      </w:pPr>
      <w:rPr>
        <w:rFonts w:hint="default" w:cs="Times New Roman"/>
      </w:rPr>
    </w:lvl>
    <w:lvl w:ilvl="2" w:tentative="0">
      <w:start w:val="1"/>
      <w:numFmt w:val="decimal"/>
      <w:isLgl/>
      <w:lvlText w:val="%1.%2.%3."/>
      <w:lvlJc w:val="left"/>
      <w:pPr>
        <w:ind w:left="1972" w:hanging="720"/>
      </w:pPr>
      <w:rPr>
        <w:rFonts w:hint="default" w:cs="Times New Roman"/>
      </w:rPr>
    </w:lvl>
    <w:lvl w:ilvl="3" w:tentative="0">
      <w:start w:val="1"/>
      <w:numFmt w:val="decimal"/>
      <w:isLgl/>
      <w:lvlText w:val="%1.%2.%3.%4."/>
      <w:lvlJc w:val="left"/>
      <w:pPr>
        <w:ind w:left="2738" w:hanging="1080"/>
      </w:pPr>
      <w:rPr>
        <w:rFonts w:hint="default" w:cs="Times New Roman"/>
      </w:rPr>
    </w:lvl>
    <w:lvl w:ilvl="4" w:tentative="0">
      <w:start w:val="1"/>
      <w:numFmt w:val="decimal"/>
      <w:isLgl/>
      <w:lvlText w:val="%1.%2.%3.%4.%5."/>
      <w:lvlJc w:val="left"/>
      <w:pPr>
        <w:ind w:left="3504" w:hanging="1440"/>
      </w:pPr>
      <w:rPr>
        <w:rFonts w:hint="default" w:cs="Times New Roman"/>
      </w:rPr>
    </w:lvl>
    <w:lvl w:ilvl="5" w:tentative="0">
      <w:start w:val="1"/>
      <w:numFmt w:val="decimal"/>
      <w:isLgl/>
      <w:lvlText w:val="%1.%2.%3.%4.%5.%6."/>
      <w:lvlJc w:val="left"/>
      <w:pPr>
        <w:ind w:left="3910" w:hanging="1440"/>
      </w:pPr>
      <w:rPr>
        <w:rFonts w:hint="default" w:cs="Times New Roman"/>
      </w:rPr>
    </w:lvl>
    <w:lvl w:ilvl="6" w:tentative="0">
      <w:start w:val="1"/>
      <w:numFmt w:val="decimal"/>
      <w:isLgl/>
      <w:lvlText w:val="%1.%2.%3.%4.%5.%6.%7."/>
      <w:lvlJc w:val="left"/>
      <w:pPr>
        <w:ind w:left="4676" w:hanging="1800"/>
      </w:pPr>
      <w:rPr>
        <w:rFonts w:hint="default" w:cs="Times New Roman"/>
      </w:rPr>
    </w:lvl>
    <w:lvl w:ilvl="7" w:tentative="0">
      <w:start w:val="1"/>
      <w:numFmt w:val="decimal"/>
      <w:isLgl/>
      <w:lvlText w:val="%1.%2.%3.%4.%5.%6.%7.%8."/>
      <w:lvlJc w:val="left"/>
      <w:pPr>
        <w:ind w:left="5442" w:hanging="2160"/>
      </w:pPr>
      <w:rPr>
        <w:rFonts w:hint="default" w:cs="Times New Roman"/>
      </w:rPr>
    </w:lvl>
    <w:lvl w:ilvl="8" w:tentative="0">
      <w:start w:val="1"/>
      <w:numFmt w:val="decimal"/>
      <w:isLgl/>
      <w:lvlText w:val="%1.%2.%3.%4.%5.%6.%7.%8.%9."/>
      <w:lvlJc w:val="left"/>
      <w:pPr>
        <w:ind w:left="5848" w:hanging="2160"/>
      </w:pPr>
      <w:rPr>
        <w:rFonts w:hint="default" w:cs="Times New Roman"/>
      </w:rPr>
    </w:lvl>
  </w:abstractNum>
  <w:abstractNum w:abstractNumId="9">
    <w:nsid w:val="1023501E"/>
    <w:multiLevelType w:val="multilevel"/>
    <w:tmpl w:val="1023501E"/>
    <w:lvl w:ilvl="0" w:tentative="0">
      <w:start w:val="1"/>
      <w:numFmt w:val="decimal"/>
      <w:lvlText w:val="%1."/>
      <w:lvlJc w:val="left"/>
      <w:pPr>
        <w:ind w:left="360" w:hanging="360"/>
      </w:pPr>
      <w:rPr>
        <w:rFonts w:hint="default" w:cs="Times New Roman"/>
      </w:rPr>
    </w:lvl>
    <w:lvl w:ilvl="1" w:tentative="0">
      <w:start w:val="1"/>
      <w:numFmt w:val="decimal"/>
      <w:lvlText w:val="%2."/>
      <w:lvlJc w:val="left"/>
      <w:pPr>
        <w:ind w:left="780" w:hanging="36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10733E6B"/>
    <w:multiLevelType w:val="multilevel"/>
    <w:tmpl w:val="10733E6B"/>
    <w:lvl w:ilvl="0" w:tentative="0">
      <w:start w:val="1"/>
      <w:numFmt w:val="decimal"/>
      <w:lvlText w:val="%1."/>
      <w:lvlJc w:val="left"/>
      <w:pPr>
        <w:ind w:left="360" w:hanging="360"/>
      </w:pPr>
      <w:rPr>
        <w:rFonts w:hint="default" w:cs="Times New Roman"/>
      </w:rPr>
    </w:lvl>
    <w:lvl w:ilvl="1" w:tentative="0">
      <w:start w:val="1"/>
      <w:numFmt w:val="decimal"/>
      <w:lvlText w:val="%2."/>
      <w:lvlJc w:val="left"/>
      <w:pPr>
        <w:ind w:left="780" w:hanging="360"/>
      </w:pPr>
      <w:rPr>
        <w:rFonts w:hint="default" w:cs="Times New Roman"/>
        <w:sz w:val="21"/>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10A530D2"/>
    <w:multiLevelType w:val="multilevel"/>
    <w:tmpl w:val="10A530D2"/>
    <w:lvl w:ilvl="0" w:tentative="0">
      <w:start w:val="1"/>
      <w:numFmt w:val="decimal"/>
      <w:lvlText w:val="%1."/>
      <w:lvlJc w:val="left"/>
      <w:pPr>
        <w:ind w:left="860" w:hanging="420"/>
      </w:pPr>
      <w:rPr>
        <w:rFonts w:cs="Times New Roman"/>
      </w:rPr>
    </w:lvl>
    <w:lvl w:ilvl="1" w:tentative="0">
      <w:start w:val="1"/>
      <w:numFmt w:val="lowerLetter"/>
      <w:lvlText w:val="%2)"/>
      <w:lvlJc w:val="left"/>
      <w:pPr>
        <w:ind w:left="1280" w:hanging="420"/>
      </w:pPr>
      <w:rPr>
        <w:rFonts w:cs="Times New Roman"/>
      </w:rPr>
    </w:lvl>
    <w:lvl w:ilvl="2" w:tentative="0">
      <w:start w:val="1"/>
      <w:numFmt w:val="lowerRoman"/>
      <w:lvlText w:val="%3."/>
      <w:lvlJc w:val="right"/>
      <w:pPr>
        <w:ind w:left="1700" w:hanging="420"/>
      </w:pPr>
      <w:rPr>
        <w:rFonts w:cs="Times New Roman"/>
      </w:rPr>
    </w:lvl>
    <w:lvl w:ilvl="3" w:tentative="0">
      <w:start w:val="1"/>
      <w:numFmt w:val="decimal"/>
      <w:lvlText w:val="%4."/>
      <w:lvlJc w:val="left"/>
      <w:pPr>
        <w:ind w:left="2120" w:hanging="420"/>
      </w:pPr>
      <w:rPr>
        <w:rFonts w:cs="Times New Roman"/>
      </w:rPr>
    </w:lvl>
    <w:lvl w:ilvl="4" w:tentative="0">
      <w:start w:val="1"/>
      <w:numFmt w:val="lowerLetter"/>
      <w:lvlText w:val="%5)"/>
      <w:lvlJc w:val="left"/>
      <w:pPr>
        <w:ind w:left="2540" w:hanging="420"/>
      </w:pPr>
      <w:rPr>
        <w:rFonts w:cs="Times New Roman"/>
      </w:rPr>
    </w:lvl>
    <w:lvl w:ilvl="5" w:tentative="0">
      <w:start w:val="1"/>
      <w:numFmt w:val="lowerRoman"/>
      <w:lvlText w:val="%6."/>
      <w:lvlJc w:val="right"/>
      <w:pPr>
        <w:ind w:left="2960" w:hanging="420"/>
      </w:pPr>
      <w:rPr>
        <w:rFonts w:cs="Times New Roman"/>
      </w:rPr>
    </w:lvl>
    <w:lvl w:ilvl="6" w:tentative="0">
      <w:start w:val="1"/>
      <w:numFmt w:val="decimal"/>
      <w:lvlText w:val="%7."/>
      <w:lvlJc w:val="left"/>
      <w:pPr>
        <w:ind w:left="3380" w:hanging="420"/>
      </w:pPr>
      <w:rPr>
        <w:rFonts w:cs="Times New Roman"/>
      </w:rPr>
    </w:lvl>
    <w:lvl w:ilvl="7" w:tentative="0">
      <w:start w:val="1"/>
      <w:numFmt w:val="lowerLetter"/>
      <w:lvlText w:val="%8)"/>
      <w:lvlJc w:val="left"/>
      <w:pPr>
        <w:ind w:left="3800" w:hanging="420"/>
      </w:pPr>
      <w:rPr>
        <w:rFonts w:cs="Times New Roman"/>
      </w:rPr>
    </w:lvl>
    <w:lvl w:ilvl="8" w:tentative="0">
      <w:start w:val="1"/>
      <w:numFmt w:val="lowerRoman"/>
      <w:lvlText w:val="%9."/>
      <w:lvlJc w:val="right"/>
      <w:pPr>
        <w:ind w:left="4220" w:hanging="420"/>
      </w:pPr>
      <w:rPr>
        <w:rFonts w:cs="Times New Roman"/>
      </w:rPr>
    </w:lvl>
  </w:abstractNum>
  <w:abstractNum w:abstractNumId="12">
    <w:nsid w:val="11DB2BEE"/>
    <w:multiLevelType w:val="multilevel"/>
    <w:tmpl w:val="11DB2BEE"/>
    <w:lvl w:ilvl="0" w:tentative="0">
      <w:start w:val="1"/>
      <w:numFmt w:val="decimal"/>
      <w:lvlText w:val="%1."/>
      <w:lvlJc w:val="left"/>
      <w:pPr>
        <w:ind w:left="890" w:hanging="450"/>
      </w:pPr>
      <w:rPr>
        <w:rFonts w:hint="default" w:cs="Times New Roman"/>
      </w:rPr>
    </w:lvl>
    <w:lvl w:ilvl="1" w:tentative="0">
      <w:start w:val="1"/>
      <w:numFmt w:val="lowerLetter"/>
      <w:lvlText w:val="%2)"/>
      <w:lvlJc w:val="left"/>
      <w:pPr>
        <w:ind w:left="1280" w:hanging="420"/>
      </w:pPr>
      <w:rPr>
        <w:rFonts w:cs="Times New Roman"/>
      </w:rPr>
    </w:lvl>
    <w:lvl w:ilvl="2" w:tentative="0">
      <w:start w:val="1"/>
      <w:numFmt w:val="lowerRoman"/>
      <w:lvlText w:val="%3."/>
      <w:lvlJc w:val="right"/>
      <w:pPr>
        <w:ind w:left="1700" w:hanging="420"/>
      </w:pPr>
      <w:rPr>
        <w:rFonts w:cs="Times New Roman"/>
      </w:rPr>
    </w:lvl>
    <w:lvl w:ilvl="3" w:tentative="0">
      <w:start w:val="1"/>
      <w:numFmt w:val="decimal"/>
      <w:lvlText w:val="%4."/>
      <w:lvlJc w:val="left"/>
      <w:pPr>
        <w:ind w:left="2120" w:hanging="420"/>
      </w:pPr>
      <w:rPr>
        <w:rFonts w:cs="Times New Roman"/>
      </w:rPr>
    </w:lvl>
    <w:lvl w:ilvl="4" w:tentative="0">
      <w:start w:val="1"/>
      <w:numFmt w:val="lowerLetter"/>
      <w:lvlText w:val="%5)"/>
      <w:lvlJc w:val="left"/>
      <w:pPr>
        <w:ind w:left="2540" w:hanging="420"/>
      </w:pPr>
      <w:rPr>
        <w:rFonts w:cs="Times New Roman"/>
      </w:rPr>
    </w:lvl>
    <w:lvl w:ilvl="5" w:tentative="0">
      <w:start w:val="1"/>
      <w:numFmt w:val="lowerRoman"/>
      <w:lvlText w:val="%6."/>
      <w:lvlJc w:val="right"/>
      <w:pPr>
        <w:ind w:left="2960" w:hanging="420"/>
      </w:pPr>
      <w:rPr>
        <w:rFonts w:cs="Times New Roman"/>
      </w:rPr>
    </w:lvl>
    <w:lvl w:ilvl="6" w:tentative="0">
      <w:start w:val="1"/>
      <w:numFmt w:val="decimal"/>
      <w:lvlText w:val="%7."/>
      <w:lvlJc w:val="left"/>
      <w:pPr>
        <w:ind w:left="3380" w:hanging="420"/>
      </w:pPr>
      <w:rPr>
        <w:rFonts w:cs="Times New Roman"/>
      </w:rPr>
    </w:lvl>
    <w:lvl w:ilvl="7" w:tentative="0">
      <w:start w:val="1"/>
      <w:numFmt w:val="lowerLetter"/>
      <w:lvlText w:val="%8)"/>
      <w:lvlJc w:val="left"/>
      <w:pPr>
        <w:ind w:left="3800" w:hanging="420"/>
      </w:pPr>
      <w:rPr>
        <w:rFonts w:cs="Times New Roman"/>
      </w:rPr>
    </w:lvl>
    <w:lvl w:ilvl="8" w:tentative="0">
      <w:start w:val="1"/>
      <w:numFmt w:val="lowerRoman"/>
      <w:lvlText w:val="%9."/>
      <w:lvlJc w:val="right"/>
      <w:pPr>
        <w:ind w:left="4220" w:hanging="420"/>
      </w:pPr>
      <w:rPr>
        <w:rFonts w:cs="Times New Roman"/>
      </w:rPr>
    </w:lvl>
  </w:abstractNum>
  <w:abstractNum w:abstractNumId="13">
    <w:nsid w:val="13D62A0C"/>
    <w:multiLevelType w:val="multilevel"/>
    <w:tmpl w:val="13D62A0C"/>
    <w:lvl w:ilvl="0" w:tentative="0">
      <w:start w:val="1"/>
      <w:numFmt w:val="decimal"/>
      <w:lvlText w:val="%1."/>
      <w:lvlJc w:val="left"/>
      <w:pPr>
        <w:ind w:left="860" w:hanging="420"/>
      </w:pPr>
      <w:rPr>
        <w:rFonts w:cs="Times New Roman"/>
      </w:rPr>
    </w:lvl>
    <w:lvl w:ilvl="1" w:tentative="0">
      <w:start w:val="1"/>
      <w:numFmt w:val="decimal"/>
      <w:lvlText w:val="%2."/>
      <w:lvlJc w:val="left"/>
      <w:pPr>
        <w:ind w:left="846" w:hanging="420"/>
      </w:pPr>
      <w:rPr>
        <w:rFonts w:ascii="宋体" w:hAnsi="宋体" w:eastAsia="宋体" w:cs="Times New Roman"/>
      </w:rPr>
    </w:lvl>
    <w:lvl w:ilvl="2" w:tentative="0">
      <w:start w:val="1"/>
      <w:numFmt w:val="lowerRoman"/>
      <w:lvlText w:val="%3."/>
      <w:lvlJc w:val="right"/>
      <w:pPr>
        <w:ind w:left="1700" w:hanging="420"/>
      </w:pPr>
      <w:rPr>
        <w:rFonts w:cs="Times New Roman"/>
      </w:rPr>
    </w:lvl>
    <w:lvl w:ilvl="3" w:tentative="0">
      <w:start w:val="1"/>
      <w:numFmt w:val="decimal"/>
      <w:lvlText w:val="%4."/>
      <w:lvlJc w:val="left"/>
      <w:pPr>
        <w:ind w:left="2120" w:hanging="420"/>
      </w:pPr>
      <w:rPr>
        <w:rFonts w:cs="Times New Roman"/>
      </w:rPr>
    </w:lvl>
    <w:lvl w:ilvl="4" w:tentative="0">
      <w:start w:val="1"/>
      <w:numFmt w:val="lowerLetter"/>
      <w:lvlText w:val="%5)"/>
      <w:lvlJc w:val="left"/>
      <w:pPr>
        <w:ind w:left="2540" w:hanging="420"/>
      </w:pPr>
      <w:rPr>
        <w:rFonts w:cs="Times New Roman"/>
      </w:rPr>
    </w:lvl>
    <w:lvl w:ilvl="5" w:tentative="0">
      <w:start w:val="1"/>
      <w:numFmt w:val="lowerRoman"/>
      <w:lvlText w:val="%6."/>
      <w:lvlJc w:val="right"/>
      <w:pPr>
        <w:ind w:left="2960" w:hanging="420"/>
      </w:pPr>
      <w:rPr>
        <w:rFonts w:cs="Times New Roman"/>
      </w:rPr>
    </w:lvl>
    <w:lvl w:ilvl="6" w:tentative="0">
      <w:start w:val="1"/>
      <w:numFmt w:val="decimal"/>
      <w:lvlText w:val="%7."/>
      <w:lvlJc w:val="left"/>
      <w:pPr>
        <w:ind w:left="3380" w:hanging="420"/>
      </w:pPr>
      <w:rPr>
        <w:rFonts w:cs="Times New Roman"/>
      </w:rPr>
    </w:lvl>
    <w:lvl w:ilvl="7" w:tentative="0">
      <w:start w:val="1"/>
      <w:numFmt w:val="lowerLetter"/>
      <w:lvlText w:val="%8)"/>
      <w:lvlJc w:val="left"/>
      <w:pPr>
        <w:ind w:left="3800" w:hanging="420"/>
      </w:pPr>
      <w:rPr>
        <w:rFonts w:cs="Times New Roman"/>
      </w:rPr>
    </w:lvl>
    <w:lvl w:ilvl="8" w:tentative="0">
      <w:start w:val="1"/>
      <w:numFmt w:val="lowerRoman"/>
      <w:lvlText w:val="%9."/>
      <w:lvlJc w:val="right"/>
      <w:pPr>
        <w:ind w:left="4220" w:hanging="420"/>
      </w:pPr>
      <w:rPr>
        <w:rFonts w:cs="Times New Roman"/>
      </w:rPr>
    </w:lvl>
  </w:abstractNum>
  <w:abstractNum w:abstractNumId="14">
    <w:nsid w:val="14A1069E"/>
    <w:multiLevelType w:val="multilevel"/>
    <w:tmpl w:val="14A1069E"/>
    <w:lvl w:ilvl="0" w:tentative="0">
      <w:start w:val="1"/>
      <w:numFmt w:val="decimal"/>
      <w:lvlText w:val="%1."/>
      <w:lvlJc w:val="left"/>
      <w:pPr>
        <w:ind w:left="860" w:hanging="420"/>
      </w:pPr>
      <w:rPr>
        <w:rFonts w:hint="eastAsia" w:ascii="宋体" w:hAnsi="宋体" w:eastAsia="宋体" w:cs="Times New Roman"/>
        <w:b w:val="0"/>
        <w:color w:val="595959"/>
        <w:sz w:val="24"/>
      </w:rPr>
    </w:lvl>
    <w:lvl w:ilvl="1" w:tentative="0">
      <w:start w:val="1"/>
      <w:numFmt w:val="decimal"/>
      <w:lvlText w:val="%2."/>
      <w:lvlJc w:val="left"/>
      <w:pPr>
        <w:ind w:left="846" w:hanging="420"/>
      </w:pPr>
      <w:rPr>
        <w:rFonts w:hint="eastAsia" w:ascii="宋体" w:hAnsi="宋体" w:eastAsia="宋体" w:cs="Times New Roman"/>
        <w:b w:val="0"/>
        <w:color w:val="auto"/>
        <w:sz w:val="24"/>
      </w:rPr>
    </w:lvl>
    <w:lvl w:ilvl="2" w:tentative="0">
      <w:start w:val="1"/>
      <w:numFmt w:val="decimal"/>
      <w:lvlText w:val="%3）"/>
      <w:lvlJc w:val="left"/>
      <w:pPr>
        <w:ind w:left="1640" w:hanging="360"/>
      </w:pPr>
      <w:rPr>
        <w:rFonts w:hint="default" w:cs="Times New Roman"/>
      </w:rPr>
    </w:lvl>
    <w:lvl w:ilvl="3" w:tentative="0">
      <w:start w:val="1"/>
      <w:numFmt w:val="decimal"/>
      <w:lvlText w:val="%4."/>
      <w:lvlJc w:val="left"/>
      <w:pPr>
        <w:ind w:left="2120" w:hanging="420"/>
      </w:pPr>
      <w:rPr>
        <w:rFonts w:cs="Times New Roman"/>
      </w:rPr>
    </w:lvl>
    <w:lvl w:ilvl="4" w:tentative="0">
      <w:start w:val="1"/>
      <w:numFmt w:val="lowerLetter"/>
      <w:lvlText w:val="%5)"/>
      <w:lvlJc w:val="left"/>
      <w:pPr>
        <w:ind w:left="2540" w:hanging="420"/>
      </w:pPr>
      <w:rPr>
        <w:rFonts w:cs="Times New Roman"/>
      </w:rPr>
    </w:lvl>
    <w:lvl w:ilvl="5" w:tentative="0">
      <w:start w:val="1"/>
      <w:numFmt w:val="lowerRoman"/>
      <w:lvlText w:val="%6."/>
      <w:lvlJc w:val="right"/>
      <w:pPr>
        <w:ind w:left="2960" w:hanging="420"/>
      </w:pPr>
      <w:rPr>
        <w:rFonts w:cs="Times New Roman"/>
      </w:rPr>
    </w:lvl>
    <w:lvl w:ilvl="6" w:tentative="0">
      <w:start w:val="1"/>
      <w:numFmt w:val="decimal"/>
      <w:lvlText w:val="%7."/>
      <w:lvlJc w:val="left"/>
      <w:pPr>
        <w:ind w:left="3380" w:hanging="420"/>
      </w:pPr>
      <w:rPr>
        <w:rFonts w:cs="Times New Roman"/>
      </w:rPr>
    </w:lvl>
    <w:lvl w:ilvl="7" w:tentative="0">
      <w:start w:val="1"/>
      <w:numFmt w:val="lowerLetter"/>
      <w:lvlText w:val="%8)"/>
      <w:lvlJc w:val="left"/>
      <w:pPr>
        <w:ind w:left="3800" w:hanging="420"/>
      </w:pPr>
      <w:rPr>
        <w:rFonts w:cs="Times New Roman"/>
      </w:rPr>
    </w:lvl>
    <w:lvl w:ilvl="8" w:tentative="0">
      <w:start w:val="1"/>
      <w:numFmt w:val="lowerRoman"/>
      <w:lvlText w:val="%9."/>
      <w:lvlJc w:val="right"/>
      <w:pPr>
        <w:ind w:left="4220" w:hanging="420"/>
      </w:pPr>
      <w:rPr>
        <w:rFonts w:cs="Times New Roman"/>
      </w:rPr>
    </w:lvl>
  </w:abstractNum>
  <w:abstractNum w:abstractNumId="15">
    <w:nsid w:val="181225B5"/>
    <w:multiLevelType w:val="multilevel"/>
    <w:tmpl w:val="181225B5"/>
    <w:lvl w:ilvl="0" w:tentative="0">
      <w:start w:val="1"/>
      <w:numFmt w:val="decimal"/>
      <w:lvlText w:val="%1."/>
      <w:lvlJc w:val="left"/>
      <w:pPr>
        <w:ind w:left="860" w:hanging="420"/>
      </w:pPr>
      <w:rPr>
        <w:rFonts w:cs="Times New Roman"/>
      </w:rPr>
    </w:lvl>
    <w:lvl w:ilvl="1" w:tentative="0">
      <w:start w:val="1"/>
      <w:numFmt w:val="lowerLetter"/>
      <w:lvlText w:val="%2)"/>
      <w:lvlJc w:val="left"/>
      <w:pPr>
        <w:ind w:left="1280" w:hanging="420"/>
      </w:pPr>
      <w:rPr>
        <w:rFonts w:cs="Times New Roman"/>
      </w:rPr>
    </w:lvl>
    <w:lvl w:ilvl="2" w:tentative="0">
      <w:start w:val="1"/>
      <w:numFmt w:val="lowerRoman"/>
      <w:lvlText w:val="%3."/>
      <w:lvlJc w:val="right"/>
      <w:pPr>
        <w:ind w:left="1700" w:hanging="420"/>
      </w:pPr>
      <w:rPr>
        <w:rFonts w:cs="Times New Roman"/>
      </w:rPr>
    </w:lvl>
    <w:lvl w:ilvl="3" w:tentative="0">
      <w:start w:val="1"/>
      <w:numFmt w:val="decimal"/>
      <w:lvlText w:val="%4."/>
      <w:lvlJc w:val="left"/>
      <w:pPr>
        <w:ind w:left="2120" w:hanging="420"/>
      </w:pPr>
      <w:rPr>
        <w:rFonts w:cs="Times New Roman"/>
      </w:rPr>
    </w:lvl>
    <w:lvl w:ilvl="4" w:tentative="0">
      <w:start w:val="1"/>
      <w:numFmt w:val="lowerLetter"/>
      <w:lvlText w:val="%5)"/>
      <w:lvlJc w:val="left"/>
      <w:pPr>
        <w:ind w:left="2540" w:hanging="420"/>
      </w:pPr>
      <w:rPr>
        <w:rFonts w:cs="Times New Roman"/>
      </w:rPr>
    </w:lvl>
    <w:lvl w:ilvl="5" w:tentative="0">
      <w:start w:val="1"/>
      <w:numFmt w:val="lowerRoman"/>
      <w:lvlText w:val="%6."/>
      <w:lvlJc w:val="right"/>
      <w:pPr>
        <w:ind w:left="2960" w:hanging="420"/>
      </w:pPr>
      <w:rPr>
        <w:rFonts w:cs="Times New Roman"/>
      </w:rPr>
    </w:lvl>
    <w:lvl w:ilvl="6" w:tentative="0">
      <w:start w:val="1"/>
      <w:numFmt w:val="decimal"/>
      <w:lvlText w:val="%7."/>
      <w:lvlJc w:val="left"/>
      <w:pPr>
        <w:ind w:left="3380" w:hanging="420"/>
      </w:pPr>
      <w:rPr>
        <w:rFonts w:cs="Times New Roman"/>
      </w:rPr>
    </w:lvl>
    <w:lvl w:ilvl="7" w:tentative="0">
      <w:start w:val="1"/>
      <w:numFmt w:val="lowerLetter"/>
      <w:lvlText w:val="%8)"/>
      <w:lvlJc w:val="left"/>
      <w:pPr>
        <w:ind w:left="3800" w:hanging="420"/>
      </w:pPr>
      <w:rPr>
        <w:rFonts w:cs="Times New Roman"/>
      </w:rPr>
    </w:lvl>
    <w:lvl w:ilvl="8" w:tentative="0">
      <w:start w:val="1"/>
      <w:numFmt w:val="lowerRoman"/>
      <w:lvlText w:val="%9."/>
      <w:lvlJc w:val="right"/>
      <w:pPr>
        <w:ind w:left="4220" w:hanging="420"/>
      </w:pPr>
      <w:rPr>
        <w:rFonts w:cs="Times New Roman"/>
      </w:rPr>
    </w:lvl>
  </w:abstractNum>
  <w:abstractNum w:abstractNumId="16">
    <w:nsid w:val="189658FD"/>
    <w:multiLevelType w:val="multilevel"/>
    <w:tmpl w:val="189658FD"/>
    <w:lvl w:ilvl="0" w:tentative="0">
      <w:start w:val="1"/>
      <w:numFmt w:val="decimal"/>
      <w:lvlText w:val="%1."/>
      <w:lvlJc w:val="left"/>
      <w:pPr>
        <w:ind w:left="860" w:hanging="420"/>
      </w:pPr>
      <w:rPr>
        <w:rFonts w:cs="Times New Roman"/>
      </w:rPr>
    </w:lvl>
    <w:lvl w:ilvl="1" w:tentative="0">
      <w:start w:val="1"/>
      <w:numFmt w:val="lowerLetter"/>
      <w:lvlText w:val="%2)"/>
      <w:lvlJc w:val="left"/>
      <w:pPr>
        <w:ind w:left="1280" w:hanging="420"/>
      </w:pPr>
      <w:rPr>
        <w:rFonts w:cs="Times New Roman"/>
      </w:rPr>
    </w:lvl>
    <w:lvl w:ilvl="2" w:tentative="0">
      <w:start w:val="1"/>
      <w:numFmt w:val="lowerRoman"/>
      <w:lvlText w:val="%3."/>
      <w:lvlJc w:val="right"/>
      <w:pPr>
        <w:ind w:left="1700" w:hanging="420"/>
      </w:pPr>
      <w:rPr>
        <w:rFonts w:cs="Times New Roman"/>
      </w:rPr>
    </w:lvl>
    <w:lvl w:ilvl="3" w:tentative="0">
      <w:start w:val="1"/>
      <w:numFmt w:val="decimal"/>
      <w:lvlText w:val="%4."/>
      <w:lvlJc w:val="left"/>
      <w:pPr>
        <w:ind w:left="2120" w:hanging="420"/>
      </w:pPr>
      <w:rPr>
        <w:rFonts w:cs="Times New Roman"/>
      </w:rPr>
    </w:lvl>
    <w:lvl w:ilvl="4" w:tentative="0">
      <w:start w:val="1"/>
      <w:numFmt w:val="lowerLetter"/>
      <w:lvlText w:val="%5)"/>
      <w:lvlJc w:val="left"/>
      <w:pPr>
        <w:ind w:left="2540" w:hanging="420"/>
      </w:pPr>
      <w:rPr>
        <w:rFonts w:cs="Times New Roman"/>
      </w:rPr>
    </w:lvl>
    <w:lvl w:ilvl="5" w:tentative="0">
      <w:start w:val="1"/>
      <w:numFmt w:val="lowerRoman"/>
      <w:lvlText w:val="%6."/>
      <w:lvlJc w:val="right"/>
      <w:pPr>
        <w:ind w:left="2960" w:hanging="420"/>
      </w:pPr>
      <w:rPr>
        <w:rFonts w:cs="Times New Roman"/>
      </w:rPr>
    </w:lvl>
    <w:lvl w:ilvl="6" w:tentative="0">
      <w:start w:val="1"/>
      <w:numFmt w:val="decimal"/>
      <w:lvlText w:val="%7."/>
      <w:lvlJc w:val="left"/>
      <w:pPr>
        <w:ind w:left="3380" w:hanging="420"/>
      </w:pPr>
      <w:rPr>
        <w:rFonts w:cs="Times New Roman"/>
      </w:rPr>
    </w:lvl>
    <w:lvl w:ilvl="7" w:tentative="0">
      <w:start w:val="1"/>
      <w:numFmt w:val="lowerLetter"/>
      <w:lvlText w:val="%8)"/>
      <w:lvlJc w:val="left"/>
      <w:pPr>
        <w:ind w:left="3800" w:hanging="420"/>
      </w:pPr>
      <w:rPr>
        <w:rFonts w:cs="Times New Roman"/>
      </w:rPr>
    </w:lvl>
    <w:lvl w:ilvl="8" w:tentative="0">
      <w:start w:val="1"/>
      <w:numFmt w:val="lowerRoman"/>
      <w:lvlText w:val="%9."/>
      <w:lvlJc w:val="right"/>
      <w:pPr>
        <w:ind w:left="4220" w:hanging="420"/>
      </w:pPr>
      <w:rPr>
        <w:rFonts w:cs="Times New Roman"/>
      </w:rPr>
    </w:lvl>
  </w:abstractNum>
  <w:abstractNum w:abstractNumId="17">
    <w:nsid w:val="18EC4177"/>
    <w:multiLevelType w:val="multilevel"/>
    <w:tmpl w:val="18EC4177"/>
    <w:lvl w:ilvl="0" w:tentative="0">
      <w:start w:val="1"/>
      <w:numFmt w:val="decimal"/>
      <w:lvlText w:val="%1."/>
      <w:lvlJc w:val="left"/>
      <w:pPr>
        <w:ind w:left="360" w:hanging="360"/>
      </w:pPr>
      <w:rPr>
        <w:rFonts w:hint="default" w:cs="Times New Roman"/>
      </w:rPr>
    </w:lvl>
    <w:lvl w:ilvl="1" w:tentative="0">
      <w:start w:val="1"/>
      <w:numFmt w:val="decimal"/>
      <w:lvlText w:val="%2."/>
      <w:lvlJc w:val="left"/>
      <w:pPr>
        <w:ind w:left="780" w:hanging="360"/>
      </w:pPr>
      <w:rPr>
        <w:rFonts w:hint="default" w:cs="Times New Roman"/>
        <w:sz w:val="21"/>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8">
    <w:nsid w:val="19F16A01"/>
    <w:multiLevelType w:val="multilevel"/>
    <w:tmpl w:val="19F16A01"/>
    <w:lvl w:ilvl="0" w:tentative="0">
      <w:start w:val="1"/>
      <w:numFmt w:val="decimal"/>
      <w:lvlText w:val="%1."/>
      <w:lvlJc w:val="left"/>
      <w:pPr>
        <w:ind w:left="860" w:hanging="420"/>
      </w:pPr>
      <w:rPr>
        <w:rFonts w:hint="eastAsia" w:cs="Times New Roman"/>
      </w:rPr>
    </w:lvl>
    <w:lvl w:ilvl="1" w:tentative="0">
      <w:start w:val="1"/>
      <w:numFmt w:val="lowerLetter"/>
      <w:lvlText w:val="%2)"/>
      <w:lvlJc w:val="left"/>
      <w:pPr>
        <w:ind w:left="1280" w:hanging="420"/>
      </w:pPr>
      <w:rPr>
        <w:rFonts w:cs="Times New Roman"/>
      </w:rPr>
    </w:lvl>
    <w:lvl w:ilvl="2" w:tentative="0">
      <w:start w:val="1"/>
      <w:numFmt w:val="lowerRoman"/>
      <w:lvlText w:val="%3."/>
      <w:lvlJc w:val="right"/>
      <w:pPr>
        <w:ind w:left="1700" w:hanging="420"/>
      </w:pPr>
      <w:rPr>
        <w:rFonts w:cs="Times New Roman"/>
      </w:rPr>
    </w:lvl>
    <w:lvl w:ilvl="3" w:tentative="0">
      <w:start w:val="1"/>
      <w:numFmt w:val="decimal"/>
      <w:lvlText w:val="%4."/>
      <w:lvlJc w:val="left"/>
      <w:pPr>
        <w:ind w:left="2120" w:hanging="420"/>
      </w:pPr>
      <w:rPr>
        <w:rFonts w:cs="Times New Roman"/>
      </w:rPr>
    </w:lvl>
    <w:lvl w:ilvl="4" w:tentative="0">
      <w:start w:val="1"/>
      <w:numFmt w:val="lowerLetter"/>
      <w:lvlText w:val="%5)"/>
      <w:lvlJc w:val="left"/>
      <w:pPr>
        <w:ind w:left="2540" w:hanging="420"/>
      </w:pPr>
      <w:rPr>
        <w:rFonts w:cs="Times New Roman"/>
      </w:rPr>
    </w:lvl>
    <w:lvl w:ilvl="5" w:tentative="0">
      <w:start w:val="1"/>
      <w:numFmt w:val="lowerRoman"/>
      <w:lvlText w:val="%6."/>
      <w:lvlJc w:val="right"/>
      <w:pPr>
        <w:ind w:left="2960" w:hanging="420"/>
      </w:pPr>
      <w:rPr>
        <w:rFonts w:cs="Times New Roman"/>
      </w:rPr>
    </w:lvl>
    <w:lvl w:ilvl="6" w:tentative="0">
      <w:start w:val="1"/>
      <w:numFmt w:val="decimal"/>
      <w:lvlText w:val="%7."/>
      <w:lvlJc w:val="left"/>
      <w:pPr>
        <w:ind w:left="3380" w:hanging="420"/>
      </w:pPr>
      <w:rPr>
        <w:rFonts w:cs="Times New Roman"/>
      </w:rPr>
    </w:lvl>
    <w:lvl w:ilvl="7" w:tentative="0">
      <w:start w:val="1"/>
      <w:numFmt w:val="lowerLetter"/>
      <w:lvlText w:val="%8)"/>
      <w:lvlJc w:val="left"/>
      <w:pPr>
        <w:ind w:left="3800" w:hanging="420"/>
      </w:pPr>
      <w:rPr>
        <w:rFonts w:cs="Times New Roman"/>
      </w:rPr>
    </w:lvl>
    <w:lvl w:ilvl="8" w:tentative="0">
      <w:start w:val="1"/>
      <w:numFmt w:val="lowerRoman"/>
      <w:lvlText w:val="%9."/>
      <w:lvlJc w:val="right"/>
      <w:pPr>
        <w:ind w:left="4220" w:hanging="420"/>
      </w:pPr>
      <w:rPr>
        <w:rFonts w:cs="Times New Roman"/>
      </w:rPr>
    </w:lvl>
  </w:abstractNum>
  <w:abstractNum w:abstractNumId="19">
    <w:nsid w:val="1A782282"/>
    <w:multiLevelType w:val="multilevel"/>
    <w:tmpl w:val="1A782282"/>
    <w:lvl w:ilvl="0" w:tentative="0">
      <w:start w:val="1"/>
      <w:numFmt w:val="decimal"/>
      <w:lvlText w:val="%1."/>
      <w:lvlJc w:val="left"/>
      <w:pPr>
        <w:ind w:left="860" w:hanging="420"/>
      </w:pPr>
      <w:rPr>
        <w:rFonts w:cs="Times New Roman"/>
      </w:rPr>
    </w:lvl>
    <w:lvl w:ilvl="1" w:tentative="0">
      <w:start w:val="1"/>
      <w:numFmt w:val="lowerLetter"/>
      <w:lvlText w:val="%2)"/>
      <w:lvlJc w:val="left"/>
      <w:pPr>
        <w:ind w:left="1280" w:hanging="420"/>
      </w:pPr>
      <w:rPr>
        <w:rFonts w:cs="Times New Roman"/>
      </w:rPr>
    </w:lvl>
    <w:lvl w:ilvl="2" w:tentative="0">
      <w:start w:val="1"/>
      <w:numFmt w:val="lowerRoman"/>
      <w:lvlText w:val="%3."/>
      <w:lvlJc w:val="right"/>
      <w:pPr>
        <w:ind w:left="1700" w:hanging="420"/>
      </w:pPr>
      <w:rPr>
        <w:rFonts w:cs="Times New Roman"/>
      </w:rPr>
    </w:lvl>
    <w:lvl w:ilvl="3" w:tentative="0">
      <w:start w:val="1"/>
      <w:numFmt w:val="decimal"/>
      <w:lvlText w:val="%4."/>
      <w:lvlJc w:val="left"/>
      <w:pPr>
        <w:ind w:left="2120" w:hanging="420"/>
      </w:pPr>
      <w:rPr>
        <w:rFonts w:cs="Times New Roman"/>
      </w:rPr>
    </w:lvl>
    <w:lvl w:ilvl="4" w:tentative="0">
      <w:start w:val="1"/>
      <w:numFmt w:val="lowerLetter"/>
      <w:lvlText w:val="%5)"/>
      <w:lvlJc w:val="left"/>
      <w:pPr>
        <w:ind w:left="2540" w:hanging="420"/>
      </w:pPr>
      <w:rPr>
        <w:rFonts w:cs="Times New Roman"/>
      </w:rPr>
    </w:lvl>
    <w:lvl w:ilvl="5" w:tentative="0">
      <w:start w:val="1"/>
      <w:numFmt w:val="lowerRoman"/>
      <w:lvlText w:val="%6."/>
      <w:lvlJc w:val="right"/>
      <w:pPr>
        <w:ind w:left="2960" w:hanging="420"/>
      </w:pPr>
      <w:rPr>
        <w:rFonts w:cs="Times New Roman"/>
      </w:rPr>
    </w:lvl>
    <w:lvl w:ilvl="6" w:tentative="0">
      <w:start w:val="1"/>
      <w:numFmt w:val="decimal"/>
      <w:lvlText w:val="%7."/>
      <w:lvlJc w:val="left"/>
      <w:pPr>
        <w:ind w:left="3380" w:hanging="420"/>
      </w:pPr>
      <w:rPr>
        <w:rFonts w:cs="Times New Roman"/>
      </w:rPr>
    </w:lvl>
    <w:lvl w:ilvl="7" w:tentative="0">
      <w:start w:val="1"/>
      <w:numFmt w:val="lowerLetter"/>
      <w:lvlText w:val="%8)"/>
      <w:lvlJc w:val="left"/>
      <w:pPr>
        <w:ind w:left="3800" w:hanging="420"/>
      </w:pPr>
      <w:rPr>
        <w:rFonts w:cs="Times New Roman"/>
      </w:rPr>
    </w:lvl>
    <w:lvl w:ilvl="8" w:tentative="0">
      <w:start w:val="1"/>
      <w:numFmt w:val="lowerRoman"/>
      <w:lvlText w:val="%9."/>
      <w:lvlJc w:val="right"/>
      <w:pPr>
        <w:ind w:left="4220" w:hanging="420"/>
      </w:pPr>
      <w:rPr>
        <w:rFonts w:cs="Times New Roman"/>
      </w:rPr>
    </w:lvl>
  </w:abstractNum>
  <w:abstractNum w:abstractNumId="20">
    <w:nsid w:val="1BF37373"/>
    <w:multiLevelType w:val="multilevel"/>
    <w:tmpl w:val="1BF37373"/>
    <w:lvl w:ilvl="0" w:tentative="0">
      <w:start w:val="1"/>
      <w:numFmt w:val="decimal"/>
      <w:lvlText w:val="%1."/>
      <w:lvlJc w:val="left"/>
      <w:pPr>
        <w:ind w:left="860" w:hanging="420"/>
      </w:pPr>
      <w:rPr>
        <w:rFonts w:cs="Times New Roman"/>
      </w:rPr>
    </w:lvl>
    <w:lvl w:ilvl="1" w:tentative="0">
      <w:start w:val="1"/>
      <w:numFmt w:val="decimal"/>
      <w:lvlText w:val="%2."/>
      <w:lvlJc w:val="left"/>
      <w:pPr>
        <w:ind w:left="846" w:hanging="420"/>
      </w:pPr>
      <w:rPr>
        <w:rFonts w:cs="Times New Roman"/>
      </w:rPr>
    </w:lvl>
    <w:lvl w:ilvl="2" w:tentative="0">
      <w:start w:val="1"/>
      <w:numFmt w:val="lowerRoman"/>
      <w:lvlText w:val="%3."/>
      <w:lvlJc w:val="right"/>
      <w:pPr>
        <w:ind w:left="1700" w:hanging="420"/>
      </w:pPr>
      <w:rPr>
        <w:rFonts w:cs="Times New Roman"/>
      </w:rPr>
    </w:lvl>
    <w:lvl w:ilvl="3" w:tentative="0">
      <w:start w:val="1"/>
      <w:numFmt w:val="decimal"/>
      <w:lvlText w:val="%4."/>
      <w:lvlJc w:val="left"/>
      <w:pPr>
        <w:ind w:left="2120" w:hanging="420"/>
      </w:pPr>
      <w:rPr>
        <w:rFonts w:cs="Times New Roman"/>
      </w:rPr>
    </w:lvl>
    <w:lvl w:ilvl="4" w:tentative="0">
      <w:start w:val="1"/>
      <w:numFmt w:val="lowerLetter"/>
      <w:lvlText w:val="%5)"/>
      <w:lvlJc w:val="left"/>
      <w:pPr>
        <w:ind w:left="2540" w:hanging="420"/>
      </w:pPr>
      <w:rPr>
        <w:rFonts w:cs="Times New Roman"/>
      </w:rPr>
    </w:lvl>
    <w:lvl w:ilvl="5" w:tentative="0">
      <w:start w:val="1"/>
      <w:numFmt w:val="lowerRoman"/>
      <w:lvlText w:val="%6."/>
      <w:lvlJc w:val="right"/>
      <w:pPr>
        <w:ind w:left="2960" w:hanging="420"/>
      </w:pPr>
      <w:rPr>
        <w:rFonts w:cs="Times New Roman"/>
      </w:rPr>
    </w:lvl>
    <w:lvl w:ilvl="6" w:tentative="0">
      <w:start w:val="1"/>
      <w:numFmt w:val="decimal"/>
      <w:lvlText w:val="%7."/>
      <w:lvlJc w:val="left"/>
      <w:pPr>
        <w:ind w:left="3380" w:hanging="420"/>
      </w:pPr>
      <w:rPr>
        <w:rFonts w:cs="Times New Roman"/>
      </w:rPr>
    </w:lvl>
    <w:lvl w:ilvl="7" w:tentative="0">
      <w:start w:val="1"/>
      <w:numFmt w:val="lowerLetter"/>
      <w:lvlText w:val="%8)"/>
      <w:lvlJc w:val="left"/>
      <w:pPr>
        <w:ind w:left="3800" w:hanging="420"/>
      </w:pPr>
      <w:rPr>
        <w:rFonts w:cs="Times New Roman"/>
      </w:rPr>
    </w:lvl>
    <w:lvl w:ilvl="8" w:tentative="0">
      <w:start w:val="1"/>
      <w:numFmt w:val="lowerRoman"/>
      <w:lvlText w:val="%9."/>
      <w:lvlJc w:val="right"/>
      <w:pPr>
        <w:ind w:left="4220" w:hanging="420"/>
      </w:pPr>
      <w:rPr>
        <w:rFonts w:cs="Times New Roman"/>
      </w:rPr>
    </w:lvl>
  </w:abstractNum>
  <w:abstractNum w:abstractNumId="21">
    <w:nsid w:val="1EF13DE7"/>
    <w:multiLevelType w:val="multilevel"/>
    <w:tmpl w:val="1EF13DE7"/>
    <w:lvl w:ilvl="0" w:tentative="0">
      <w:start w:val="1"/>
      <w:numFmt w:val="decimal"/>
      <w:lvlText w:val="%1."/>
      <w:lvlJc w:val="left"/>
      <w:pPr>
        <w:ind w:left="860" w:hanging="420"/>
      </w:pPr>
      <w:rPr>
        <w:rFonts w:hint="eastAsia" w:cs="Times New Roman"/>
      </w:rPr>
    </w:lvl>
    <w:lvl w:ilvl="1" w:tentative="0">
      <w:start w:val="1"/>
      <w:numFmt w:val="decimal"/>
      <w:isLgl/>
      <w:lvlText w:val="%1.%2"/>
      <w:lvlJc w:val="left"/>
      <w:pPr>
        <w:ind w:left="1220" w:hanging="360"/>
      </w:pPr>
      <w:rPr>
        <w:rFonts w:hint="default" w:cs="Times New Roman"/>
      </w:rPr>
    </w:lvl>
    <w:lvl w:ilvl="2" w:tentative="0">
      <w:start w:val="1"/>
      <w:numFmt w:val="decimal"/>
      <w:isLgl/>
      <w:lvlText w:val="%1.%2.%3"/>
      <w:lvlJc w:val="left"/>
      <w:pPr>
        <w:ind w:left="2000" w:hanging="720"/>
      </w:pPr>
      <w:rPr>
        <w:rFonts w:hint="default" w:cs="Times New Roman"/>
      </w:rPr>
    </w:lvl>
    <w:lvl w:ilvl="3" w:tentative="0">
      <w:start w:val="1"/>
      <w:numFmt w:val="decimal"/>
      <w:isLgl/>
      <w:lvlText w:val="%1.%2.%3.%4"/>
      <w:lvlJc w:val="left"/>
      <w:pPr>
        <w:ind w:left="2780" w:hanging="1080"/>
      </w:pPr>
      <w:rPr>
        <w:rFonts w:hint="default" w:cs="Times New Roman"/>
      </w:rPr>
    </w:lvl>
    <w:lvl w:ilvl="4" w:tentative="0">
      <w:start w:val="1"/>
      <w:numFmt w:val="decimal"/>
      <w:isLgl/>
      <w:lvlText w:val="%1.%2.%3.%4.%5"/>
      <w:lvlJc w:val="left"/>
      <w:pPr>
        <w:ind w:left="3200" w:hanging="1080"/>
      </w:pPr>
      <w:rPr>
        <w:rFonts w:hint="default" w:cs="Times New Roman"/>
      </w:rPr>
    </w:lvl>
    <w:lvl w:ilvl="5" w:tentative="0">
      <w:start w:val="1"/>
      <w:numFmt w:val="decimal"/>
      <w:isLgl/>
      <w:lvlText w:val="%1.%2.%3.%4.%5.%6"/>
      <w:lvlJc w:val="left"/>
      <w:pPr>
        <w:ind w:left="3980" w:hanging="1440"/>
      </w:pPr>
      <w:rPr>
        <w:rFonts w:hint="default" w:cs="Times New Roman"/>
      </w:rPr>
    </w:lvl>
    <w:lvl w:ilvl="6" w:tentative="0">
      <w:start w:val="1"/>
      <w:numFmt w:val="decimal"/>
      <w:isLgl/>
      <w:lvlText w:val="%1.%2.%3.%4.%5.%6.%7"/>
      <w:lvlJc w:val="left"/>
      <w:pPr>
        <w:ind w:left="4760" w:hanging="1800"/>
      </w:pPr>
      <w:rPr>
        <w:rFonts w:hint="default" w:cs="Times New Roman"/>
      </w:rPr>
    </w:lvl>
    <w:lvl w:ilvl="7" w:tentative="0">
      <w:start w:val="1"/>
      <w:numFmt w:val="decimal"/>
      <w:isLgl/>
      <w:lvlText w:val="%1.%2.%3.%4.%5.%6.%7.%8"/>
      <w:lvlJc w:val="left"/>
      <w:pPr>
        <w:ind w:left="5180" w:hanging="1800"/>
      </w:pPr>
      <w:rPr>
        <w:rFonts w:hint="default" w:cs="Times New Roman"/>
      </w:rPr>
    </w:lvl>
    <w:lvl w:ilvl="8" w:tentative="0">
      <w:start w:val="1"/>
      <w:numFmt w:val="decimal"/>
      <w:isLgl/>
      <w:lvlText w:val="%1.%2.%3.%4.%5.%6.%7.%8.%9"/>
      <w:lvlJc w:val="left"/>
      <w:pPr>
        <w:ind w:left="5960" w:hanging="2160"/>
      </w:pPr>
      <w:rPr>
        <w:rFonts w:hint="default" w:cs="Times New Roman"/>
      </w:rPr>
    </w:lvl>
  </w:abstractNum>
  <w:abstractNum w:abstractNumId="22">
    <w:nsid w:val="202F4FF0"/>
    <w:multiLevelType w:val="multilevel"/>
    <w:tmpl w:val="202F4FF0"/>
    <w:lvl w:ilvl="0" w:tentative="0">
      <w:start w:val="1"/>
      <w:numFmt w:val="decimal"/>
      <w:lvlText w:val="%1."/>
      <w:lvlJc w:val="left"/>
      <w:pPr>
        <w:ind w:left="860" w:hanging="420"/>
      </w:pPr>
      <w:rPr>
        <w:rFonts w:cs="Times New Roman"/>
      </w:rPr>
    </w:lvl>
    <w:lvl w:ilvl="1" w:tentative="0">
      <w:start w:val="1"/>
      <w:numFmt w:val="decimal"/>
      <w:lvlText w:val="%2."/>
      <w:lvlJc w:val="left"/>
      <w:pPr>
        <w:ind w:left="846" w:hanging="420"/>
      </w:pPr>
      <w:rPr>
        <w:rFonts w:cs="Times New Roman"/>
      </w:rPr>
    </w:lvl>
    <w:lvl w:ilvl="2" w:tentative="0">
      <w:start w:val="1"/>
      <w:numFmt w:val="decimal"/>
      <w:lvlText w:val="%3、"/>
      <w:lvlJc w:val="left"/>
      <w:pPr>
        <w:ind w:left="1145" w:hanging="720"/>
      </w:pPr>
      <w:rPr>
        <w:rFonts w:hint="eastAsia" w:cs="Times New Roman"/>
      </w:rPr>
    </w:lvl>
    <w:lvl w:ilvl="3" w:tentative="0">
      <w:start w:val="1"/>
      <w:numFmt w:val="decimal"/>
      <w:lvlText w:val="%4."/>
      <w:lvlJc w:val="left"/>
      <w:pPr>
        <w:ind w:left="2120" w:hanging="420"/>
      </w:pPr>
      <w:rPr>
        <w:rFonts w:cs="Times New Roman"/>
      </w:rPr>
    </w:lvl>
    <w:lvl w:ilvl="4" w:tentative="0">
      <w:start w:val="1"/>
      <w:numFmt w:val="lowerLetter"/>
      <w:lvlText w:val="%5)"/>
      <w:lvlJc w:val="left"/>
      <w:pPr>
        <w:ind w:left="2540" w:hanging="420"/>
      </w:pPr>
      <w:rPr>
        <w:rFonts w:cs="Times New Roman"/>
      </w:rPr>
    </w:lvl>
    <w:lvl w:ilvl="5" w:tentative="0">
      <w:start w:val="1"/>
      <w:numFmt w:val="lowerRoman"/>
      <w:lvlText w:val="%6."/>
      <w:lvlJc w:val="right"/>
      <w:pPr>
        <w:ind w:left="2960" w:hanging="420"/>
      </w:pPr>
      <w:rPr>
        <w:rFonts w:cs="Times New Roman"/>
      </w:rPr>
    </w:lvl>
    <w:lvl w:ilvl="6" w:tentative="0">
      <w:start w:val="1"/>
      <w:numFmt w:val="decimal"/>
      <w:lvlText w:val="%7."/>
      <w:lvlJc w:val="left"/>
      <w:pPr>
        <w:ind w:left="3380" w:hanging="420"/>
      </w:pPr>
      <w:rPr>
        <w:rFonts w:cs="Times New Roman"/>
      </w:rPr>
    </w:lvl>
    <w:lvl w:ilvl="7" w:tentative="0">
      <w:start w:val="1"/>
      <w:numFmt w:val="lowerLetter"/>
      <w:lvlText w:val="%8)"/>
      <w:lvlJc w:val="left"/>
      <w:pPr>
        <w:ind w:left="3800" w:hanging="420"/>
      </w:pPr>
      <w:rPr>
        <w:rFonts w:cs="Times New Roman"/>
      </w:rPr>
    </w:lvl>
    <w:lvl w:ilvl="8" w:tentative="0">
      <w:start w:val="1"/>
      <w:numFmt w:val="lowerRoman"/>
      <w:lvlText w:val="%9."/>
      <w:lvlJc w:val="right"/>
      <w:pPr>
        <w:ind w:left="4220" w:hanging="420"/>
      </w:pPr>
      <w:rPr>
        <w:rFonts w:cs="Times New Roman"/>
      </w:rPr>
    </w:lvl>
  </w:abstractNum>
  <w:abstractNum w:abstractNumId="23">
    <w:nsid w:val="20365F8C"/>
    <w:multiLevelType w:val="multilevel"/>
    <w:tmpl w:val="20365F8C"/>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24">
    <w:nsid w:val="20C0182D"/>
    <w:multiLevelType w:val="multilevel"/>
    <w:tmpl w:val="20C0182D"/>
    <w:lvl w:ilvl="0" w:tentative="0">
      <w:start w:val="1"/>
      <w:numFmt w:val="decimal"/>
      <w:lvlText w:val="%1）"/>
      <w:lvlJc w:val="left"/>
      <w:pPr>
        <w:ind w:left="1140" w:hanging="360"/>
      </w:pPr>
      <w:rPr>
        <w:rFonts w:hint="default" w:cs="Times New Roman"/>
      </w:rPr>
    </w:lvl>
    <w:lvl w:ilvl="1" w:tentative="0">
      <w:start w:val="1"/>
      <w:numFmt w:val="lowerLetter"/>
      <w:lvlText w:val="%2)"/>
      <w:lvlJc w:val="left"/>
      <w:pPr>
        <w:ind w:left="1620" w:hanging="420"/>
      </w:pPr>
      <w:rPr>
        <w:rFonts w:cs="Times New Roman"/>
      </w:rPr>
    </w:lvl>
    <w:lvl w:ilvl="2" w:tentative="0">
      <w:start w:val="1"/>
      <w:numFmt w:val="lowerRoman"/>
      <w:lvlText w:val="%3."/>
      <w:lvlJc w:val="right"/>
      <w:pPr>
        <w:ind w:left="2040" w:hanging="420"/>
      </w:pPr>
      <w:rPr>
        <w:rFonts w:cs="Times New Roman"/>
      </w:rPr>
    </w:lvl>
    <w:lvl w:ilvl="3" w:tentative="0">
      <w:start w:val="1"/>
      <w:numFmt w:val="decimal"/>
      <w:lvlText w:val="%4."/>
      <w:lvlJc w:val="left"/>
      <w:pPr>
        <w:ind w:left="2460" w:hanging="420"/>
      </w:pPr>
      <w:rPr>
        <w:rFonts w:cs="Times New Roman"/>
      </w:rPr>
    </w:lvl>
    <w:lvl w:ilvl="4" w:tentative="0">
      <w:start w:val="1"/>
      <w:numFmt w:val="lowerLetter"/>
      <w:lvlText w:val="%5)"/>
      <w:lvlJc w:val="left"/>
      <w:pPr>
        <w:ind w:left="2880" w:hanging="420"/>
      </w:pPr>
      <w:rPr>
        <w:rFonts w:cs="Times New Roman"/>
      </w:rPr>
    </w:lvl>
    <w:lvl w:ilvl="5" w:tentative="0">
      <w:start w:val="1"/>
      <w:numFmt w:val="lowerRoman"/>
      <w:lvlText w:val="%6."/>
      <w:lvlJc w:val="right"/>
      <w:pPr>
        <w:ind w:left="3300" w:hanging="420"/>
      </w:pPr>
      <w:rPr>
        <w:rFonts w:cs="Times New Roman"/>
      </w:rPr>
    </w:lvl>
    <w:lvl w:ilvl="6" w:tentative="0">
      <w:start w:val="1"/>
      <w:numFmt w:val="decimal"/>
      <w:lvlText w:val="%7."/>
      <w:lvlJc w:val="left"/>
      <w:pPr>
        <w:ind w:left="3720" w:hanging="420"/>
      </w:pPr>
      <w:rPr>
        <w:rFonts w:cs="Times New Roman"/>
      </w:rPr>
    </w:lvl>
    <w:lvl w:ilvl="7" w:tentative="0">
      <w:start w:val="1"/>
      <w:numFmt w:val="lowerLetter"/>
      <w:lvlText w:val="%8)"/>
      <w:lvlJc w:val="left"/>
      <w:pPr>
        <w:ind w:left="4140" w:hanging="420"/>
      </w:pPr>
      <w:rPr>
        <w:rFonts w:cs="Times New Roman"/>
      </w:rPr>
    </w:lvl>
    <w:lvl w:ilvl="8" w:tentative="0">
      <w:start w:val="1"/>
      <w:numFmt w:val="lowerRoman"/>
      <w:lvlText w:val="%9."/>
      <w:lvlJc w:val="right"/>
      <w:pPr>
        <w:ind w:left="4560" w:hanging="420"/>
      </w:pPr>
      <w:rPr>
        <w:rFonts w:cs="Times New Roman"/>
      </w:rPr>
    </w:lvl>
  </w:abstractNum>
  <w:abstractNum w:abstractNumId="25">
    <w:nsid w:val="20CD21AE"/>
    <w:multiLevelType w:val="multilevel"/>
    <w:tmpl w:val="20CD21AE"/>
    <w:lvl w:ilvl="0" w:tentative="0">
      <w:start w:val="1"/>
      <w:numFmt w:val="decimal"/>
      <w:lvlText w:val="%1."/>
      <w:lvlJc w:val="left"/>
      <w:pPr>
        <w:ind w:left="860" w:hanging="420"/>
      </w:pPr>
      <w:rPr>
        <w:rFonts w:cs="Times New Roman"/>
      </w:rPr>
    </w:lvl>
    <w:lvl w:ilvl="1" w:tentative="0">
      <w:start w:val="1"/>
      <w:numFmt w:val="lowerLetter"/>
      <w:lvlText w:val="%2)"/>
      <w:lvlJc w:val="left"/>
      <w:pPr>
        <w:ind w:left="1280" w:hanging="420"/>
      </w:pPr>
      <w:rPr>
        <w:rFonts w:cs="Times New Roman"/>
      </w:rPr>
    </w:lvl>
    <w:lvl w:ilvl="2" w:tentative="0">
      <w:start w:val="1"/>
      <w:numFmt w:val="lowerRoman"/>
      <w:lvlText w:val="%3."/>
      <w:lvlJc w:val="right"/>
      <w:pPr>
        <w:ind w:left="1700" w:hanging="420"/>
      </w:pPr>
      <w:rPr>
        <w:rFonts w:cs="Times New Roman"/>
      </w:rPr>
    </w:lvl>
    <w:lvl w:ilvl="3" w:tentative="0">
      <w:start w:val="1"/>
      <w:numFmt w:val="decimal"/>
      <w:lvlText w:val="%4."/>
      <w:lvlJc w:val="left"/>
      <w:pPr>
        <w:ind w:left="2120" w:hanging="420"/>
      </w:pPr>
      <w:rPr>
        <w:rFonts w:cs="Times New Roman"/>
      </w:rPr>
    </w:lvl>
    <w:lvl w:ilvl="4" w:tentative="0">
      <w:start w:val="1"/>
      <w:numFmt w:val="lowerLetter"/>
      <w:lvlText w:val="%5)"/>
      <w:lvlJc w:val="left"/>
      <w:pPr>
        <w:ind w:left="2540" w:hanging="420"/>
      </w:pPr>
      <w:rPr>
        <w:rFonts w:cs="Times New Roman"/>
      </w:rPr>
    </w:lvl>
    <w:lvl w:ilvl="5" w:tentative="0">
      <w:start w:val="1"/>
      <w:numFmt w:val="lowerRoman"/>
      <w:lvlText w:val="%6."/>
      <w:lvlJc w:val="right"/>
      <w:pPr>
        <w:ind w:left="2960" w:hanging="420"/>
      </w:pPr>
      <w:rPr>
        <w:rFonts w:cs="Times New Roman"/>
      </w:rPr>
    </w:lvl>
    <w:lvl w:ilvl="6" w:tentative="0">
      <w:start w:val="1"/>
      <w:numFmt w:val="decimal"/>
      <w:lvlText w:val="%7."/>
      <w:lvlJc w:val="left"/>
      <w:pPr>
        <w:ind w:left="3380" w:hanging="420"/>
      </w:pPr>
      <w:rPr>
        <w:rFonts w:cs="Times New Roman"/>
      </w:rPr>
    </w:lvl>
    <w:lvl w:ilvl="7" w:tentative="0">
      <w:start w:val="1"/>
      <w:numFmt w:val="lowerLetter"/>
      <w:lvlText w:val="%8)"/>
      <w:lvlJc w:val="left"/>
      <w:pPr>
        <w:ind w:left="3800" w:hanging="420"/>
      </w:pPr>
      <w:rPr>
        <w:rFonts w:cs="Times New Roman"/>
      </w:rPr>
    </w:lvl>
    <w:lvl w:ilvl="8" w:tentative="0">
      <w:start w:val="1"/>
      <w:numFmt w:val="lowerRoman"/>
      <w:lvlText w:val="%9."/>
      <w:lvlJc w:val="right"/>
      <w:pPr>
        <w:ind w:left="4220" w:hanging="420"/>
      </w:pPr>
      <w:rPr>
        <w:rFonts w:cs="Times New Roman"/>
      </w:rPr>
    </w:lvl>
  </w:abstractNum>
  <w:abstractNum w:abstractNumId="26">
    <w:nsid w:val="229307B9"/>
    <w:multiLevelType w:val="multilevel"/>
    <w:tmpl w:val="229307B9"/>
    <w:lvl w:ilvl="0" w:tentative="0">
      <w:start w:val="1"/>
      <w:numFmt w:val="decimal"/>
      <w:lvlText w:val="%1."/>
      <w:lvlJc w:val="left"/>
      <w:pPr>
        <w:ind w:left="786" w:hanging="360"/>
      </w:pPr>
      <w:rPr>
        <w:rFonts w:hint="default" w:cs="Times New Roman"/>
      </w:rPr>
    </w:lvl>
    <w:lvl w:ilvl="1" w:tentative="0">
      <w:start w:val="1"/>
      <w:numFmt w:val="decimal"/>
      <w:lvlText w:val="%2."/>
      <w:lvlJc w:val="left"/>
      <w:pPr>
        <w:ind w:left="780" w:hanging="36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22FA7751"/>
    <w:multiLevelType w:val="multilevel"/>
    <w:tmpl w:val="22FA7751"/>
    <w:lvl w:ilvl="0" w:tentative="0">
      <w:start w:val="1"/>
      <w:numFmt w:val="decimal"/>
      <w:lvlText w:val="%1."/>
      <w:lvlJc w:val="left"/>
      <w:pPr>
        <w:ind w:left="78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244A608E"/>
    <w:multiLevelType w:val="multilevel"/>
    <w:tmpl w:val="244A608E"/>
    <w:lvl w:ilvl="0" w:tentative="0">
      <w:start w:val="1"/>
      <w:numFmt w:val="decimal"/>
      <w:lvlText w:val="%1."/>
      <w:lvlJc w:val="left"/>
      <w:pPr>
        <w:ind w:left="360" w:hanging="360"/>
      </w:pPr>
      <w:rPr>
        <w:rFonts w:hint="default" w:cs="Times New Roman"/>
      </w:rPr>
    </w:lvl>
    <w:lvl w:ilvl="1" w:tentative="0">
      <w:start w:val="1"/>
      <w:numFmt w:val="decimal"/>
      <w:lvlText w:val="%2."/>
      <w:lvlJc w:val="left"/>
      <w:pPr>
        <w:ind w:left="780" w:hanging="36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9">
    <w:nsid w:val="24852AF6"/>
    <w:multiLevelType w:val="multilevel"/>
    <w:tmpl w:val="24852AF6"/>
    <w:lvl w:ilvl="0" w:tentative="0">
      <w:start w:val="1"/>
      <w:numFmt w:val="decimal"/>
      <w:lvlText w:val="%1."/>
      <w:lvlJc w:val="left"/>
      <w:pPr>
        <w:ind w:left="420" w:hanging="420"/>
      </w:pPr>
      <w:rPr>
        <w:rFonts w:cs="Times New Roman"/>
      </w:rPr>
    </w:lvl>
    <w:lvl w:ilvl="1" w:tentative="0">
      <w:start w:val="1"/>
      <w:numFmt w:val="decimal"/>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0">
    <w:nsid w:val="253F0F14"/>
    <w:multiLevelType w:val="multilevel"/>
    <w:tmpl w:val="253F0F14"/>
    <w:lvl w:ilvl="0" w:tentative="0">
      <w:start w:val="1"/>
      <w:numFmt w:val="decimal"/>
      <w:lvlText w:val="%1."/>
      <w:lvlJc w:val="left"/>
      <w:pPr>
        <w:ind w:left="860" w:hanging="420"/>
      </w:pPr>
      <w:rPr>
        <w:rFonts w:hint="eastAsia" w:cs="Times New Roman"/>
      </w:rPr>
    </w:lvl>
    <w:lvl w:ilvl="1" w:tentative="0">
      <w:start w:val="1"/>
      <w:numFmt w:val="lowerLetter"/>
      <w:lvlText w:val="%2)"/>
      <w:lvlJc w:val="left"/>
      <w:pPr>
        <w:ind w:left="1280" w:hanging="420"/>
      </w:pPr>
      <w:rPr>
        <w:rFonts w:cs="Times New Roman"/>
      </w:rPr>
    </w:lvl>
    <w:lvl w:ilvl="2" w:tentative="0">
      <w:start w:val="1"/>
      <w:numFmt w:val="lowerRoman"/>
      <w:lvlText w:val="%3."/>
      <w:lvlJc w:val="right"/>
      <w:pPr>
        <w:ind w:left="1700" w:hanging="420"/>
      </w:pPr>
      <w:rPr>
        <w:rFonts w:cs="Times New Roman"/>
      </w:rPr>
    </w:lvl>
    <w:lvl w:ilvl="3" w:tentative="0">
      <w:start w:val="1"/>
      <w:numFmt w:val="decimal"/>
      <w:lvlText w:val="%4."/>
      <w:lvlJc w:val="left"/>
      <w:pPr>
        <w:ind w:left="2120" w:hanging="420"/>
      </w:pPr>
      <w:rPr>
        <w:rFonts w:cs="Times New Roman"/>
      </w:rPr>
    </w:lvl>
    <w:lvl w:ilvl="4" w:tentative="0">
      <w:start w:val="1"/>
      <w:numFmt w:val="lowerLetter"/>
      <w:lvlText w:val="%5)"/>
      <w:lvlJc w:val="left"/>
      <w:pPr>
        <w:ind w:left="2540" w:hanging="420"/>
      </w:pPr>
      <w:rPr>
        <w:rFonts w:cs="Times New Roman"/>
      </w:rPr>
    </w:lvl>
    <w:lvl w:ilvl="5" w:tentative="0">
      <w:start w:val="1"/>
      <w:numFmt w:val="lowerRoman"/>
      <w:lvlText w:val="%6."/>
      <w:lvlJc w:val="right"/>
      <w:pPr>
        <w:ind w:left="2960" w:hanging="420"/>
      </w:pPr>
      <w:rPr>
        <w:rFonts w:cs="Times New Roman"/>
      </w:rPr>
    </w:lvl>
    <w:lvl w:ilvl="6" w:tentative="0">
      <w:start w:val="1"/>
      <w:numFmt w:val="decimal"/>
      <w:lvlText w:val="%7."/>
      <w:lvlJc w:val="left"/>
      <w:pPr>
        <w:ind w:left="3380" w:hanging="420"/>
      </w:pPr>
      <w:rPr>
        <w:rFonts w:cs="Times New Roman"/>
      </w:rPr>
    </w:lvl>
    <w:lvl w:ilvl="7" w:tentative="0">
      <w:start w:val="1"/>
      <w:numFmt w:val="lowerLetter"/>
      <w:lvlText w:val="%8)"/>
      <w:lvlJc w:val="left"/>
      <w:pPr>
        <w:ind w:left="3800" w:hanging="420"/>
      </w:pPr>
      <w:rPr>
        <w:rFonts w:cs="Times New Roman"/>
      </w:rPr>
    </w:lvl>
    <w:lvl w:ilvl="8" w:tentative="0">
      <w:start w:val="1"/>
      <w:numFmt w:val="lowerRoman"/>
      <w:lvlText w:val="%9."/>
      <w:lvlJc w:val="right"/>
      <w:pPr>
        <w:ind w:left="4220" w:hanging="420"/>
      </w:pPr>
      <w:rPr>
        <w:rFonts w:cs="Times New Roman"/>
      </w:rPr>
    </w:lvl>
  </w:abstractNum>
  <w:abstractNum w:abstractNumId="31">
    <w:nsid w:val="259462CD"/>
    <w:multiLevelType w:val="multilevel"/>
    <w:tmpl w:val="259462CD"/>
    <w:lvl w:ilvl="0" w:tentative="0">
      <w:start w:val="1"/>
      <w:numFmt w:val="decimal"/>
      <w:lvlText w:val="%1."/>
      <w:lvlJc w:val="left"/>
      <w:pPr>
        <w:ind w:left="860" w:hanging="420"/>
      </w:pPr>
      <w:rPr>
        <w:rFonts w:hint="eastAsia" w:cs="Times New Roman"/>
      </w:rPr>
    </w:lvl>
    <w:lvl w:ilvl="1" w:tentative="0">
      <w:start w:val="1"/>
      <w:numFmt w:val="decimal"/>
      <w:isLgl/>
      <w:lvlText w:val="%1.%2"/>
      <w:lvlJc w:val="left"/>
      <w:pPr>
        <w:ind w:left="1220" w:hanging="360"/>
      </w:pPr>
      <w:rPr>
        <w:rFonts w:hint="default" w:cs="Times New Roman"/>
      </w:rPr>
    </w:lvl>
    <w:lvl w:ilvl="2" w:tentative="0">
      <w:start w:val="1"/>
      <w:numFmt w:val="decimal"/>
      <w:isLgl/>
      <w:lvlText w:val="%1.%2.%3"/>
      <w:lvlJc w:val="left"/>
      <w:pPr>
        <w:ind w:left="2000" w:hanging="720"/>
      </w:pPr>
      <w:rPr>
        <w:rFonts w:hint="default" w:cs="Times New Roman"/>
      </w:rPr>
    </w:lvl>
    <w:lvl w:ilvl="3" w:tentative="0">
      <w:start w:val="1"/>
      <w:numFmt w:val="decimal"/>
      <w:isLgl/>
      <w:lvlText w:val="%1.%2.%3.%4"/>
      <w:lvlJc w:val="left"/>
      <w:pPr>
        <w:ind w:left="2780" w:hanging="1080"/>
      </w:pPr>
      <w:rPr>
        <w:rFonts w:hint="default" w:cs="Times New Roman"/>
      </w:rPr>
    </w:lvl>
    <w:lvl w:ilvl="4" w:tentative="0">
      <w:start w:val="1"/>
      <w:numFmt w:val="decimal"/>
      <w:isLgl/>
      <w:lvlText w:val="%1.%2.%3.%4.%5"/>
      <w:lvlJc w:val="left"/>
      <w:pPr>
        <w:ind w:left="3200" w:hanging="1080"/>
      </w:pPr>
      <w:rPr>
        <w:rFonts w:hint="default" w:cs="Times New Roman"/>
      </w:rPr>
    </w:lvl>
    <w:lvl w:ilvl="5" w:tentative="0">
      <w:start w:val="1"/>
      <w:numFmt w:val="decimal"/>
      <w:isLgl/>
      <w:lvlText w:val="%1.%2.%3.%4.%5.%6"/>
      <w:lvlJc w:val="left"/>
      <w:pPr>
        <w:ind w:left="3980" w:hanging="1440"/>
      </w:pPr>
      <w:rPr>
        <w:rFonts w:hint="default" w:cs="Times New Roman"/>
      </w:rPr>
    </w:lvl>
    <w:lvl w:ilvl="6" w:tentative="0">
      <w:start w:val="1"/>
      <w:numFmt w:val="decimal"/>
      <w:isLgl/>
      <w:lvlText w:val="%1.%2.%3.%4.%5.%6.%7"/>
      <w:lvlJc w:val="left"/>
      <w:pPr>
        <w:ind w:left="4760" w:hanging="1800"/>
      </w:pPr>
      <w:rPr>
        <w:rFonts w:hint="default" w:cs="Times New Roman"/>
      </w:rPr>
    </w:lvl>
    <w:lvl w:ilvl="7" w:tentative="0">
      <w:start w:val="1"/>
      <w:numFmt w:val="decimal"/>
      <w:isLgl/>
      <w:lvlText w:val="%1.%2.%3.%4.%5.%6.%7.%8"/>
      <w:lvlJc w:val="left"/>
      <w:pPr>
        <w:ind w:left="5180" w:hanging="1800"/>
      </w:pPr>
      <w:rPr>
        <w:rFonts w:hint="default" w:cs="Times New Roman"/>
      </w:rPr>
    </w:lvl>
    <w:lvl w:ilvl="8" w:tentative="0">
      <w:start w:val="1"/>
      <w:numFmt w:val="decimal"/>
      <w:isLgl/>
      <w:lvlText w:val="%1.%2.%3.%4.%5.%6.%7.%8.%9"/>
      <w:lvlJc w:val="left"/>
      <w:pPr>
        <w:ind w:left="5960" w:hanging="2160"/>
      </w:pPr>
      <w:rPr>
        <w:rFonts w:hint="default" w:cs="Times New Roman"/>
      </w:rPr>
    </w:lvl>
  </w:abstractNum>
  <w:abstractNum w:abstractNumId="32">
    <w:nsid w:val="264A23B0"/>
    <w:multiLevelType w:val="multilevel"/>
    <w:tmpl w:val="264A23B0"/>
    <w:lvl w:ilvl="0" w:tentative="0">
      <w:start w:val="1"/>
      <w:numFmt w:val="decimal"/>
      <w:lvlText w:val="%1."/>
      <w:lvlJc w:val="left"/>
      <w:pPr>
        <w:ind w:left="360" w:hanging="360"/>
      </w:pPr>
      <w:rPr>
        <w:rFonts w:hint="default" w:cs="Times New Roman"/>
      </w:rPr>
    </w:lvl>
    <w:lvl w:ilvl="1" w:tentative="0">
      <w:start w:val="1"/>
      <w:numFmt w:val="decimal"/>
      <w:lvlText w:val="%2."/>
      <w:lvlJc w:val="left"/>
      <w:pPr>
        <w:ind w:left="780" w:hanging="36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3">
    <w:nsid w:val="2714768E"/>
    <w:multiLevelType w:val="multilevel"/>
    <w:tmpl w:val="2714768E"/>
    <w:lvl w:ilvl="0" w:tentative="0">
      <w:start w:val="1"/>
      <w:numFmt w:val="decimal"/>
      <w:lvlText w:val="%1."/>
      <w:lvlJc w:val="left"/>
      <w:pPr>
        <w:ind w:left="860" w:hanging="420"/>
      </w:pPr>
      <w:rPr>
        <w:rFonts w:cs="Times New Roman"/>
      </w:rPr>
    </w:lvl>
    <w:lvl w:ilvl="1" w:tentative="0">
      <w:start w:val="1"/>
      <w:numFmt w:val="lowerLetter"/>
      <w:lvlText w:val="%2)"/>
      <w:lvlJc w:val="left"/>
      <w:pPr>
        <w:ind w:left="1280" w:hanging="420"/>
      </w:pPr>
      <w:rPr>
        <w:rFonts w:cs="Times New Roman"/>
      </w:rPr>
    </w:lvl>
    <w:lvl w:ilvl="2" w:tentative="0">
      <w:start w:val="1"/>
      <w:numFmt w:val="lowerRoman"/>
      <w:lvlText w:val="%3."/>
      <w:lvlJc w:val="right"/>
      <w:pPr>
        <w:ind w:left="1700" w:hanging="420"/>
      </w:pPr>
      <w:rPr>
        <w:rFonts w:cs="Times New Roman"/>
      </w:rPr>
    </w:lvl>
    <w:lvl w:ilvl="3" w:tentative="0">
      <w:start w:val="1"/>
      <w:numFmt w:val="decimal"/>
      <w:lvlText w:val="%4."/>
      <w:lvlJc w:val="left"/>
      <w:pPr>
        <w:ind w:left="2120" w:hanging="420"/>
      </w:pPr>
      <w:rPr>
        <w:rFonts w:cs="Times New Roman"/>
      </w:rPr>
    </w:lvl>
    <w:lvl w:ilvl="4" w:tentative="0">
      <w:start w:val="1"/>
      <w:numFmt w:val="lowerLetter"/>
      <w:lvlText w:val="%5)"/>
      <w:lvlJc w:val="left"/>
      <w:pPr>
        <w:ind w:left="2540" w:hanging="420"/>
      </w:pPr>
      <w:rPr>
        <w:rFonts w:cs="Times New Roman"/>
      </w:rPr>
    </w:lvl>
    <w:lvl w:ilvl="5" w:tentative="0">
      <w:start w:val="1"/>
      <w:numFmt w:val="lowerRoman"/>
      <w:lvlText w:val="%6."/>
      <w:lvlJc w:val="right"/>
      <w:pPr>
        <w:ind w:left="2960" w:hanging="420"/>
      </w:pPr>
      <w:rPr>
        <w:rFonts w:cs="Times New Roman"/>
      </w:rPr>
    </w:lvl>
    <w:lvl w:ilvl="6" w:tentative="0">
      <w:start w:val="1"/>
      <w:numFmt w:val="decimal"/>
      <w:lvlText w:val="%7."/>
      <w:lvlJc w:val="left"/>
      <w:pPr>
        <w:ind w:left="3380" w:hanging="420"/>
      </w:pPr>
      <w:rPr>
        <w:rFonts w:cs="Times New Roman"/>
      </w:rPr>
    </w:lvl>
    <w:lvl w:ilvl="7" w:tentative="0">
      <w:start w:val="1"/>
      <w:numFmt w:val="lowerLetter"/>
      <w:lvlText w:val="%8)"/>
      <w:lvlJc w:val="left"/>
      <w:pPr>
        <w:ind w:left="3800" w:hanging="420"/>
      </w:pPr>
      <w:rPr>
        <w:rFonts w:cs="Times New Roman"/>
      </w:rPr>
    </w:lvl>
    <w:lvl w:ilvl="8" w:tentative="0">
      <w:start w:val="1"/>
      <w:numFmt w:val="lowerRoman"/>
      <w:lvlText w:val="%9."/>
      <w:lvlJc w:val="right"/>
      <w:pPr>
        <w:ind w:left="4220" w:hanging="420"/>
      </w:pPr>
      <w:rPr>
        <w:rFonts w:cs="Times New Roman"/>
      </w:rPr>
    </w:lvl>
  </w:abstractNum>
  <w:abstractNum w:abstractNumId="34">
    <w:nsid w:val="273E2373"/>
    <w:multiLevelType w:val="multilevel"/>
    <w:tmpl w:val="273E2373"/>
    <w:lvl w:ilvl="0" w:tentative="0">
      <w:start w:val="1"/>
      <w:numFmt w:val="bullet"/>
      <w:lvlText w:val=""/>
      <w:lvlJc w:val="left"/>
      <w:pPr>
        <w:ind w:left="860" w:hanging="420"/>
      </w:pPr>
      <w:rPr>
        <w:rFonts w:hint="default" w:ascii="Wingdings" w:hAnsi="Wingdings"/>
      </w:rPr>
    </w:lvl>
    <w:lvl w:ilvl="1" w:tentative="0">
      <w:start w:val="1"/>
      <w:numFmt w:val="bullet"/>
      <w:lvlText w:val=""/>
      <w:lvlJc w:val="left"/>
      <w:pPr>
        <w:ind w:left="1280" w:hanging="420"/>
      </w:pPr>
      <w:rPr>
        <w:rFonts w:hint="default" w:ascii="Wingdings" w:hAnsi="Wingdings"/>
      </w:rPr>
    </w:lvl>
    <w:lvl w:ilvl="2" w:tentative="0">
      <w:start w:val="1"/>
      <w:numFmt w:val="bullet"/>
      <w:lvlText w:val=""/>
      <w:lvlJc w:val="left"/>
      <w:pPr>
        <w:ind w:left="1700" w:hanging="420"/>
      </w:pPr>
      <w:rPr>
        <w:rFonts w:hint="default" w:ascii="Wingdings" w:hAnsi="Wingdings"/>
      </w:rPr>
    </w:lvl>
    <w:lvl w:ilvl="3" w:tentative="0">
      <w:start w:val="1"/>
      <w:numFmt w:val="bullet"/>
      <w:lvlText w:val=""/>
      <w:lvlJc w:val="left"/>
      <w:pPr>
        <w:ind w:left="2120" w:hanging="420"/>
      </w:pPr>
      <w:rPr>
        <w:rFonts w:hint="default" w:ascii="Wingdings" w:hAnsi="Wingdings"/>
      </w:rPr>
    </w:lvl>
    <w:lvl w:ilvl="4" w:tentative="0">
      <w:start w:val="1"/>
      <w:numFmt w:val="bullet"/>
      <w:lvlText w:val=""/>
      <w:lvlJc w:val="left"/>
      <w:pPr>
        <w:ind w:left="2540" w:hanging="420"/>
      </w:pPr>
      <w:rPr>
        <w:rFonts w:hint="default" w:ascii="Wingdings" w:hAnsi="Wingdings"/>
      </w:rPr>
    </w:lvl>
    <w:lvl w:ilvl="5" w:tentative="0">
      <w:start w:val="1"/>
      <w:numFmt w:val="bullet"/>
      <w:lvlText w:val=""/>
      <w:lvlJc w:val="left"/>
      <w:pPr>
        <w:ind w:left="2960" w:hanging="420"/>
      </w:pPr>
      <w:rPr>
        <w:rFonts w:hint="default" w:ascii="Wingdings" w:hAnsi="Wingdings"/>
      </w:rPr>
    </w:lvl>
    <w:lvl w:ilvl="6" w:tentative="0">
      <w:start w:val="1"/>
      <w:numFmt w:val="bullet"/>
      <w:lvlText w:val=""/>
      <w:lvlJc w:val="left"/>
      <w:pPr>
        <w:ind w:left="3380" w:hanging="420"/>
      </w:pPr>
      <w:rPr>
        <w:rFonts w:hint="default" w:ascii="Wingdings" w:hAnsi="Wingdings"/>
      </w:rPr>
    </w:lvl>
    <w:lvl w:ilvl="7" w:tentative="0">
      <w:start w:val="1"/>
      <w:numFmt w:val="bullet"/>
      <w:lvlText w:val=""/>
      <w:lvlJc w:val="left"/>
      <w:pPr>
        <w:ind w:left="3800" w:hanging="420"/>
      </w:pPr>
      <w:rPr>
        <w:rFonts w:hint="default" w:ascii="Wingdings" w:hAnsi="Wingdings"/>
      </w:rPr>
    </w:lvl>
    <w:lvl w:ilvl="8" w:tentative="0">
      <w:start w:val="1"/>
      <w:numFmt w:val="bullet"/>
      <w:lvlText w:val=""/>
      <w:lvlJc w:val="left"/>
      <w:pPr>
        <w:ind w:left="4220" w:hanging="420"/>
      </w:pPr>
      <w:rPr>
        <w:rFonts w:hint="default" w:ascii="Wingdings" w:hAnsi="Wingdings"/>
      </w:rPr>
    </w:lvl>
  </w:abstractNum>
  <w:abstractNum w:abstractNumId="35">
    <w:nsid w:val="27C61F0B"/>
    <w:multiLevelType w:val="multilevel"/>
    <w:tmpl w:val="27C61F0B"/>
    <w:lvl w:ilvl="0" w:tentative="0">
      <w:start w:val="1"/>
      <w:numFmt w:val="decimal"/>
      <w:lvlText w:val="%1."/>
      <w:lvlJc w:val="left"/>
      <w:pPr>
        <w:ind w:left="860" w:hanging="420"/>
      </w:pPr>
      <w:rPr>
        <w:rFonts w:cs="Times New Roman"/>
      </w:rPr>
    </w:lvl>
    <w:lvl w:ilvl="1" w:tentative="0">
      <w:start w:val="1"/>
      <w:numFmt w:val="decimal"/>
      <w:lvlText w:val="%2."/>
      <w:lvlJc w:val="left"/>
      <w:pPr>
        <w:ind w:left="846" w:hanging="420"/>
      </w:pPr>
      <w:rPr>
        <w:rFonts w:ascii="宋体" w:hAnsi="宋体" w:eastAsia="宋体" w:cs="Times New Roman"/>
      </w:rPr>
    </w:lvl>
    <w:lvl w:ilvl="2" w:tentative="0">
      <w:start w:val="1"/>
      <w:numFmt w:val="lowerRoman"/>
      <w:lvlText w:val="%3."/>
      <w:lvlJc w:val="right"/>
      <w:pPr>
        <w:ind w:left="1700" w:hanging="420"/>
      </w:pPr>
      <w:rPr>
        <w:rFonts w:cs="Times New Roman"/>
      </w:rPr>
    </w:lvl>
    <w:lvl w:ilvl="3" w:tentative="0">
      <w:start w:val="1"/>
      <w:numFmt w:val="decimal"/>
      <w:lvlText w:val="%4."/>
      <w:lvlJc w:val="left"/>
      <w:pPr>
        <w:ind w:left="2120" w:hanging="420"/>
      </w:pPr>
      <w:rPr>
        <w:rFonts w:cs="Times New Roman"/>
      </w:rPr>
    </w:lvl>
    <w:lvl w:ilvl="4" w:tentative="0">
      <w:start w:val="1"/>
      <w:numFmt w:val="lowerLetter"/>
      <w:lvlText w:val="%5)"/>
      <w:lvlJc w:val="left"/>
      <w:pPr>
        <w:ind w:left="2540" w:hanging="420"/>
      </w:pPr>
      <w:rPr>
        <w:rFonts w:cs="Times New Roman"/>
      </w:rPr>
    </w:lvl>
    <w:lvl w:ilvl="5" w:tentative="0">
      <w:start w:val="1"/>
      <w:numFmt w:val="lowerRoman"/>
      <w:lvlText w:val="%6."/>
      <w:lvlJc w:val="right"/>
      <w:pPr>
        <w:ind w:left="2960" w:hanging="420"/>
      </w:pPr>
      <w:rPr>
        <w:rFonts w:cs="Times New Roman"/>
      </w:rPr>
    </w:lvl>
    <w:lvl w:ilvl="6" w:tentative="0">
      <w:start w:val="1"/>
      <w:numFmt w:val="decimal"/>
      <w:lvlText w:val="%7."/>
      <w:lvlJc w:val="left"/>
      <w:pPr>
        <w:ind w:left="3380" w:hanging="420"/>
      </w:pPr>
      <w:rPr>
        <w:rFonts w:cs="Times New Roman"/>
      </w:rPr>
    </w:lvl>
    <w:lvl w:ilvl="7" w:tentative="0">
      <w:start w:val="1"/>
      <w:numFmt w:val="lowerLetter"/>
      <w:lvlText w:val="%8)"/>
      <w:lvlJc w:val="left"/>
      <w:pPr>
        <w:ind w:left="3800" w:hanging="420"/>
      </w:pPr>
      <w:rPr>
        <w:rFonts w:cs="Times New Roman"/>
      </w:rPr>
    </w:lvl>
    <w:lvl w:ilvl="8" w:tentative="0">
      <w:start w:val="1"/>
      <w:numFmt w:val="lowerRoman"/>
      <w:lvlText w:val="%9."/>
      <w:lvlJc w:val="right"/>
      <w:pPr>
        <w:ind w:left="4220" w:hanging="420"/>
      </w:pPr>
      <w:rPr>
        <w:rFonts w:cs="Times New Roman"/>
      </w:rPr>
    </w:lvl>
  </w:abstractNum>
  <w:abstractNum w:abstractNumId="36">
    <w:nsid w:val="2805794D"/>
    <w:multiLevelType w:val="multilevel"/>
    <w:tmpl w:val="2805794D"/>
    <w:lvl w:ilvl="0" w:tentative="0">
      <w:start w:val="1"/>
      <w:numFmt w:val="decimal"/>
      <w:lvlText w:val="%1."/>
      <w:lvlJc w:val="left"/>
      <w:pPr>
        <w:ind w:left="360" w:hanging="360"/>
      </w:pPr>
      <w:rPr>
        <w:rFonts w:hint="default" w:cs="Times New Roman"/>
      </w:rPr>
    </w:lvl>
    <w:lvl w:ilvl="1" w:tentative="0">
      <w:start w:val="1"/>
      <w:numFmt w:val="decimal"/>
      <w:isLgl/>
      <w:lvlText w:val="%1.%2"/>
      <w:lvlJc w:val="left"/>
      <w:pPr>
        <w:ind w:left="1332" w:hanging="480"/>
      </w:pPr>
      <w:rPr>
        <w:rFonts w:hint="default" w:cs="Times New Roman"/>
      </w:rPr>
    </w:lvl>
    <w:lvl w:ilvl="2" w:tentative="0">
      <w:start w:val="1"/>
      <w:numFmt w:val="decimal"/>
      <w:isLgl/>
      <w:lvlText w:val="%1.%2.%3"/>
      <w:lvlJc w:val="left"/>
      <w:pPr>
        <w:ind w:left="2560" w:hanging="720"/>
      </w:pPr>
      <w:rPr>
        <w:rFonts w:hint="default" w:cs="Times New Roman"/>
      </w:rPr>
    </w:lvl>
    <w:lvl w:ilvl="3" w:tentative="0">
      <w:start w:val="1"/>
      <w:numFmt w:val="decimal"/>
      <w:isLgl/>
      <w:lvlText w:val="%1.%2.%3.%4"/>
      <w:lvlJc w:val="left"/>
      <w:pPr>
        <w:ind w:left="3840" w:hanging="1080"/>
      </w:pPr>
      <w:rPr>
        <w:rFonts w:hint="default" w:cs="Times New Roman"/>
      </w:rPr>
    </w:lvl>
    <w:lvl w:ilvl="4" w:tentative="0">
      <w:start w:val="1"/>
      <w:numFmt w:val="decimal"/>
      <w:isLgl/>
      <w:lvlText w:val="%1.%2.%3.%4.%5"/>
      <w:lvlJc w:val="left"/>
      <w:pPr>
        <w:ind w:left="4760" w:hanging="1080"/>
      </w:pPr>
      <w:rPr>
        <w:rFonts w:hint="default" w:cs="Times New Roman"/>
      </w:rPr>
    </w:lvl>
    <w:lvl w:ilvl="5" w:tentative="0">
      <w:start w:val="1"/>
      <w:numFmt w:val="decimal"/>
      <w:isLgl/>
      <w:lvlText w:val="%1.%2.%3.%4.%5.%6"/>
      <w:lvlJc w:val="left"/>
      <w:pPr>
        <w:ind w:left="6040" w:hanging="1440"/>
      </w:pPr>
      <w:rPr>
        <w:rFonts w:hint="default" w:cs="Times New Roman"/>
      </w:rPr>
    </w:lvl>
    <w:lvl w:ilvl="6" w:tentative="0">
      <w:start w:val="1"/>
      <w:numFmt w:val="decimal"/>
      <w:isLgl/>
      <w:lvlText w:val="%1.%2.%3.%4.%5.%6.%7"/>
      <w:lvlJc w:val="left"/>
      <w:pPr>
        <w:ind w:left="7320" w:hanging="1800"/>
      </w:pPr>
      <w:rPr>
        <w:rFonts w:hint="default" w:cs="Times New Roman"/>
      </w:rPr>
    </w:lvl>
    <w:lvl w:ilvl="7" w:tentative="0">
      <w:start w:val="1"/>
      <w:numFmt w:val="decimal"/>
      <w:isLgl/>
      <w:lvlText w:val="%1.%2.%3.%4.%5.%6.%7.%8"/>
      <w:lvlJc w:val="left"/>
      <w:pPr>
        <w:ind w:left="8240" w:hanging="1800"/>
      </w:pPr>
      <w:rPr>
        <w:rFonts w:hint="default" w:cs="Times New Roman"/>
      </w:rPr>
    </w:lvl>
    <w:lvl w:ilvl="8" w:tentative="0">
      <w:start w:val="1"/>
      <w:numFmt w:val="decimal"/>
      <w:isLgl/>
      <w:lvlText w:val="%1.%2.%3.%4.%5.%6.%7.%8.%9"/>
      <w:lvlJc w:val="left"/>
      <w:pPr>
        <w:ind w:left="9520" w:hanging="2160"/>
      </w:pPr>
      <w:rPr>
        <w:rFonts w:hint="default" w:cs="Times New Roman"/>
      </w:rPr>
    </w:lvl>
  </w:abstractNum>
  <w:abstractNum w:abstractNumId="37">
    <w:nsid w:val="28450844"/>
    <w:multiLevelType w:val="multilevel"/>
    <w:tmpl w:val="28450844"/>
    <w:lvl w:ilvl="0" w:tentative="0">
      <w:start w:val="1"/>
      <w:numFmt w:val="decimal"/>
      <w:lvlText w:val="%1."/>
      <w:lvlJc w:val="left"/>
      <w:pPr>
        <w:ind w:left="360" w:hanging="360"/>
      </w:pPr>
      <w:rPr>
        <w:rFonts w:hint="default" w:cs="Times New Roman"/>
      </w:rPr>
    </w:lvl>
    <w:lvl w:ilvl="1" w:tentative="0">
      <w:start w:val="1"/>
      <w:numFmt w:val="decimal"/>
      <w:lvlText w:val="%2."/>
      <w:lvlJc w:val="left"/>
      <w:pPr>
        <w:ind w:left="780" w:hanging="360"/>
      </w:pPr>
      <w:rPr>
        <w:rFonts w:hint="default" w:cs="Times New Roman"/>
        <w:sz w:val="21"/>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8">
    <w:nsid w:val="28B90ACA"/>
    <w:multiLevelType w:val="multilevel"/>
    <w:tmpl w:val="28B90ACA"/>
    <w:lvl w:ilvl="0" w:tentative="0">
      <w:start w:val="1"/>
      <w:numFmt w:val="decimal"/>
      <w:lvlText w:val="%1."/>
      <w:lvlJc w:val="left"/>
      <w:pPr>
        <w:ind w:left="846" w:hanging="420"/>
      </w:pPr>
      <w:rPr>
        <w:rFonts w:cs="Times New Roman"/>
        <w:color w:val="auto"/>
      </w:rPr>
    </w:lvl>
    <w:lvl w:ilvl="1" w:tentative="0">
      <w:start w:val="1"/>
      <w:numFmt w:val="lowerLetter"/>
      <w:lvlText w:val="%2)"/>
      <w:lvlJc w:val="left"/>
      <w:pPr>
        <w:ind w:left="1266" w:hanging="420"/>
      </w:pPr>
      <w:rPr>
        <w:rFonts w:cs="Times New Roman"/>
      </w:rPr>
    </w:lvl>
    <w:lvl w:ilvl="2" w:tentative="0">
      <w:start w:val="1"/>
      <w:numFmt w:val="lowerRoman"/>
      <w:lvlText w:val="%3."/>
      <w:lvlJc w:val="right"/>
      <w:pPr>
        <w:ind w:left="1686" w:hanging="420"/>
      </w:pPr>
      <w:rPr>
        <w:rFonts w:cs="Times New Roman"/>
      </w:rPr>
    </w:lvl>
    <w:lvl w:ilvl="3" w:tentative="0">
      <w:start w:val="1"/>
      <w:numFmt w:val="decimal"/>
      <w:lvlText w:val="%4."/>
      <w:lvlJc w:val="left"/>
      <w:pPr>
        <w:ind w:left="2106" w:hanging="420"/>
      </w:pPr>
      <w:rPr>
        <w:rFonts w:cs="Times New Roman"/>
      </w:rPr>
    </w:lvl>
    <w:lvl w:ilvl="4" w:tentative="0">
      <w:start w:val="1"/>
      <w:numFmt w:val="lowerLetter"/>
      <w:lvlText w:val="%5)"/>
      <w:lvlJc w:val="left"/>
      <w:pPr>
        <w:ind w:left="2526" w:hanging="420"/>
      </w:pPr>
      <w:rPr>
        <w:rFonts w:cs="Times New Roman"/>
      </w:rPr>
    </w:lvl>
    <w:lvl w:ilvl="5" w:tentative="0">
      <w:start w:val="1"/>
      <w:numFmt w:val="lowerRoman"/>
      <w:lvlText w:val="%6."/>
      <w:lvlJc w:val="right"/>
      <w:pPr>
        <w:ind w:left="2946" w:hanging="420"/>
      </w:pPr>
      <w:rPr>
        <w:rFonts w:cs="Times New Roman"/>
      </w:rPr>
    </w:lvl>
    <w:lvl w:ilvl="6" w:tentative="0">
      <w:start w:val="1"/>
      <w:numFmt w:val="decimal"/>
      <w:lvlText w:val="%7."/>
      <w:lvlJc w:val="left"/>
      <w:pPr>
        <w:ind w:left="3366" w:hanging="420"/>
      </w:pPr>
      <w:rPr>
        <w:rFonts w:cs="Times New Roman"/>
      </w:rPr>
    </w:lvl>
    <w:lvl w:ilvl="7" w:tentative="0">
      <w:start w:val="1"/>
      <w:numFmt w:val="lowerLetter"/>
      <w:lvlText w:val="%8)"/>
      <w:lvlJc w:val="left"/>
      <w:pPr>
        <w:ind w:left="3786" w:hanging="420"/>
      </w:pPr>
      <w:rPr>
        <w:rFonts w:cs="Times New Roman"/>
      </w:rPr>
    </w:lvl>
    <w:lvl w:ilvl="8" w:tentative="0">
      <w:start w:val="1"/>
      <w:numFmt w:val="lowerRoman"/>
      <w:lvlText w:val="%9."/>
      <w:lvlJc w:val="right"/>
      <w:pPr>
        <w:ind w:left="4206" w:hanging="420"/>
      </w:pPr>
      <w:rPr>
        <w:rFonts w:cs="Times New Roman"/>
      </w:rPr>
    </w:lvl>
  </w:abstractNum>
  <w:abstractNum w:abstractNumId="39">
    <w:nsid w:val="29B253E7"/>
    <w:multiLevelType w:val="multilevel"/>
    <w:tmpl w:val="29B253E7"/>
    <w:lvl w:ilvl="0" w:tentative="0">
      <w:start w:val="1"/>
      <w:numFmt w:val="decimal"/>
      <w:lvlText w:val="%1."/>
      <w:lvlJc w:val="left"/>
      <w:pPr>
        <w:ind w:left="860" w:hanging="420"/>
      </w:pPr>
      <w:rPr>
        <w:rFonts w:cs="Times New Roman"/>
      </w:rPr>
    </w:lvl>
    <w:lvl w:ilvl="1" w:tentative="0">
      <w:start w:val="1"/>
      <w:numFmt w:val="decimal"/>
      <w:isLgl/>
      <w:lvlText w:val="%1.%2."/>
      <w:lvlJc w:val="left"/>
      <w:pPr>
        <w:ind w:left="1220" w:hanging="780"/>
      </w:pPr>
      <w:rPr>
        <w:rFonts w:hint="default" w:cs="Times New Roman"/>
      </w:rPr>
    </w:lvl>
    <w:lvl w:ilvl="2" w:tentative="0">
      <w:start w:val="2"/>
      <w:numFmt w:val="decimal"/>
      <w:isLgl/>
      <w:lvlText w:val="%1.%2.%3."/>
      <w:lvlJc w:val="left"/>
      <w:pPr>
        <w:ind w:left="1220" w:hanging="780"/>
      </w:pPr>
      <w:rPr>
        <w:rFonts w:hint="default" w:cs="Times New Roman"/>
      </w:rPr>
    </w:lvl>
    <w:lvl w:ilvl="3" w:tentative="0">
      <w:start w:val="1"/>
      <w:numFmt w:val="decimal"/>
      <w:isLgl/>
      <w:lvlText w:val="%1.%2.%3.%4."/>
      <w:lvlJc w:val="left"/>
      <w:pPr>
        <w:ind w:left="1520" w:hanging="1080"/>
      </w:pPr>
      <w:rPr>
        <w:rFonts w:hint="default" w:cs="Times New Roman"/>
      </w:rPr>
    </w:lvl>
    <w:lvl w:ilvl="4" w:tentative="0">
      <w:start w:val="1"/>
      <w:numFmt w:val="decimal"/>
      <w:isLgl/>
      <w:lvlText w:val="%1.%2.%3.%4.%5."/>
      <w:lvlJc w:val="left"/>
      <w:pPr>
        <w:ind w:left="1520" w:hanging="1080"/>
      </w:pPr>
      <w:rPr>
        <w:rFonts w:hint="default" w:cs="Times New Roman"/>
      </w:rPr>
    </w:lvl>
    <w:lvl w:ilvl="5" w:tentative="0">
      <w:start w:val="1"/>
      <w:numFmt w:val="decimal"/>
      <w:isLgl/>
      <w:lvlText w:val="%1.%2.%3.%4.%5.%6."/>
      <w:lvlJc w:val="left"/>
      <w:pPr>
        <w:ind w:left="1880" w:hanging="1440"/>
      </w:pPr>
      <w:rPr>
        <w:rFonts w:hint="default" w:cs="Times New Roman"/>
      </w:rPr>
    </w:lvl>
    <w:lvl w:ilvl="6" w:tentative="0">
      <w:start w:val="1"/>
      <w:numFmt w:val="decimal"/>
      <w:isLgl/>
      <w:lvlText w:val="%1.%2.%3.%4.%5.%6.%7."/>
      <w:lvlJc w:val="left"/>
      <w:pPr>
        <w:ind w:left="1880" w:hanging="1440"/>
      </w:pPr>
      <w:rPr>
        <w:rFonts w:hint="default" w:cs="Times New Roman"/>
      </w:rPr>
    </w:lvl>
    <w:lvl w:ilvl="7" w:tentative="0">
      <w:start w:val="1"/>
      <w:numFmt w:val="decimal"/>
      <w:isLgl/>
      <w:lvlText w:val="%1.%2.%3.%4.%5.%6.%7.%8."/>
      <w:lvlJc w:val="left"/>
      <w:pPr>
        <w:ind w:left="2240" w:hanging="1800"/>
      </w:pPr>
      <w:rPr>
        <w:rFonts w:hint="default" w:cs="Times New Roman"/>
      </w:rPr>
    </w:lvl>
    <w:lvl w:ilvl="8" w:tentative="0">
      <w:start w:val="1"/>
      <w:numFmt w:val="decimal"/>
      <w:isLgl/>
      <w:lvlText w:val="%1.%2.%3.%4.%5.%6.%7.%8.%9."/>
      <w:lvlJc w:val="left"/>
      <w:pPr>
        <w:ind w:left="2600" w:hanging="2160"/>
      </w:pPr>
      <w:rPr>
        <w:rFonts w:hint="default" w:cs="Times New Roman"/>
      </w:rPr>
    </w:lvl>
  </w:abstractNum>
  <w:abstractNum w:abstractNumId="40">
    <w:nsid w:val="2CE518A4"/>
    <w:multiLevelType w:val="multilevel"/>
    <w:tmpl w:val="2CE518A4"/>
    <w:lvl w:ilvl="0" w:tentative="0">
      <w:start w:val="1"/>
      <w:numFmt w:val="bullet"/>
      <w:lvlText w:val=""/>
      <w:lvlJc w:val="left"/>
      <w:pPr>
        <w:ind w:left="360" w:hanging="360"/>
      </w:pPr>
      <w:rPr>
        <w:rFonts w:hint="default" w:ascii="Wingdings" w:hAnsi="Wingdings"/>
      </w:rPr>
    </w:lvl>
    <w:lvl w:ilvl="1" w:tentative="0">
      <w:start w:val="1"/>
      <w:numFmt w:val="decimal"/>
      <w:lvlText w:val="%2."/>
      <w:lvlJc w:val="left"/>
      <w:pPr>
        <w:ind w:left="780" w:hanging="360"/>
      </w:pPr>
      <w:rPr>
        <w:rFonts w:hint="default" w:cs="Times New Roman"/>
        <w:sz w:val="21"/>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1">
    <w:nsid w:val="2D34649D"/>
    <w:multiLevelType w:val="multilevel"/>
    <w:tmpl w:val="2D34649D"/>
    <w:lvl w:ilvl="0" w:tentative="0">
      <w:start w:val="1"/>
      <w:numFmt w:val="decimal"/>
      <w:lvlText w:val="%1."/>
      <w:lvlJc w:val="left"/>
      <w:pPr>
        <w:ind w:left="860" w:hanging="420"/>
      </w:pPr>
      <w:rPr>
        <w:rFonts w:hint="eastAsia" w:cs="Times New Roman"/>
      </w:rPr>
    </w:lvl>
    <w:lvl w:ilvl="1" w:tentative="0">
      <w:start w:val="1"/>
      <w:numFmt w:val="lowerLetter"/>
      <w:lvlText w:val="%2)"/>
      <w:lvlJc w:val="left"/>
      <w:pPr>
        <w:ind w:left="1280" w:hanging="420"/>
      </w:pPr>
      <w:rPr>
        <w:rFonts w:cs="Times New Roman"/>
      </w:rPr>
    </w:lvl>
    <w:lvl w:ilvl="2" w:tentative="0">
      <w:start w:val="1"/>
      <w:numFmt w:val="lowerRoman"/>
      <w:lvlText w:val="%3."/>
      <w:lvlJc w:val="right"/>
      <w:pPr>
        <w:ind w:left="1700" w:hanging="420"/>
      </w:pPr>
      <w:rPr>
        <w:rFonts w:cs="Times New Roman"/>
      </w:rPr>
    </w:lvl>
    <w:lvl w:ilvl="3" w:tentative="0">
      <w:start w:val="1"/>
      <w:numFmt w:val="decimal"/>
      <w:lvlText w:val="%4."/>
      <w:lvlJc w:val="left"/>
      <w:pPr>
        <w:ind w:left="2120" w:hanging="420"/>
      </w:pPr>
      <w:rPr>
        <w:rFonts w:cs="Times New Roman"/>
      </w:rPr>
    </w:lvl>
    <w:lvl w:ilvl="4" w:tentative="0">
      <w:start w:val="1"/>
      <w:numFmt w:val="lowerLetter"/>
      <w:lvlText w:val="%5)"/>
      <w:lvlJc w:val="left"/>
      <w:pPr>
        <w:ind w:left="2540" w:hanging="420"/>
      </w:pPr>
      <w:rPr>
        <w:rFonts w:cs="Times New Roman"/>
      </w:rPr>
    </w:lvl>
    <w:lvl w:ilvl="5" w:tentative="0">
      <w:start w:val="1"/>
      <w:numFmt w:val="lowerRoman"/>
      <w:lvlText w:val="%6."/>
      <w:lvlJc w:val="right"/>
      <w:pPr>
        <w:ind w:left="2960" w:hanging="420"/>
      </w:pPr>
      <w:rPr>
        <w:rFonts w:cs="Times New Roman"/>
      </w:rPr>
    </w:lvl>
    <w:lvl w:ilvl="6" w:tentative="0">
      <w:start w:val="1"/>
      <w:numFmt w:val="decimal"/>
      <w:lvlText w:val="%7."/>
      <w:lvlJc w:val="left"/>
      <w:pPr>
        <w:ind w:left="3380" w:hanging="420"/>
      </w:pPr>
      <w:rPr>
        <w:rFonts w:cs="Times New Roman"/>
      </w:rPr>
    </w:lvl>
    <w:lvl w:ilvl="7" w:tentative="0">
      <w:start w:val="1"/>
      <w:numFmt w:val="lowerLetter"/>
      <w:lvlText w:val="%8)"/>
      <w:lvlJc w:val="left"/>
      <w:pPr>
        <w:ind w:left="3800" w:hanging="420"/>
      </w:pPr>
      <w:rPr>
        <w:rFonts w:cs="Times New Roman"/>
      </w:rPr>
    </w:lvl>
    <w:lvl w:ilvl="8" w:tentative="0">
      <w:start w:val="1"/>
      <w:numFmt w:val="lowerRoman"/>
      <w:lvlText w:val="%9."/>
      <w:lvlJc w:val="right"/>
      <w:pPr>
        <w:ind w:left="4220" w:hanging="420"/>
      </w:pPr>
      <w:rPr>
        <w:rFonts w:cs="Times New Roman"/>
      </w:rPr>
    </w:lvl>
  </w:abstractNum>
  <w:abstractNum w:abstractNumId="42">
    <w:nsid w:val="2E93716B"/>
    <w:multiLevelType w:val="multilevel"/>
    <w:tmpl w:val="2E93716B"/>
    <w:lvl w:ilvl="0" w:tentative="0">
      <w:start w:val="1"/>
      <w:numFmt w:val="decimal"/>
      <w:lvlText w:val="%1."/>
      <w:lvlJc w:val="left"/>
      <w:pPr>
        <w:ind w:left="360" w:hanging="360"/>
      </w:pPr>
      <w:rPr>
        <w:rFonts w:hint="default" w:cs="Times New Roman"/>
      </w:rPr>
    </w:lvl>
    <w:lvl w:ilvl="1" w:tentative="0">
      <w:start w:val="1"/>
      <w:numFmt w:val="decimal"/>
      <w:lvlText w:val="%2."/>
      <w:lvlJc w:val="left"/>
      <w:pPr>
        <w:ind w:left="780" w:hanging="36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3">
    <w:nsid w:val="318A3C63"/>
    <w:multiLevelType w:val="multilevel"/>
    <w:tmpl w:val="318A3C63"/>
    <w:lvl w:ilvl="0" w:tentative="0">
      <w:start w:val="1"/>
      <w:numFmt w:val="upperLetter"/>
      <w:lvlText w:val="%1."/>
      <w:lvlJc w:val="left"/>
      <w:pPr>
        <w:ind w:left="840" w:hanging="420"/>
      </w:pPr>
      <w:rPr>
        <w:rFonts w:cs="Times New Roman"/>
      </w:rPr>
    </w:lvl>
    <w:lvl w:ilvl="1" w:tentative="0">
      <w:start w:val="1"/>
      <w:numFmt w:val="decimal"/>
      <w:lvlText w:val="%2."/>
      <w:lvlJc w:val="left"/>
      <w:pPr>
        <w:ind w:left="786" w:hanging="360"/>
      </w:pPr>
      <w:rPr>
        <w:rFonts w:hint="default"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44">
    <w:nsid w:val="330F0B69"/>
    <w:multiLevelType w:val="multilevel"/>
    <w:tmpl w:val="330F0B69"/>
    <w:lvl w:ilvl="0" w:tentative="0">
      <w:start w:val="1"/>
      <w:numFmt w:val="decimal"/>
      <w:lvlText w:val="%1."/>
      <w:lvlJc w:val="left"/>
      <w:pPr>
        <w:ind w:left="360" w:hanging="360"/>
      </w:pPr>
      <w:rPr>
        <w:rFonts w:hint="default" w:cs="Times New Roman"/>
      </w:rPr>
    </w:lvl>
    <w:lvl w:ilvl="1" w:tentative="0">
      <w:start w:val="1"/>
      <w:numFmt w:val="decimal"/>
      <w:isLgl/>
      <w:lvlText w:val="%1.%2."/>
      <w:lvlJc w:val="left"/>
      <w:pPr>
        <w:ind w:left="1560" w:hanging="720"/>
      </w:pPr>
      <w:rPr>
        <w:rFonts w:hint="default" w:cs="Times New Roman"/>
      </w:rPr>
    </w:lvl>
    <w:lvl w:ilvl="2" w:tentative="0">
      <w:start w:val="1"/>
      <w:numFmt w:val="decimal"/>
      <w:isLgl/>
      <w:lvlText w:val="%1.%2.%3."/>
      <w:lvlJc w:val="left"/>
      <w:pPr>
        <w:ind w:left="2400" w:hanging="720"/>
      </w:pPr>
      <w:rPr>
        <w:rFonts w:hint="default" w:cs="Times New Roman"/>
      </w:rPr>
    </w:lvl>
    <w:lvl w:ilvl="3" w:tentative="0">
      <w:start w:val="1"/>
      <w:numFmt w:val="decimal"/>
      <w:isLgl/>
      <w:lvlText w:val="%1.%2.%3.%4."/>
      <w:lvlJc w:val="left"/>
      <w:pPr>
        <w:ind w:left="3600" w:hanging="1080"/>
      </w:pPr>
      <w:rPr>
        <w:rFonts w:hint="default" w:cs="Times New Roman"/>
      </w:rPr>
    </w:lvl>
    <w:lvl w:ilvl="4" w:tentative="0">
      <w:start w:val="1"/>
      <w:numFmt w:val="decimal"/>
      <w:isLgl/>
      <w:lvlText w:val="%1.%2.%3.%4.%5."/>
      <w:lvlJc w:val="left"/>
      <w:pPr>
        <w:ind w:left="4800" w:hanging="1440"/>
      </w:pPr>
      <w:rPr>
        <w:rFonts w:hint="default" w:cs="Times New Roman"/>
      </w:rPr>
    </w:lvl>
    <w:lvl w:ilvl="5" w:tentative="0">
      <w:start w:val="1"/>
      <w:numFmt w:val="decimal"/>
      <w:isLgl/>
      <w:lvlText w:val="%1.%2.%3.%4.%5.%6."/>
      <w:lvlJc w:val="left"/>
      <w:pPr>
        <w:ind w:left="5640" w:hanging="1440"/>
      </w:pPr>
      <w:rPr>
        <w:rFonts w:hint="default" w:cs="Times New Roman"/>
      </w:rPr>
    </w:lvl>
    <w:lvl w:ilvl="6" w:tentative="0">
      <w:start w:val="1"/>
      <w:numFmt w:val="decimal"/>
      <w:isLgl/>
      <w:lvlText w:val="%1.%2.%3.%4.%5.%6.%7."/>
      <w:lvlJc w:val="left"/>
      <w:pPr>
        <w:ind w:left="6840" w:hanging="1800"/>
      </w:pPr>
      <w:rPr>
        <w:rFonts w:hint="default" w:cs="Times New Roman"/>
      </w:rPr>
    </w:lvl>
    <w:lvl w:ilvl="7" w:tentative="0">
      <w:start w:val="1"/>
      <w:numFmt w:val="decimal"/>
      <w:isLgl/>
      <w:lvlText w:val="%1.%2.%3.%4.%5.%6.%7.%8."/>
      <w:lvlJc w:val="left"/>
      <w:pPr>
        <w:ind w:left="8040" w:hanging="2160"/>
      </w:pPr>
      <w:rPr>
        <w:rFonts w:hint="default" w:cs="Times New Roman"/>
      </w:rPr>
    </w:lvl>
    <w:lvl w:ilvl="8" w:tentative="0">
      <w:start w:val="1"/>
      <w:numFmt w:val="decimal"/>
      <w:isLgl/>
      <w:lvlText w:val="%1.%2.%3.%4.%5.%6.%7.%8.%9."/>
      <w:lvlJc w:val="left"/>
      <w:pPr>
        <w:ind w:left="8880" w:hanging="2160"/>
      </w:pPr>
      <w:rPr>
        <w:rFonts w:hint="default" w:cs="Times New Roman"/>
      </w:rPr>
    </w:lvl>
  </w:abstractNum>
  <w:abstractNum w:abstractNumId="45">
    <w:nsid w:val="365E6D92"/>
    <w:multiLevelType w:val="multilevel"/>
    <w:tmpl w:val="365E6D92"/>
    <w:lvl w:ilvl="0" w:tentative="0">
      <w:start w:val="1"/>
      <w:numFmt w:val="decimal"/>
      <w:lvlText w:val="%1."/>
      <w:lvlJc w:val="left"/>
      <w:pPr>
        <w:ind w:left="780" w:hanging="360"/>
      </w:pPr>
      <w:rPr>
        <w:rFonts w:hint="default" w:cs="Times New Roman"/>
        <w:b w:val="0"/>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46">
    <w:nsid w:val="37962ADE"/>
    <w:multiLevelType w:val="multilevel"/>
    <w:tmpl w:val="37962ADE"/>
    <w:lvl w:ilvl="0" w:tentative="0">
      <w:start w:val="1"/>
      <w:numFmt w:val="decimal"/>
      <w:lvlText w:val="%1."/>
      <w:lvlJc w:val="left"/>
      <w:pPr>
        <w:ind w:left="860" w:hanging="420"/>
      </w:pPr>
      <w:rPr>
        <w:rFonts w:hint="eastAsia" w:cs="Times New Roman"/>
      </w:rPr>
    </w:lvl>
    <w:lvl w:ilvl="1" w:tentative="0">
      <w:start w:val="1"/>
      <w:numFmt w:val="lowerLetter"/>
      <w:lvlText w:val="%2)"/>
      <w:lvlJc w:val="left"/>
      <w:pPr>
        <w:ind w:left="1280" w:hanging="420"/>
      </w:pPr>
      <w:rPr>
        <w:rFonts w:cs="Times New Roman"/>
      </w:rPr>
    </w:lvl>
    <w:lvl w:ilvl="2" w:tentative="0">
      <w:start w:val="1"/>
      <w:numFmt w:val="lowerRoman"/>
      <w:lvlText w:val="%3."/>
      <w:lvlJc w:val="right"/>
      <w:pPr>
        <w:ind w:left="1700" w:hanging="420"/>
      </w:pPr>
      <w:rPr>
        <w:rFonts w:cs="Times New Roman"/>
      </w:rPr>
    </w:lvl>
    <w:lvl w:ilvl="3" w:tentative="0">
      <w:start w:val="1"/>
      <w:numFmt w:val="decimal"/>
      <w:lvlText w:val="%4."/>
      <w:lvlJc w:val="left"/>
      <w:pPr>
        <w:ind w:left="2120" w:hanging="420"/>
      </w:pPr>
      <w:rPr>
        <w:rFonts w:cs="Times New Roman"/>
      </w:rPr>
    </w:lvl>
    <w:lvl w:ilvl="4" w:tentative="0">
      <w:start w:val="1"/>
      <w:numFmt w:val="lowerLetter"/>
      <w:lvlText w:val="%5)"/>
      <w:lvlJc w:val="left"/>
      <w:pPr>
        <w:ind w:left="2540" w:hanging="420"/>
      </w:pPr>
      <w:rPr>
        <w:rFonts w:cs="Times New Roman"/>
      </w:rPr>
    </w:lvl>
    <w:lvl w:ilvl="5" w:tentative="0">
      <w:start w:val="1"/>
      <w:numFmt w:val="lowerRoman"/>
      <w:lvlText w:val="%6."/>
      <w:lvlJc w:val="right"/>
      <w:pPr>
        <w:ind w:left="2960" w:hanging="420"/>
      </w:pPr>
      <w:rPr>
        <w:rFonts w:cs="Times New Roman"/>
      </w:rPr>
    </w:lvl>
    <w:lvl w:ilvl="6" w:tentative="0">
      <w:start w:val="1"/>
      <w:numFmt w:val="decimal"/>
      <w:lvlText w:val="%7."/>
      <w:lvlJc w:val="left"/>
      <w:pPr>
        <w:ind w:left="3380" w:hanging="420"/>
      </w:pPr>
      <w:rPr>
        <w:rFonts w:cs="Times New Roman"/>
      </w:rPr>
    </w:lvl>
    <w:lvl w:ilvl="7" w:tentative="0">
      <w:start w:val="1"/>
      <w:numFmt w:val="lowerLetter"/>
      <w:lvlText w:val="%8)"/>
      <w:lvlJc w:val="left"/>
      <w:pPr>
        <w:ind w:left="3800" w:hanging="420"/>
      </w:pPr>
      <w:rPr>
        <w:rFonts w:cs="Times New Roman"/>
      </w:rPr>
    </w:lvl>
    <w:lvl w:ilvl="8" w:tentative="0">
      <w:start w:val="1"/>
      <w:numFmt w:val="lowerRoman"/>
      <w:lvlText w:val="%9."/>
      <w:lvlJc w:val="right"/>
      <w:pPr>
        <w:ind w:left="4220" w:hanging="420"/>
      </w:pPr>
      <w:rPr>
        <w:rFonts w:cs="Times New Roman"/>
      </w:rPr>
    </w:lvl>
  </w:abstractNum>
  <w:abstractNum w:abstractNumId="47">
    <w:nsid w:val="3798038D"/>
    <w:multiLevelType w:val="multilevel"/>
    <w:tmpl w:val="3798038D"/>
    <w:lvl w:ilvl="0" w:tentative="0">
      <w:start w:val="1"/>
      <w:numFmt w:val="decimal"/>
      <w:lvlText w:val="%1."/>
      <w:lvlJc w:val="left"/>
      <w:pPr>
        <w:ind w:left="860" w:hanging="420"/>
      </w:pPr>
      <w:rPr>
        <w:rFonts w:cs="Times New Roman"/>
      </w:rPr>
    </w:lvl>
    <w:lvl w:ilvl="1" w:tentative="0">
      <w:start w:val="1"/>
      <w:numFmt w:val="lowerLetter"/>
      <w:lvlText w:val="%2)"/>
      <w:lvlJc w:val="left"/>
      <w:pPr>
        <w:ind w:left="1280" w:hanging="420"/>
      </w:pPr>
      <w:rPr>
        <w:rFonts w:cs="Times New Roman"/>
      </w:rPr>
    </w:lvl>
    <w:lvl w:ilvl="2" w:tentative="0">
      <w:start w:val="1"/>
      <w:numFmt w:val="lowerRoman"/>
      <w:lvlText w:val="%3."/>
      <w:lvlJc w:val="right"/>
      <w:pPr>
        <w:ind w:left="1700" w:hanging="420"/>
      </w:pPr>
      <w:rPr>
        <w:rFonts w:cs="Times New Roman"/>
      </w:rPr>
    </w:lvl>
    <w:lvl w:ilvl="3" w:tentative="0">
      <w:start w:val="1"/>
      <w:numFmt w:val="decimal"/>
      <w:lvlText w:val="%4."/>
      <w:lvlJc w:val="left"/>
      <w:pPr>
        <w:ind w:left="2120" w:hanging="420"/>
      </w:pPr>
      <w:rPr>
        <w:rFonts w:cs="Times New Roman"/>
      </w:rPr>
    </w:lvl>
    <w:lvl w:ilvl="4" w:tentative="0">
      <w:start w:val="1"/>
      <w:numFmt w:val="lowerLetter"/>
      <w:lvlText w:val="%5)"/>
      <w:lvlJc w:val="left"/>
      <w:pPr>
        <w:ind w:left="2540" w:hanging="420"/>
      </w:pPr>
      <w:rPr>
        <w:rFonts w:cs="Times New Roman"/>
      </w:rPr>
    </w:lvl>
    <w:lvl w:ilvl="5" w:tentative="0">
      <w:start w:val="1"/>
      <w:numFmt w:val="lowerRoman"/>
      <w:lvlText w:val="%6."/>
      <w:lvlJc w:val="right"/>
      <w:pPr>
        <w:ind w:left="2960" w:hanging="420"/>
      </w:pPr>
      <w:rPr>
        <w:rFonts w:cs="Times New Roman"/>
      </w:rPr>
    </w:lvl>
    <w:lvl w:ilvl="6" w:tentative="0">
      <w:start w:val="1"/>
      <w:numFmt w:val="decimal"/>
      <w:lvlText w:val="%7."/>
      <w:lvlJc w:val="left"/>
      <w:pPr>
        <w:ind w:left="3380" w:hanging="420"/>
      </w:pPr>
      <w:rPr>
        <w:rFonts w:cs="Times New Roman"/>
      </w:rPr>
    </w:lvl>
    <w:lvl w:ilvl="7" w:tentative="0">
      <w:start w:val="1"/>
      <w:numFmt w:val="lowerLetter"/>
      <w:lvlText w:val="%8)"/>
      <w:lvlJc w:val="left"/>
      <w:pPr>
        <w:ind w:left="3800" w:hanging="420"/>
      </w:pPr>
      <w:rPr>
        <w:rFonts w:cs="Times New Roman"/>
      </w:rPr>
    </w:lvl>
    <w:lvl w:ilvl="8" w:tentative="0">
      <w:start w:val="1"/>
      <w:numFmt w:val="lowerRoman"/>
      <w:lvlText w:val="%9."/>
      <w:lvlJc w:val="right"/>
      <w:pPr>
        <w:ind w:left="4220" w:hanging="420"/>
      </w:pPr>
      <w:rPr>
        <w:rFonts w:cs="Times New Roman"/>
      </w:rPr>
    </w:lvl>
  </w:abstractNum>
  <w:abstractNum w:abstractNumId="48">
    <w:nsid w:val="385556B3"/>
    <w:multiLevelType w:val="multilevel"/>
    <w:tmpl w:val="385556B3"/>
    <w:lvl w:ilvl="0" w:tentative="0">
      <w:start w:val="1"/>
      <w:numFmt w:val="decimal"/>
      <w:lvlText w:val="%1."/>
      <w:lvlJc w:val="left"/>
      <w:pPr>
        <w:ind w:left="846"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9">
    <w:nsid w:val="3AB200D6"/>
    <w:multiLevelType w:val="multilevel"/>
    <w:tmpl w:val="3AB200D6"/>
    <w:lvl w:ilvl="0" w:tentative="0">
      <w:start w:val="1"/>
      <w:numFmt w:val="decimal"/>
      <w:lvlText w:val="%1."/>
      <w:lvlJc w:val="left"/>
      <w:pPr>
        <w:ind w:left="982" w:hanging="420"/>
      </w:pPr>
      <w:rPr>
        <w:rFonts w:cs="Times New Roman"/>
      </w:rPr>
    </w:lvl>
    <w:lvl w:ilvl="1" w:tentative="0">
      <w:start w:val="1"/>
      <w:numFmt w:val="decimal"/>
      <w:isLgl/>
      <w:lvlText w:val="%1.%2."/>
      <w:lvlJc w:val="left"/>
      <w:pPr>
        <w:ind w:left="1440" w:hanging="720"/>
      </w:pPr>
      <w:rPr>
        <w:rFonts w:hint="default" w:cs="Times New Roman"/>
      </w:rPr>
    </w:lvl>
    <w:lvl w:ilvl="2" w:tentative="0">
      <w:start w:val="1"/>
      <w:numFmt w:val="decimal"/>
      <w:isLgl/>
      <w:lvlText w:val="%1.%2.%3."/>
      <w:lvlJc w:val="left"/>
      <w:pPr>
        <w:ind w:left="1598" w:hanging="720"/>
      </w:pPr>
      <w:rPr>
        <w:rFonts w:hint="default" w:cs="Times New Roman"/>
      </w:rPr>
    </w:lvl>
    <w:lvl w:ilvl="3" w:tentative="0">
      <w:start w:val="1"/>
      <w:numFmt w:val="decimal"/>
      <w:isLgl/>
      <w:lvlText w:val="%1.%2.%3.%4."/>
      <w:lvlJc w:val="left"/>
      <w:pPr>
        <w:ind w:left="2116" w:hanging="1080"/>
      </w:pPr>
      <w:rPr>
        <w:rFonts w:hint="default" w:cs="Times New Roman"/>
      </w:rPr>
    </w:lvl>
    <w:lvl w:ilvl="4" w:tentative="0">
      <w:start w:val="1"/>
      <w:numFmt w:val="decimal"/>
      <w:isLgl/>
      <w:lvlText w:val="%1.%2.%3.%4.%5."/>
      <w:lvlJc w:val="left"/>
      <w:pPr>
        <w:ind w:left="2634" w:hanging="1440"/>
      </w:pPr>
      <w:rPr>
        <w:rFonts w:hint="default" w:cs="Times New Roman"/>
      </w:rPr>
    </w:lvl>
    <w:lvl w:ilvl="5" w:tentative="0">
      <w:start w:val="1"/>
      <w:numFmt w:val="decimal"/>
      <w:isLgl/>
      <w:lvlText w:val="%1.%2.%3.%4.%5.%6."/>
      <w:lvlJc w:val="left"/>
      <w:pPr>
        <w:ind w:left="2792" w:hanging="1440"/>
      </w:pPr>
      <w:rPr>
        <w:rFonts w:hint="default" w:cs="Times New Roman"/>
      </w:rPr>
    </w:lvl>
    <w:lvl w:ilvl="6" w:tentative="0">
      <w:start w:val="1"/>
      <w:numFmt w:val="decimal"/>
      <w:isLgl/>
      <w:lvlText w:val="%1.%2.%3.%4.%5.%6.%7."/>
      <w:lvlJc w:val="left"/>
      <w:pPr>
        <w:ind w:left="3310" w:hanging="1800"/>
      </w:pPr>
      <w:rPr>
        <w:rFonts w:hint="default" w:cs="Times New Roman"/>
      </w:rPr>
    </w:lvl>
    <w:lvl w:ilvl="7" w:tentative="0">
      <w:start w:val="1"/>
      <w:numFmt w:val="decimal"/>
      <w:isLgl/>
      <w:lvlText w:val="%1.%2.%3.%4.%5.%6.%7.%8."/>
      <w:lvlJc w:val="left"/>
      <w:pPr>
        <w:ind w:left="3828" w:hanging="2160"/>
      </w:pPr>
      <w:rPr>
        <w:rFonts w:hint="default" w:cs="Times New Roman"/>
      </w:rPr>
    </w:lvl>
    <w:lvl w:ilvl="8" w:tentative="0">
      <w:start w:val="1"/>
      <w:numFmt w:val="decimal"/>
      <w:isLgl/>
      <w:lvlText w:val="%1.%2.%3.%4.%5.%6.%7.%8.%9."/>
      <w:lvlJc w:val="left"/>
      <w:pPr>
        <w:ind w:left="3986" w:hanging="2160"/>
      </w:pPr>
      <w:rPr>
        <w:rFonts w:hint="default" w:cs="Times New Roman"/>
      </w:rPr>
    </w:lvl>
  </w:abstractNum>
  <w:abstractNum w:abstractNumId="50">
    <w:nsid w:val="3B321CE7"/>
    <w:multiLevelType w:val="multilevel"/>
    <w:tmpl w:val="3B321CE7"/>
    <w:lvl w:ilvl="0" w:tentative="0">
      <w:start w:val="1"/>
      <w:numFmt w:val="decimal"/>
      <w:lvlText w:val="%1."/>
      <w:lvlJc w:val="left"/>
      <w:pPr>
        <w:ind w:left="860" w:hanging="420"/>
      </w:pPr>
      <w:rPr>
        <w:rFonts w:hint="eastAsia" w:cs="Times New Roman"/>
      </w:rPr>
    </w:lvl>
    <w:lvl w:ilvl="1" w:tentative="0">
      <w:start w:val="1"/>
      <w:numFmt w:val="lowerLetter"/>
      <w:lvlText w:val="%2)"/>
      <w:lvlJc w:val="left"/>
      <w:pPr>
        <w:ind w:left="1280" w:hanging="420"/>
      </w:pPr>
      <w:rPr>
        <w:rFonts w:cs="Times New Roman"/>
      </w:rPr>
    </w:lvl>
    <w:lvl w:ilvl="2" w:tentative="0">
      <w:start w:val="1"/>
      <w:numFmt w:val="lowerRoman"/>
      <w:lvlText w:val="%3."/>
      <w:lvlJc w:val="right"/>
      <w:pPr>
        <w:ind w:left="1700" w:hanging="420"/>
      </w:pPr>
      <w:rPr>
        <w:rFonts w:cs="Times New Roman"/>
      </w:rPr>
    </w:lvl>
    <w:lvl w:ilvl="3" w:tentative="0">
      <w:start w:val="1"/>
      <w:numFmt w:val="decimal"/>
      <w:lvlText w:val="%4."/>
      <w:lvlJc w:val="left"/>
      <w:pPr>
        <w:ind w:left="2120" w:hanging="420"/>
      </w:pPr>
      <w:rPr>
        <w:rFonts w:cs="Times New Roman"/>
      </w:rPr>
    </w:lvl>
    <w:lvl w:ilvl="4" w:tentative="0">
      <w:start w:val="1"/>
      <w:numFmt w:val="lowerLetter"/>
      <w:lvlText w:val="%5)"/>
      <w:lvlJc w:val="left"/>
      <w:pPr>
        <w:ind w:left="2540" w:hanging="420"/>
      </w:pPr>
      <w:rPr>
        <w:rFonts w:cs="Times New Roman"/>
      </w:rPr>
    </w:lvl>
    <w:lvl w:ilvl="5" w:tentative="0">
      <w:start w:val="1"/>
      <w:numFmt w:val="lowerRoman"/>
      <w:lvlText w:val="%6."/>
      <w:lvlJc w:val="right"/>
      <w:pPr>
        <w:ind w:left="2960" w:hanging="420"/>
      </w:pPr>
      <w:rPr>
        <w:rFonts w:cs="Times New Roman"/>
      </w:rPr>
    </w:lvl>
    <w:lvl w:ilvl="6" w:tentative="0">
      <w:start w:val="1"/>
      <w:numFmt w:val="decimal"/>
      <w:lvlText w:val="%7."/>
      <w:lvlJc w:val="left"/>
      <w:pPr>
        <w:ind w:left="3380" w:hanging="420"/>
      </w:pPr>
      <w:rPr>
        <w:rFonts w:cs="Times New Roman"/>
      </w:rPr>
    </w:lvl>
    <w:lvl w:ilvl="7" w:tentative="0">
      <w:start w:val="1"/>
      <w:numFmt w:val="lowerLetter"/>
      <w:lvlText w:val="%8)"/>
      <w:lvlJc w:val="left"/>
      <w:pPr>
        <w:ind w:left="3800" w:hanging="420"/>
      </w:pPr>
      <w:rPr>
        <w:rFonts w:cs="Times New Roman"/>
      </w:rPr>
    </w:lvl>
    <w:lvl w:ilvl="8" w:tentative="0">
      <w:start w:val="1"/>
      <w:numFmt w:val="lowerRoman"/>
      <w:lvlText w:val="%9."/>
      <w:lvlJc w:val="right"/>
      <w:pPr>
        <w:ind w:left="4220" w:hanging="420"/>
      </w:pPr>
      <w:rPr>
        <w:rFonts w:cs="Times New Roman"/>
      </w:rPr>
    </w:lvl>
  </w:abstractNum>
  <w:abstractNum w:abstractNumId="51">
    <w:nsid w:val="3D2E5FB5"/>
    <w:multiLevelType w:val="multilevel"/>
    <w:tmpl w:val="3D2E5FB5"/>
    <w:lvl w:ilvl="0" w:tentative="0">
      <w:start w:val="1"/>
      <w:numFmt w:val="decimal"/>
      <w:lvlText w:val="%1."/>
      <w:lvlJc w:val="left"/>
      <w:pPr>
        <w:ind w:left="860" w:hanging="420"/>
      </w:pPr>
      <w:rPr>
        <w:rFonts w:cs="Times New Roman"/>
      </w:rPr>
    </w:lvl>
    <w:lvl w:ilvl="1" w:tentative="0">
      <w:start w:val="1"/>
      <w:numFmt w:val="lowerLetter"/>
      <w:lvlText w:val="%2)"/>
      <w:lvlJc w:val="left"/>
      <w:pPr>
        <w:ind w:left="1280" w:hanging="420"/>
      </w:pPr>
      <w:rPr>
        <w:rFonts w:cs="Times New Roman"/>
      </w:rPr>
    </w:lvl>
    <w:lvl w:ilvl="2" w:tentative="0">
      <w:start w:val="1"/>
      <w:numFmt w:val="lowerRoman"/>
      <w:lvlText w:val="%3."/>
      <w:lvlJc w:val="right"/>
      <w:pPr>
        <w:ind w:left="1700" w:hanging="420"/>
      </w:pPr>
      <w:rPr>
        <w:rFonts w:cs="Times New Roman"/>
      </w:rPr>
    </w:lvl>
    <w:lvl w:ilvl="3" w:tentative="0">
      <w:start w:val="1"/>
      <w:numFmt w:val="decimal"/>
      <w:lvlText w:val="%4."/>
      <w:lvlJc w:val="left"/>
      <w:pPr>
        <w:ind w:left="2120" w:hanging="420"/>
      </w:pPr>
      <w:rPr>
        <w:rFonts w:cs="Times New Roman"/>
      </w:rPr>
    </w:lvl>
    <w:lvl w:ilvl="4" w:tentative="0">
      <w:start w:val="1"/>
      <w:numFmt w:val="lowerLetter"/>
      <w:lvlText w:val="%5)"/>
      <w:lvlJc w:val="left"/>
      <w:pPr>
        <w:ind w:left="2540" w:hanging="420"/>
      </w:pPr>
      <w:rPr>
        <w:rFonts w:cs="Times New Roman"/>
      </w:rPr>
    </w:lvl>
    <w:lvl w:ilvl="5" w:tentative="0">
      <w:start w:val="1"/>
      <w:numFmt w:val="lowerRoman"/>
      <w:lvlText w:val="%6."/>
      <w:lvlJc w:val="right"/>
      <w:pPr>
        <w:ind w:left="2960" w:hanging="420"/>
      </w:pPr>
      <w:rPr>
        <w:rFonts w:cs="Times New Roman"/>
      </w:rPr>
    </w:lvl>
    <w:lvl w:ilvl="6" w:tentative="0">
      <w:start w:val="1"/>
      <w:numFmt w:val="decimal"/>
      <w:lvlText w:val="%7."/>
      <w:lvlJc w:val="left"/>
      <w:pPr>
        <w:ind w:left="3380" w:hanging="420"/>
      </w:pPr>
      <w:rPr>
        <w:rFonts w:cs="Times New Roman"/>
      </w:rPr>
    </w:lvl>
    <w:lvl w:ilvl="7" w:tentative="0">
      <w:start w:val="1"/>
      <w:numFmt w:val="lowerLetter"/>
      <w:lvlText w:val="%8)"/>
      <w:lvlJc w:val="left"/>
      <w:pPr>
        <w:ind w:left="3800" w:hanging="420"/>
      </w:pPr>
      <w:rPr>
        <w:rFonts w:cs="Times New Roman"/>
      </w:rPr>
    </w:lvl>
    <w:lvl w:ilvl="8" w:tentative="0">
      <w:start w:val="1"/>
      <w:numFmt w:val="lowerRoman"/>
      <w:lvlText w:val="%9."/>
      <w:lvlJc w:val="right"/>
      <w:pPr>
        <w:ind w:left="4220" w:hanging="420"/>
      </w:pPr>
      <w:rPr>
        <w:rFonts w:cs="Times New Roman"/>
      </w:rPr>
    </w:lvl>
  </w:abstractNum>
  <w:abstractNum w:abstractNumId="52">
    <w:nsid w:val="3DBB6671"/>
    <w:multiLevelType w:val="multilevel"/>
    <w:tmpl w:val="3DBB6671"/>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3">
    <w:nsid w:val="3DDE281E"/>
    <w:multiLevelType w:val="multilevel"/>
    <w:tmpl w:val="3DDE281E"/>
    <w:lvl w:ilvl="0" w:tentative="0">
      <w:start w:val="1"/>
      <w:numFmt w:val="decimal"/>
      <w:lvlText w:val="%1."/>
      <w:lvlJc w:val="left"/>
      <w:pPr>
        <w:ind w:left="360" w:hanging="360"/>
      </w:pPr>
      <w:rPr>
        <w:rFonts w:hint="default" w:cs="Times New Roman"/>
      </w:rPr>
    </w:lvl>
    <w:lvl w:ilvl="1" w:tentative="0">
      <w:start w:val="1"/>
      <w:numFmt w:val="decimal"/>
      <w:lvlText w:val="%2."/>
      <w:lvlJc w:val="left"/>
      <w:pPr>
        <w:ind w:left="780" w:hanging="36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4">
    <w:nsid w:val="3ECC5510"/>
    <w:multiLevelType w:val="multilevel"/>
    <w:tmpl w:val="3ECC5510"/>
    <w:lvl w:ilvl="0" w:tentative="0">
      <w:start w:val="1"/>
      <w:numFmt w:val="decimal"/>
      <w:lvlText w:val="%1."/>
      <w:lvlJc w:val="left"/>
      <w:pPr>
        <w:ind w:left="360" w:hanging="360"/>
      </w:pPr>
      <w:rPr>
        <w:rFonts w:hint="default" w:cs="Times New Roman"/>
      </w:rPr>
    </w:lvl>
    <w:lvl w:ilvl="1" w:tentative="0">
      <w:start w:val="1"/>
      <w:numFmt w:val="decimal"/>
      <w:lvlText w:val="%2."/>
      <w:lvlJc w:val="left"/>
      <w:pPr>
        <w:ind w:left="780" w:hanging="36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5">
    <w:nsid w:val="3F25396E"/>
    <w:multiLevelType w:val="multilevel"/>
    <w:tmpl w:val="3F25396E"/>
    <w:lvl w:ilvl="0" w:tentative="0">
      <w:start w:val="1"/>
      <w:numFmt w:val="decimal"/>
      <w:lvlText w:val="%1."/>
      <w:lvlJc w:val="left"/>
      <w:pPr>
        <w:ind w:left="704" w:hanging="420"/>
      </w:pPr>
      <w:rPr>
        <w:rFonts w:cs="Times New Roman"/>
      </w:rPr>
    </w:lvl>
    <w:lvl w:ilvl="1" w:tentative="0">
      <w:start w:val="1"/>
      <w:numFmt w:val="lowerLetter"/>
      <w:lvlText w:val="%2)"/>
      <w:lvlJc w:val="left"/>
      <w:pPr>
        <w:ind w:left="1280" w:hanging="420"/>
      </w:pPr>
      <w:rPr>
        <w:rFonts w:cs="Times New Roman"/>
      </w:rPr>
    </w:lvl>
    <w:lvl w:ilvl="2" w:tentative="0">
      <w:start w:val="1"/>
      <w:numFmt w:val="lowerRoman"/>
      <w:lvlText w:val="%3."/>
      <w:lvlJc w:val="right"/>
      <w:pPr>
        <w:ind w:left="1700" w:hanging="420"/>
      </w:pPr>
      <w:rPr>
        <w:rFonts w:cs="Times New Roman"/>
      </w:rPr>
    </w:lvl>
    <w:lvl w:ilvl="3" w:tentative="0">
      <w:start w:val="1"/>
      <w:numFmt w:val="decimal"/>
      <w:lvlText w:val="%4."/>
      <w:lvlJc w:val="left"/>
      <w:pPr>
        <w:ind w:left="2120" w:hanging="420"/>
      </w:pPr>
      <w:rPr>
        <w:rFonts w:cs="Times New Roman"/>
      </w:rPr>
    </w:lvl>
    <w:lvl w:ilvl="4" w:tentative="0">
      <w:start w:val="1"/>
      <w:numFmt w:val="lowerLetter"/>
      <w:lvlText w:val="%5)"/>
      <w:lvlJc w:val="left"/>
      <w:pPr>
        <w:ind w:left="2540" w:hanging="420"/>
      </w:pPr>
      <w:rPr>
        <w:rFonts w:cs="Times New Roman"/>
      </w:rPr>
    </w:lvl>
    <w:lvl w:ilvl="5" w:tentative="0">
      <w:start w:val="1"/>
      <w:numFmt w:val="lowerRoman"/>
      <w:lvlText w:val="%6."/>
      <w:lvlJc w:val="right"/>
      <w:pPr>
        <w:ind w:left="2960" w:hanging="420"/>
      </w:pPr>
      <w:rPr>
        <w:rFonts w:cs="Times New Roman"/>
      </w:rPr>
    </w:lvl>
    <w:lvl w:ilvl="6" w:tentative="0">
      <w:start w:val="1"/>
      <w:numFmt w:val="decimal"/>
      <w:lvlText w:val="%7."/>
      <w:lvlJc w:val="left"/>
      <w:pPr>
        <w:ind w:left="3380" w:hanging="420"/>
      </w:pPr>
      <w:rPr>
        <w:rFonts w:cs="Times New Roman"/>
      </w:rPr>
    </w:lvl>
    <w:lvl w:ilvl="7" w:tentative="0">
      <w:start w:val="1"/>
      <w:numFmt w:val="lowerLetter"/>
      <w:lvlText w:val="%8)"/>
      <w:lvlJc w:val="left"/>
      <w:pPr>
        <w:ind w:left="3800" w:hanging="420"/>
      </w:pPr>
      <w:rPr>
        <w:rFonts w:cs="Times New Roman"/>
      </w:rPr>
    </w:lvl>
    <w:lvl w:ilvl="8" w:tentative="0">
      <w:start w:val="1"/>
      <w:numFmt w:val="lowerRoman"/>
      <w:lvlText w:val="%9."/>
      <w:lvlJc w:val="right"/>
      <w:pPr>
        <w:ind w:left="4220" w:hanging="420"/>
      </w:pPr>
      <w:rPr>
        <w:rFonts w:cs="Times New Roman"/>
      </w:rPr>
    </w:lvl>
  </w:abstractNum>
  <w:abstractNum w:abstractNumId="56">
    <w:nsid w:val="3F3D3DE8"/>
    <w:multiLevelType w:val="multilevel"/>
    <w:tmpl w:val="3F3D3DE8"/>
    <w:lvl w:ilvl="0" w:tentative="0">
      <w:start w:val="1"/>
      <w:numFmt w:val="decimal"/>
      <w:lvlText w:val="%1."/>
      <w:lvlJc w:val="left"/>
      <w:pPr>
        <w:ind w:left="360" w:hanging="360"/>
      </w:pPr>
      <w:rPr>
        <w:rFonts w:hint="default" w:cs="Times New Roman"/>
      </w:rPr>
    </w:lvl>
    <w:lvl w:ilvl="1" w:tentative="0">
      <w:start w:val="1"/>
      <w:numFmt w:val="decimal"/>
      <w:lvlText w:val="%2."/>
      <w:lvlJc w:val="left"/>
      <w:pPr>
        <w:ind w:left="780" w:hanging="360"/>
      </w:pPr>
      <w:rPr>
        <w:rFonts w:hint="default" w:cs="Times New Roman"/>
        <w:sz w:val="21"/>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7">
    <w:nsid w:val="40455F1A"/>
    <w:multiLevelType w:val="multilevel"/>
    <w:tmpl w:val="40455F1A"/>
    <w:lvl w:ilvl="0" w:tentative="0">
      <w:start w:val="1"/>
      <w:numFmt w:val="decimal"/>
      <w:lvlText w:val="%1."/>
      <w:lvlJc w:val="left"/>
      <w:pPr>
        <w:ind w:left="982" w:hanging="420"/>
      </w:pPr>
      <w:rPr>
        <w:rFonts w:cs="Times New Roman"/>
        <w:color w:val="auto"/>
      </w:rPr>
    </w:lvl>
    <w:lvl w:ilvl="1" w:tentative="0">
      <w:start w:val="1"/>
      <w:numFmt w:val="decimal"/>
      <w:isLgl/>
      <w:lvlText w:val="%1.%2."/>
      <w:lvlJc w:val="left"/>
      <w:pPr>
        <w:ind w:left="1713" w:hanging="720"/>
      </w:pPr>
      <w:rPr>
        <w:rFonts w:hint="default" w:cs="Times New Roman"/>
        <w:color w:val="auto"/>
      </w:rPr>
    </w:lvl>
    <w:lvl w:ilvl="2" w:tentative="0">
      <w:start w:val="1"/>
      <w:numFmt w:val="decimal"/>
      <w:isLgl/>
      <w:lvlText w:val="%1.%2.%3."/>
      <w:lvlJc w:val="left"/>
      <w:pPr>
        <w:ind w:left="1598" w:hanging="720"/>
      </w:pPr>
      <w:rPr>
        <w:rFonts w:hint="default" w:cs="Times New Roman"/>
      </w:rPr>
    </w:lvl>
    <w:lvl w:ilvl="3" w:tentative="0">
      <w:start w:val="1"/>
      <w:numFmt w:val="decimal"/>
      <w:isLgl/>
      <w:lvlText w:val="%1.%2.%3.%4."/>
      <w:lvlJc w:val="left"/>
      <w:pPr>
        <w:ind w:left="2116" w:hanging="1080"/>
      </w:pPr>
      <w:rPr>
        <w:rFonts w:hint="default" w:cs="Times New Roman"/>
      </w:rPr>
    </w:lvl>
    <w:lvl w:ilvl="4" w:tentative="0">
      <w:start w:val="1"/>
      <w:numFmt w:val="decimal"/>
      <w:isLgl/>
      <w:lvlText w:val="%1.%2.%3.%4.%5."/>
      <w:lvlJc w:val="left"/>
      <w:pPr>
        <w:ind w:left="2634" w:hanging="1440"/>
      </w:pPr>
      <w:rPr>
        <w:rFonts w:hint="default" w:cs="Times New Roman"/>
      </w:rPr>
    </w:lvl>
    <w:lvl w:ilvl="5" w:tentative="0">
      <w:start w:val="1"/>
      <w:numFmt w:val="decimal"/>
      <w:isLgl/>
      <w:lvlText w:val="%1.%2.%3.%4.%5.%6."/>
      <w:lvlJc w:val="left"/>
      <w:pPr>
        <w:ind w:left="2792" w:hanging="1440"/>
      </w:pPr>
      <w:rPr>
        <w:rFonts w:hint="default" w:cs="Times New Roman"/>
      </w:rPr>
    </w:lvl>
    <w:lvl w:ilvl="6" w:tentative="0">
      <w:start w:val="1"/>
      <w:numFmt w:val="decimal"/>
      <w:isLgl/>
      <w:lvlText w:val="%1.%2.%3.%4.%5.%6.%7."/>
      <w:lvlJc w:val="left"/>
      <w:pPr>
        <w:ind w:left="3310" w:hanging="1800"/>
      </w:pPr>
      <w:rPr>
        <w:rFonts w:hint="default" w:cs="Times New Roman"/>
      </w:rPr>
    </w:lvl>
    <w:lvl w:ilvl="7" w:tentative="0">
      <w:start w:val="1"/>
      <w:numFmt w:val="decimal"/>
      <w:isLgl/>
      <w:lvlText w:val="%1.%2.%3.%4.%5.%6.%7.%8."/>
      <w:lvlJc w:val="left"/>
      <w:pPr>
        <w:ind w:left="3828" w:hanging="2160"/>
      </w:pPr>
      <w:rPr>
        <w:rFonts w:hint="default" w:cs="Times New Roman"/>
      </w:rPr>
    </w:lvl>
    <w:lvl w:ilvl="8" w:tentative="0">
      <w:start w:val="1"/>
      <w:numFmt w:val="decimal"/>
      <w:isLgl/>
      <w:lvlText w:val="%1.%2.%3.%4.%5.%6.%7.%8.%9."/>
      <w:lvlJc w:val="left"/>
      <w:pPr>
        <w:ind w:left="3986" w:hanging="2160"/>
      </w:pPr>
      <w:rPr>
        <w:rFonts w:hint="default" w:cs="Times New Roman"/>
      </w:rPr>
    </w:lvl>
  </w:abstractNum>
  <w:abstractNum w:abstractNumId="58">
    <w:nsid w:val="443F56B1"/>
    <w:multiLevelType w:val="multilevel"/>
    <w:tmpl w:val="443F56B1"/>
    <w:lvl w:ilvl="0" w:tentative="0">
      <w:start w:val="1"/>
      <w:numFmt w:val="decimal"/>
      <w:lvlText w:val="%1."/>
      <w:lvlJc w:val="left"/>
      <w:pPr>
        <w:ind w:left="860" w:hanging="420"/>
      </w:pPr>
      <w:rPr>
        <w:rFonts w:hint="eastAsia" w:cs="Times New Roman"/>
      </w:rPr>
    </w:lvl>
    <w:lvl w:ilvl="1" w:tentative="0">
      <w:start w:val="1"/>
      <w:numFmt w:val="lowerLetter"/>
      <w:lvlText w:val="%2)"/>
      <w:lvlJc w:val="left"/>
      <w:pPr>
        <w:ind w:left="1280" w:hanging="420"/>
      </w:pPr>
      <w:rPr>
        <w:rFonts w:cs="Times New Roman"/>
      </w:rPr>
    </w:lvl>
    <w:lvl w:ilvl="2" w:tentative="0">
      <w:start w:val="1"/>
      <w:numFmt w:val="lowerRoman"/>
      <w:lvlText w:val="%3."/>
      <w:lvlJc w:val="right"/>
      <w:pPr>
        <w:ind w:left="1700" w:hanging="420"/>
      </w:pPr>
      <w:rPr>
        <w:rFonts w:cs="Times New Roman"/>
      </w:rPr>
    </w:lvl>
    <w:lvl w:ilvl="3" w:tentative="0">
      <w:start w:val="1"/>
      <w:numFmt w:val="decimal"/>
      <w:lvlText w:val="%4."/>
      <w:lvlJc w:val="left"/>
      <w:pPr>
        <w:ind w:left="2120" w:hanging="420"/>
      </w:pPr>
      <w:rPr>
        <w:rFonts w:cs="Times New Roman"/>
      </w:rPr>
    </w:lvl>
    <w:lvl w:ilvl="4" w:tentative="0">
      <w:start w:val="1"/>
      <w:numFmt w:val="lowerLetter"/>
      <w:lvlText w:val="%5)"/>
      <w:lvlJc w:val="left"/>
      <w:pPr>
        <w:ind w:left="2540" w:hanging="420"/>
      </w:pPr>
      <w:rPr>
        <w:rFonts w:cs="Times New Roman"/>
      </w:rPr>
    </w:lvl>
    <w:lvl w:ilvl="5" w:tentative="0">
      <w:start w:val="1"/>
      <w:numFmt w:val="lowerRoman"/>
      <w:lvlText w:val="%6."/>
      <w:lvlJc w:val="right"/>
      <w:pPr>
        <w:ind w:left="2960" w:hanging="420"/>
      </w:pPr>
      <w:rPr>
        <w:rFonts w:cs="Times New Roman"/>
      </w:rPr>
    </w:lvl>
    <w:lvl w:ilvl="6" w:tentative="0">
      <w:start w:val="1"/>
      <w:numFmt w:val="decimal"/>
      <w:lvlText w:val="%7."/>
      <w:lvlJc w:val="left"/>
      <w:pPr>
        <w:ind w:left="3380" w:hanging="420"/>
      </w:pPr>
      <w:rPr>
        <w:rFonts w:cs="Times New Roman"/>
      </w:rPr>
    </w:lvl>
    <w:lvl w:ilvl="7" w:tentative="0">
      <w:start w:val="1"/>
      <w:numFmt w:val="lowerLetter"/>
      <w:lvlText w:val="%8)"/>
      <w:lvlJc w:val="left"/>
      <w:pPr>
        <w:ind w:left="3800" w:hanging="420"/>
      </w:pPr>
      <w:rPr>
        <w:rFonts w:cs="Times New Roman"/>
      </w:rPr>
    </w:lvl>
    <w:lvl w:ilvl="8" w:tentative="0">
      <w:start w:val="1"/>
      <w:numFmt w:val="lowerRoman"/>
      <w:lvlText w:val="%9."/>
      <w:lvlJc w:val="right"/>
      <w:pPr>
        <w:ind w:left="4220" w:hanging="420"/>
      </w:pPr>
      <w:rPr>
        <w:rFonts w:cs="Times New Roman"/>
      </w:rPr>
    </w:lvl>
  </w:abstractNum>
  <w:abstractNum w:abstractNumId="59">
    <w:nsid w:val="48604C3C"/>
    <w:multiLevelType w:val="multilevel"/>
    <w:tmpl w:val="48604C3C"/>
    <w:lvl w:ilvl="0" w:tentative="0">
      <w:start w:val="1"/>
      <w:numFmt w:val="decimal"/>
      <w:lvlText w:val="%1."/>
      <w:lvlJc w:val="left"/>
      <w:pPr>
        <w:ind w:left="360" w:hanging="360"/>
      </w:pPr>
      <w:rPr>
        <w:rFonts w:hint="default" w:cs="Times New Roman"/>
      </w:rPr>
    </w:lvl>
    <w:lvl w:ilvl="1" w:tentative="0">
      <w:start w:val="1"/>
      <w:numFmt w:val="decimal"/>
      <w:isLgl/>
      <w:lvlText w:val="%1.%2."/>
      <w:lvlJc w:val="left"/>
      <w:pPr>
        <w:ind w:left="1580" w:hanging="720"/>
      </w:pPr>
      <w:rPr>
        <w:rFonts w:hint="default" w:cs="Times New Roman"/>
      </w:rPr>
    </w:lvl>
    <w:lvl w:ilvl="2" w:tentative="0">
      <w:start w:val="1"/>
      <w:numFmt w:val="decimal"/>
      <w:isLgl/>
      <w:lvlText w:val="%1.%2.%3."/>
      <w:lvlJc w:val="left"/>
      <w:pPr>
        <w:ind w:left="2440" w:hanging="720"/>
      </w:pPr>
      <w:rPr>
        <w:rFonts w:hint="default" w:cs="Times New Roman"/>
      </w:rPr>
    </w:lvl>
    <w:lvl w:ilvl="3" w:tentative="0">
      <w:start w:val="1"/>
      <w:numFmt w:val="decimal"/>
      <w:isLgl/>
      <w:lvlText w:val="%1.%2.%3.%4."/>
      <w:lvlJc w:val="left"/>
      <w:pPr>
        <w:ind w:left="3660" w:hanging="1080"/>
      </w:pPr>
      <w:rPr>
        <w:rFonts w:hint="default" w:cs="Times New Roman"/>
      </w:rPr>
    </w:lvl>
    <w:lvl w:ilvl="4" w:tentative="0">
      <w:start w:val="1"/>
      <w:numFmt w:val="decimal"/>
      <w:isLgl/>
      <w:lvlText w:val="%1.%2.%3.%4.%5."/>
      <w:lvlJc w:val="left"/>
      <w:pPr>
        <w:ind w:left="4880" w:hanging="1440"/>
      </w:pPr>
      <w:rPr>
        <w:rFonts w:hint="default" w:cs="Times New Roman"/>
      </w:rPr>
    </w:lvl>
    <w:lvl w:ilvl="5" w:tentative="0">
      <w:start w:val="1"/>
      <w:numFmt w:val="decimal"/>
      <w:isLgl/>
      <w:lvlText w:val="%1.%2.%3.%4.%5.%6."/>
      <w:lvlJc w:val="left"/>
      <w:pPr>
        <w:ind w:left="5740" w:hanging="1440"/>
      </w:pPr>
      <w:rPr>
        <w:rFonts w:hint="default" w:cs="Times New Roman"/>
      </w:rPr>
    </w:lvl>
    <w:lvl w:ilvl="6" w:tentative="0">
      <w:start w:val="1"/>
      <w:numFmt w:val="decimal"/>
      <w:isLgl/>
      <w:lvlText w:val="%1.%2.%3.%4.%5.%6.%7."/>
      <w:lvlJc w:val="left"/>
      <w:pPr>
        <w:ind w:left="6960" w:hanging="1800"/>
      </w:pPr>
      <w:rPr>
        <w:rFonts w:hint="default" w:cs="Times New Roman"/>
      </w:rPr>
    </w:lvl>
    <w:lvl w:ilvl="7" w:tentative="0">
      <w:start w:val="1"/>
      <w:numFmt w:val="decimal"/>
      <w:isLgl/>
      <w:lvlText w:val="%1.%2.%3.%4.%5.%6.%7.%8."/>
      <w:lvlJc w:val="left"/>
      <w:pPr>
        <w:ind w:left="8180" w:hanging="2160"/>
      </w:pPr>
      <w:rPr>
        <w:rFonts w:hint="default" w:cs="Times New Roman"/>
      </w:rPr>
    </w:lvl>
    <w:lvl w:ilvl="8" w:tentative="0">
      <w:start w:val="1"/>
      <w:numFmt w:val="decimal"/>
      <w:isLgl/>
      <w:lvlText w:val="%1.%2.%3.%4.%5.%6.%7.%8.%9."/>
      <w:lvlJc w:val="left"/>
      <w:pPr>
        <w:ind w:left="9040" w:hanging="2160"/>
      </w:pPr>
      <w:rPr>
        <w:rFonts w:hint="default" w:cs="Times New Roman"/>
      </w:rPr>
    </w:lvl>
  </w:abstractNum>
  <w:abstractNum w:abstractNumId="60">
    <w:nsid w:val="48885A2A"/>
    <w:multiLevelType w:val="multilevel"/>
    <w:tmpl w:val="48885A2A"/>
    <w:lvl w:ilvl="0" w:tentative="0">
      <w:start w:val="1"/>
      <w:numFmt w:val="decimal"/>
      <w:lvlText w:val="%1）"/>
      <w:lvlJc w:val="left"/>
      <w:pPr>
        <w:ind w:left="1620" w:hanging="360"/>
      </w:pPr>
      <w:rPr>
        <w:rFonts w:hint="default" w:cs="Times New Roman"/>
      </w:rPr>
    </w:lvl>
    <w:lvl w:ilvl="1" w:tentative="0">
      <w:start w:val="1"/>
      <w:numFmt w:val="decimal"/>
      <w:lvlText w:val="%2."/>
      <w:lvlJc w:val="left"/>
      <w:pPr>
        <w:ind w:left="786" w:hanging="360"/>
      </w:pPr>
      <w:rPr>
        <w:rFonts w:hint="default" w:cs="Times New Roman"/>
      </w:rPr>
    </w:lvl>
    <w:lvl w:ilvl="2" w:tentative="0">
      <w:start w:val="1"/>
      <w:numFmt w:val="lowerRoman"/>
      <w:lvlText w:val="%3."/>
      <w:lvlJc w:val="right"/>
      <w:pPr>
        <w:ind w:left="2520" w:hanging="420"/>
      </w:pPr>
      <w:rPr>
        <w:rFonts w:cs="Times New Roman"/>
      </w:rPr>
    </w:lvl>
    <w:lvl w:ilvl="3" w:tentative="0">
      <w:start w:val="1"/>
      <w:numFmt w:val="decimal"/>
      <w:lvlText w:val="%4."/>
      <w:lvlJc w:val="left"/>
      <w:pPr>
        <w:ind w:left="2940" w:hanging="420"/>
      </w:pPr>
      <w:rPr>
        <w:rFonts w:cs="Times New Roman"/>
      </w:rPr>
    </w:lvl>
    <w:lvl w:ilvl="4" w:tentative="0">
      <w:start w:val="1"/>
      <w:numFmt w:val="lowerLetter"/>
      <w:lvlText w:val="%5)"/>
      <w:lvlJc w:val="left"/>
      <w:pPr>
        <w:ind w:left="3360" w:hanging="420"/>
      </w:pPr>
      <w:rPr>
        <w:rFonts w:cs="Times New Roman"/>
      </w:rPr>
    </w:lvl>
    <w:lvl w:ilvl="5" w:tentative="0">
      <w:start w:val="1"/>
      <w:numFmt w:val="lowerRoman"/>
      <w:lvlText w:val="%6."/>
      <w:lvlJc w:val="right"/>
      <w:pPr>
        <w:ind w:left="3780" w:hanging="420"/>
      </w:pPr>
      <w:rPr>
        <w:rFonts w:cs="Times New Roman"/>
      </w:rPr>
    </w:lvl>
    <w:lvl w:ilvl="6" w:tentative="0">
      <w:start w:val="1"/>
      <w:numFmt w:val="decimal"/>
      <w:lvlText w:val="%7."/>
      <w:lvlJc w:val="left"/>
      <w:pPr>
        <w:ind w:left="4200" w:hanging="420"/>
      </w:pPr>
      <w:rPr>
        <w:rFonts w:cs="Times New Roman"/>
      </w:rPr>
    </w:lvl>
    <w:lvl w:ilvl="7" w:tentative="0">
      <w:start w:val="1"/>
      <w:numFmt w:val="lowerLetter"/>
      <w:lvlText w:val="%8)"/>
      <w:lvlJc w:val="left"/>
      <w:pPr>
        <w:ind w:left="4620" w:hanging="420"/>
      </w:pPr>
      <w:rPr>
        <w:rFonts w:cs="Times New Roman"/>
      </w:rPr>
    </w:lvl>
    <w:lvl w:ilvl="8" w:tentative="0">
      <w:start w:val="1"/>
      <w:numFmt w:val="lowerRoman"/>
      <w:lvlText w:val="%9."/>
      <w:lvlJc w:val="right"/>
      <w:pPr>
        <w:ind w:left="5040" w:hanging="420"/>
      </w:pPr>
      <w:rPr>
        <w:rFonts w:cs="Times New Roman"/>
      </w:rPr>
    </w:lvl>
  </w:abstractNum>
  <w:abstractNum w:abstractNumId="61">
    <w:nsid w:val="48BF15EC"/>
    <w:multiLevelType w:val="multilevel"/>
    <w:tmpl w:val="48BF15EC"/>
    <w:lvl w:ilvl="0" w:tentative="0">
      <w:start w:val="1"/>
      <w:numFmt w:val="decimal"/>
      <w:lvlText w:val="%1."/>
      <w:lvlJc w:val="left"/>
      <w:pPr>
        <w:ind w:left="360" w:hanging="360"/>
      </w:pPr>
      <w:rPr>
        <w:rFonts w:hint="default" w:cs="Times New Roman"/>
      </w:rPr>
    </w:lvl>
    <w:lvl w:ilvl="1" w:tentative="0">
      <w:start w:val="1"/>
      <w:numFmt w:val="decimal"/>
      <w:isLgl/>
      <w:lvlText w:val="%1.%2."/>
      <w:lvlJc w:val="left"/>
      <w:pPr>
        <w:ind w:left="1520" w:hanging="720"/>
      </w:pPr>
      <w:rPr>
        <w:rFonts w:hint="default" w:cs="Times New Roman"/>
      </w:rPr>
    </w:lvl>
    <w:lvl w:ilvl="2" w:tentative="0">
      <w:start w:val="1"/>
      <w:numFmt w:val="decimal"/>
      <w:isLgl/>
      <w:lvlText w:val="%1.%2.%3."/>
      <w:lvlJc w:val="left"/>
      <w:pPr>
        <w:ind w:left="2320" w:hanging="720"/>
      </w:pPr>
      <w:rPr>
        <w:rFonts w:hint="default" w:cs="Times New Roman"/>
      </w:rPr>
    </w:lvl>
    <w:lvl w:ilvl="3" w:tentative="0">
      <w:start w:val="1"/>
      <w:numFmt w:val="decimal"/>
      <w:isLgl/>
      <w:lvlText w:val="%1.%2.%3.%4."/>
      <w:lvlJc w:val="left"/>
      <w:pPr>
        <w:ind w:left="3480" w:hanging="1080"/>
      </w:pPr>
      <w:rPr>
        <w:rFonts w:hint="default" w:cs="Times New Roman"/>
      </w:rPr>
    </w:lvl>
    <w:lvl w:ilvl="4" w:tentative="0">
      <w:start w:val="1"/>
      <w:numFmt w:val="decimal"/>
      <w:isLgl/>
      <w:lvlText w:val="%1.%2.%3.%4.%5."/>
      <w:lvlJc w:val="left"/>
      <w:pPr>
        <w:ind w:left="4640" w:hanging="1440"/>
      </w:pPr>
      <w:rPr>
        <w:rFonts w:hint="default" w:cs="Times New Roman"/>
      </w:rPr>
    </w:lvl>
    <w:lvl w:ilvl="5" w:tentative="0">
      <w:start w:val="1"/>
      <w:numFmt w:val="decimal"/>
      <w:isLgl/>
      <w:lvlText w:val="%1.%2.%3.%4.%5.%6."/>
      <w:lvlJc w:val="left"/>
      <w:pPr>
        <w:ind w:left="5440" w:hanging="1440"/>
      </w:pPr>
      <w:rPr>
        <w:rFonts w:hint="default" w:cs="Times New Roman"/>
      </w:rPr>
    </w:lvl>
    <w:lvl w:ilvl="6" w:tentative="0">
      <w:start w:val="1"/>
      <w:numFmt w:val="decimal"/>
      <w:isLgl/>
      <w:lvlText w:val="%1.%2.%3.%4.%5.%6.%7."/>
      <w:lvlJc w:val="left"/>
      <w:pPr>
        <w:ind w:left="6600" w:hanging="1800"/>
      </w:pPr>
      <w:rPr>
        <w:rFonts w:hint="default" w:cs="Times New Roman"/>
      </w:rPr>
    </w:lvl>
    <w:lvl w:ilvl="7" w:tentative="0">
      <w:start w:val="1"/>
      <w:numFmt w:val="decimal"/>
      <w:isLgl/>
      <w:lvlText w:val="%1.%2.%3.%4.%5.%6.%7.%8."/>
      <w:lvlJc w:val="left"/>
      <w:pPr>
        <w:ind w:left="7760" w:hanging="2160"/>
      </w:pPr>
      <w:rPr>
        <w:rFonts w:hint="default" w:cs="Times New Roman"/>
      </w:rPr>
    </w:lvl>
    <w:lvl w:ilvl="8" w:tentative="0">
      <w:start w:val="1"/>
      <w:numFmt w:val="decimal"/>
      <w:isLgl/>
      <w:lvlText w:val="%1.%2.%3.%4.%5.%6.%7.%8.%9."/>
      <w:lvlJc w:val="left"/>
      <w:pPr>
        <w:ind w:left="8560" w:hanging="2160"/>
      </w:pPr>
      <w:rPr>
        <w:rFonts w:hint="default" w:cs="Times New Roman"/>
      </w:rPr>
    </w:lvl>
  </w:abstractNum>
  <w:abstractNum w:abstractNumId="62">
    <w:nsid w:val="49F03D3A"/>
    <w:multiLevelType w:val="multilevel"/>
    <w:tmpl w:val="49F03D3A"/>
    <w:lvl w:ilvl="0" w:tentative="0">
      <w:start w:val="1"/>
      <w:numFmt w:val="decimal"/>
      <w:lvlText w:val="%1."/>
      <w:lvlJc w:val="left"/>
      <w:pPr>
        <w:ind w:left="860" w:hanging="420"/>
      </w:pPr>
      <w:rPr>
        <w:rFonts w:cs="Times New Roman"/>
      </w:rPr>
    </w:lvl>
    <w:lvl w:ilvl="1" w:tentative="0">
      <w:start w:val="1"/>
      <w:numFmt w:val="decimal"/>
      <w:lvlText w:val="%2."/>
      <w:lvlJc w:val="left"/>
      <w:pPr>
        <w:ind w:left="846" w:hanging="420"/>
      </w:pPr>
      <w:rPr>
        <w:rFonts w:ascii="宋体" w:hAnsi="宋体" w:eastAsia="宋体" w:cs="Times New Roman"/>
        <w:b w:val="0"/>
      </w:rPr>
    </w:lvl>
    <w:lvl w:ilvl="2" w:tentative="0">
      <w:start w:val="1"/>
      <w:numFmt w:val="lowerRoman"/>
      <w:lvlText w:val="%3."/>
      <w:lvlJc w:val="right"/>
      <w:pPr>
        <w:ind w:left="1700" w:hanging="420"/>
      </w:pPr>
      <w:rPr>
        <w:rFonts w:cs="Times New Roman"/>
      </w:rPr>
    </w:lvl>
    <w:lvl w:ilvl="3" w:tentative="0">
      <w:start w:val="1"/>
      <w:numFmt w:val="decimal"/>
      <w:lvlText w:val="%4."/>
      <w:lvlJc w:val="left"/>
      <w:pPr>
        <w:ind w:left="2120" w:hanging="420"/>
      </w:pPr>
      <w:rPr>
        <w:rFonts w:cs="Times New Roman"/>
      </w:rPr>
    </w:lvl>
    <w:lvl w:ilvl="4" w:tentative="0">
      <w:start w:val="1"/>
      <w:numFmt w:val="lowerLetter"/>
      <w:lvlText w:val="%5)"/>
      <w:lvlJc w:val="left"/>
      <w:pPr>
        <w:ind w:left="2540" w:hanging="420"/>
      </w:pPr>
      <w:rPr>
        <w:rFonts w:cs="Times New Roman"/>
      </w:rPr>
    </w:lvl>
    <w:lvl w:ilvl="5" w:tentative="0">
      <w:start w:val="1"/>
      <w:numFmt w:val="lowerRoman"/>
      <w:lvlText w:val="%6."/>
      <w:lvlJc w:val="right"/>
      <w:pPr>
        <w:ind w:left="2960" w:hanging="420"/>
      </w:pPr>
      <w:rPr>
        <w:rFonts w:cs="Times New Roman"/>
      </w:rPr>
    </w:lvl>
    <w:lvl w:ilvl="6" w:tentative="0">
      <w:start w:val="1"/>
      <w:numFmt w:val="decimal"/>
      <w:lvlText w:val="%7."/>
      <w:lvlJc w:val="left"/>
      <w:pPr>
        <w:ind w:left="3380" w:hanging="420"/>
      </w:pPr>
      <w:rPr>
        <w:rFonts w:cs="Times New Roman"/>
      </w:rPr>
    </w:lvl>
    <w:lvl w:ilvl="7" w:tentative="0">
      <w:start w:val="1"/>
      <w:numFmt w:val="lowerLetter"/>
      <w:lvlText w:val="%8)"/>
      <w:lvlJc w:val="left"/>
      <w:pPr>
        <w:ind w:left="3800" w:hanging="420"/>
      </w:pPr>
      <w:rPr>
        <w:rFonts w:cs="Times New Roman"/>
      </w:rPr>
    </w:lvl>
    <w:lvl w:ilvl="8" w:tentative="0">
      <w:start w:val="1"/>
      <w:numFmt w:val="lowerRoman"/>
      <w:lvlText w:val="%9."/>
      <w:lvlJc w:val="right"/>
      <w:pPr>
        <w:ind w:left="4220" w:hanging="420"/>
      </w:pPr>
      <w:rPr>
        <w:rFonts w:cs="Times New Roman"/>
      </w:rPr>
    </w:lvl>
  </w:abstractNum>
  <w:abstractNum w:abstractNumId="63">
    <w:nsid w:val="4C337372"/>
    <w:multiLevelType w:val="multilevel"/>
    <w:tmpl w:val="4C33737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4">
    <w:nsid w:val="50E8112B"/>
    <w:multiLevelType w:val="multilevel"/>
    <w:tmpl w:val="50E8112B"/>
    <w:lvl w:ilvl="0" w:tentative="0">
      <w:start w:val="1"/>
      <w:numFmt w:val="decimal"/>
      <w:lvlText w:val="%1."/>
      <w:lvlJc w:val="left"/>
      <w:pPr>
        <w:ind w:left="360" w:hanging="360"/>
      </w:pPr>
      <w:rPr>
        <w:rFonts w:hint="default" w:cs="Times New Roman"/>
      </w:rPr>
    </w:lvl>
    <w:lvl w:ilvl="1" w:tentative="0">
      <w:start w:val="1"/>
      <w:numFmt w:val="decimal"/>
      <w:lvlText w:val="%2."/>
      <w:lvlJc w:val="left"/>
      <w:pPr>
        <w:ind w:left="780" w:hanging="36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5">
    <w:nsid w:val="5134096B"/>
    <w:multiLevelType w:val="multilevel"/>
    <w:tmpl w:val="5134096B"/>
    <w:lvl w:ilvl="0" w:tentative="0">
      <w:start w:val="1"/>
      <w:numFmt w:val="decimal"/>
      <w:pStyle w:val="2"/>
      <w:suff w:val="space"/>
      <w:lvlText w:val="第%1章"/>
      <w:lvlJc w:val="left"/>
      <w:pPr>
        <w:ind w:left="284" w:hanging="284"/>
      </w:pPr>
      <w:rPr>
        <w:rFonts w:hint="eastAsia" w:cs="Times New Roman"/>
      </w:rPr>
    </w:lvl>
    <w:lvl w:ilvl="1" w:tentative="0">
      <w:start w:val="1"/>
      <w:numFmt w:val="decimal"/>
      <w:pStyle w:val="3"/>
      <w:suff w:val="space"/>
      <w:lvlText w:val="%1.%2"/>
      <w:lvlJc w:val="left"/>
      <w:pPr>
        <w:ind w:left="284" w:hanging="284"/>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2" w:tentative="0">
      <w:start w:val="1"/>
      <w:numFmt w:val="decimal"/>
      <w:pStyle w:val="4"/>
      <w:suff w:val="space"/>
      <w:lvlText w:val="%1.%2.%3"/>
      <w:lvlJc w:val="left"/>
      <w:pPr>
        <w:ind w:left="284" w:hanging="284"/>
      </w:pPr>
      <w:rPr>
        <w:rFonts w:hint="eastAsia" w:ascii="宋体" w:hAnsi="宋体" w:eastAsia="宋体" w:cs="Times New Roman"/>
        <w:sz w:val="28"/>
      </w:rPr>
    </w:lvl>
    <w:lvl w:ilvl="3" w:tentative="0">
      <w:start w:val="1"/>
      <w:numFmt w:val="decimal"/>
      <w:pStyle w:val="5"/>
      <w:suff w:val="space"/>
      <w:lvlText w:val="%1.%2.%3.%4"/>
      <w:lvlJc w:val="left"/>
      <w:pPr>
        <w:ind w:left="1561" w:hanging="284"/>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4" w:tentative="0">
      <w:start w:val="1"/>
      <w:numFmt w:val="decimal"/>
      <w:pStyle w:val="6"/>
      <w:suff w:val="space"/>
      <w:lvlText w:val="%1.%2.%3.%4.%5"/>
      <w:lvlJc w:val="left"/>
      <w:pPr>
        <w:ind w:left="284" w:hanging="284"/>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5" w:tentative="0">
      <w:start w:val="1"/>
      <w:numFmt w:val="decimal"/>
      <w:pStyle w:val="7"/>
      <w:suff w:val="space"/>
      <w:lvlText w:val="%1.%2.%3.%4.%5.%6"/>
      <w:lvlJc w:val="left"/>
      <w:pPr>
        <w:ind w:left="284" w:hanging="284"/>
      </w:pPr>
      <w:rPr>
        <w:rFonts w:hint="eastAsia" w:cs="Times New Roman"/>
      </w:rPr>
    </w:lvl>
    <w:lvl w:ilvl="6" w:tentative="0">
      <w:start w:val="1"/>
      <w:numFmt w:val="decimal"/>
      <w:suff w:val="space"/>
      <w:lvlText w:val="%1.%2.%3.%4.%5.%6.%7"/>
      <w:lvlJc w:val="left"/>
      <w:pPr>
        <w:ind w:left="284" w:hanging="284"/>
      </w:pPr>
      <w:rPr>
        <w:rFonts w:hint="eastAsia" w:cs="Times New Roman"/>
      </w:rPr>
    </w:lvl>
    <w:lvl w:ilvl="7" w:tentative="0">
      <w:start w:val="1"/>
      <w:numFmt w:val="decimal"/>
      <w:suff w:val="nothing"/>
      <w:lvlText w:val="%1.%2.%3.%4.%5.%6.%7.%8"/>
      <w:lvlJc w:val="left"/>
      <w:pPr>
        <w:ind w:left="284" w:hanging="284"/>
      </w:pPr>
      <w:rPr>
        <w:rFonts w:hint="eastAsia" w:cs="Times New Roman"/>
      </w:rPr>
    </w:lvl>
    <w:lvl w:ilvl="8" w:tentative="0">
      <w:start w:val="1"/>
      <w:numFmt w:val="decimal"/>
      <w:suff w:val="nothing"/>
      <w:lvlText w:val="%1.%2.%3.%4.%5.%6.%7.%8.%9"/>
      <w:lvlJc w:val="left"/>
      <w:pPr>
        <w:ind w:left="284" w:hanging="284"/>
      </w:pPr>
      <w:rPr>
        <w:rFonts w:hint="eastAsia" w:cs="Times New Roman"/>
      </w:rPr>
    </w:lvl>
  </w:abstractNum>
  <w:abstractNum w:abstractNumId="66">
    <w:nsid w:val="5244302C"/>
    <w:multiLevelType w:val="multilevel"/>
    <w:tmpl w:val="5244302C"/>
    <w:lvl w:ilvl="0" w:tentative="0">
      <w:start w:val="1"/>
      <w:numFmt w:val="decimal"/>
      <w:lvlText w:val="%1."/>
      <w:lvlJc w:val="left"/>
      <w:pPr>
        <w:ind w:left="846" w:hanging="420"/>
      </w:pPr>
      <w:rPr>
        <w:rFonts w:hint="eastAsia" w:ascii="宋体" w:hAnsi="宋体" w:eastAsia="宋体" w:cs="Times New Roman"/>
        <w:b w:val="0"/>
        <w:color w:val="auto"/>
        <w:sz w:val="24"/>
      </w:rPr>
    </w:lvl>
    <w:lvl w:ilvl="1" w:tentative="0">
      <w:start w:val="1"/>
      <w:numFmt w:val="lowerLetter"/>
      <w:lvlText w:val="%2)"/>
      <w:lvlJc w:val="left"/>
      <w:pPr>
        <w:ind w:left="1266" w:hanging="420"/>
      </w:pPr>
      <w:rPr>
        <w:rFonts w:cs="Times New Roman"/>
      </w:rPr>
    </w:lvl>
    <w:lvl w:ilvl="2" w:tentative="0">
      <w:start w:val="1"/>
      <w:numFmt w:val="lowerRoman"/>
      <w:lvlText w:val="%3."/>
      <w:lvlJc w:val="right"/>
      <w:pPr>
        <w:ind w:left="1686" w:hanging="420"/>
      </w:pPr>
      <w:rPr>
        <w:rFonts w:cs="Times New Roman"/>
      </w:rPr>
    </w:lvl>
    <w:lvl w:ilvl="3" w:tentative="0">
      <w:start w:val="1"/>
      <w:numFmt w:val="decimal"/>
      <w:lvlText w:val="%4."/>
      <w:lvlJc w:val="left"/>
      <w:pPr>
        <w:ind w:left="2106" w:hanging="420"/>
      </w:pPr>
      <w:rPr>
        <w:rFonts w:cs="Times New Roman"/>
      </w:rPr>
    </w:lvl>
    <w:lvl w:ilvl="4" w:tentative="0">
      <w:start w:val="1"/>
      <w:numFmt w:val="lowerLetter"/>
      <w:lvlText w:val="%5)"/>
      <w:lvlJc w:val="left"/>
      <w:pPr>
        <w:ind w:left="2526" w:hanging="420"/>
      </w:pPr>
      <w:rPr>
        <w:rFonts w:cs="Times New Roman"/>
      </w:rPr>
    </w:lvl>
    <w:lvl w:ilvl="5" w:tentative="0">
      <w:start w:val="1"/>
      <w:numFmt w:val="lowerRoman"/>
      <w:lvlText w:val="%6."/>
      <w:lvlJc w:val="right"/>
      <w:pPr>
        <w:ind w:left="2946" w:hanging="420"/>
      </w:pPr>
      <w:rPr>
        <w:rFonts w:cs="Times New Roman"/>
      </w:rPr>
    </w:lvl>
    <w:lvl w:ilvl="6" w:tentative="0">
      <w:start w:val="1"/>
      <w:numFmt w:val="decimal"/>
      <w:lvlText w:val="%7."/>
      <w:lvlJc w:val="left"/>
      <w:pPr>
        <w:ind w:left="3366" w:hanging="420"/>
      </w:pPr>
      <w:rPr>
        <w:rFonts w:cs="Times New Roman"/>
      </w:rPr>
    </w:lvl>
    <w:lvl w:ilvl="7" w:tentative="0">
      <w:start w:val="1"/>
      <w:numFmt w:val="lowerLetter"/>
      <w:lvlText w:val="%8)"/>
      <w:lvlJc w:val="left"/>
      <w:pPr>
        <w:ind w:left="3786" w:hanging="420"/>
      </w:pPr>
      <w:rPr>
        <w:rFonts w:cs="Times New Roman"/>
      </w:rPr>
    </w:lvl>
    <w:lvl w:ilvl="8" w:tentative="0">
      <w:start w:val="1"/>
      <w:numFmt w:val="lowerRoman"/>
      <w:lvlText w:val="%9."/>
      <w:lvlJc w:val="right"/>
      <w:pPr>
        <w:ind w:left="4206" w:hanging="420"/>
      </w:pPr>
      <w:rPr>
        <w:rFonts w:cs="Times New Roman"/>
      </w:rPr>
    </w:lvl>
  </w:abstractNum>
  <w:abstractNum w:abstractNumId="67">
    <w:nsid w:val="54DE04EC"/>
    <w:multiLevelType w:val="multilevel"/>
    <w:tmpl w:val="54DE04EC"/>
    <w:lvl w:ilvl="0" w:tentative="0">
      <w:start w:val="1"/>
      <w:numFmt w:val="decimal"/>
      <w:lvlText w:val="%1."/>
      <w:lvlJc w:val="left"/>
      <w:pPr>
        <w:ind w:left="860" w:hanging="420"/>
      </w:pPr>
      <w:rPr>
        <w:rFonts w:cs="Times New Roman"/>
      </w:rPr>
    </w:lvl>
    <w:lvl w:ilvl="1" w:tentative="0">
      <w:start w:val="1"/>
      <w:numFmt w:val="decimal"/>
      <w:isLgl/>
      <w:lvlText w:val="%1.%2."/>
      <w:lvlJc w:val="left"/>
      <w:pPr>
        <w:ind w:left="1430" w:hanging="720"/>
      </w:pPr>
      <w:rPr>
        <w:rFonts w:hint="default" w:cs="Times New Roman"/>
      </w:rPr>
    </w:lvl>
    <w:lvl w:ilvl="2" w:tentative="0">
      <w:start w:val="1"/>
      <w:numFmt w:val="decimal"/>
      <w:isLgl/>
      <w:lvlText w:val="%1.%2.%3."/>
      <w:lvlJc w:val="left"/>
      <w:pPr>
        <w:ind w:left="1720" w:hanging="720"/>
      </w:pPr>
      <w:rPr>
        <w:rFonts w:hint="default" w:cs="Times New Roman"/>
      </w:rPr>
    </w:lvl>
    <w:lvl w:ilvl="3" w:tentative="0">
      <w:start w:val="1"/>
      <w:numFmt w:val="decimal"/>
      <w:isLgl/>
      <w:lvlText w:val="%1.%2.%3.%4."/>
      <w:lvlJc w:val="left"/>
      <w:pPr>
        <w:ind w:left="2360" w:hanging="1080"/>
      </w:pPr>
      <w:rPr>
        <w:rFonts w:hint="default" w:cs="Times New Roman"/>
      </w:rPr>
    </w:lvl>
    <w:lvl w:ilvl="4" w:tentative="0">
      <w:start w:val="1"/>
      <w:numFmt w:val="decimal"/>
      <w:isLgl/>
      <w:lvlText w:val="%1.%2.%3.%4.%5."/>
      <w:lvlJc w:val="left"/>
      <w:pPr>
        <w:ind w:left="3000" w:hanging="1440"/>
      </w:pPr>
      <w:rPr>
        <w:rFonts w:hint="default" w:cs="Times New Roman"/>
      </w:rPr>
    </w:lvl>
    <w:lvl w:ilvl="5" w:tentative="0">
      <w:start w:val="1"/>
      <w:numFmt w:val="decimal"/>
      <w:isLgl/>
      <w:lvlText w:val="%1.%2.%3.%4.%5.%6."/>
      <w:lvlJc w:val="left"/>
      <w:pPr>
        <w:ind w:left="3280" w:hanging="1440"/>
      </w:pPr>
      <w:rPr>
        <w:rFonts w:hint="default" w:cs="Times New Roman"/>
      </w:rPr>
    </w:lvl>
    <w:lvl w:ilvl="6" w:tentative="0">
      <w:start w:val="1"/>
      <w:numFmt w:val="decimal"/>
      <w:isLgl/>
      <w:lvlText w:val="%1.%2.%3.%4.%5.%6.%7."/>
      <w:lvlJc w:val="left"/>
      <w:pPr>
        <w:ind w:left="3920" w:hanging="1800"/>
      </w:pPr>
      <w:rPr>
        <w:rFonts w:hint="default" w:cs="Times New Roman"/>
      </w:rPr>
    </w:lvl>
    <w:lvl w:ilvl="7" w:tentative="0">
      <w:start w:val="1"/>
      <w:numFmt w:val="decimal"/>
      <w:isLgl/>
      <w:lvlText w:val="%1.%2.%3.%4.%5.%6.%7.%8."/>
      <w:lvlJc w:val="left"/>
      <w:pPr>
        <w:ind w:left="4560" w:hanging="2160"/>
      </w:pPr>
      <w:rPr>
        <w:rFonts w:hint="default" w:cs="Times New Roman"/>
      </w:rPr>
    </w:lvl>
    <w:lvl w:ilvl="8" w:tentative="0">
      <w:start w:val="1"/>
      <w:numFmt w:val="decimal"/>
      <w:isLgl/>
      <w:lvlText w:val="%1.%2.%3.%4.%5.%6.%7.%8.%9."/>
      <w:lvlJc w:val="left"/>
      <w:pPr>
        <w:ind w:left="4840" w:hanging="2160"/>
      </w:pPr>
      <w:rPr>
        <w:rFonts w:hint="default" w:cs="Times New Roman"/>
      </w:rPr>
    </w:lvl>
  </w:abstractNum>
  <w:abstractNum w:abstractNumId="68">
    <w:nsid w:val="55FC71B9"/>
    <w:multiLevelType w:val="multilevel"/>
    <w:tmpl w:val="55FC71B9"/>
    <w:lvl w:ilvl="0" w:tentative="0">
      <w:start w:val="1"/>
      <w:numFmt w:val="decimal"/>
      <w:lvlText w:val="%1."/>
      <w:lvlJc w:val="left"/>
      <w:pPr>
        <w:ind w:left="800" w:hanging="360"/>
      </w:pPr>
      <w:rPr>
        <w:rFonts w:hint="default" w:cs="Times New Roman"/>
      </w:rPr>
    </w:lvl>
    <w:lvl w:ilvl="1" w:tentative="0">
      <w:start w:val="1"/>
      <w:numFmt w:val="decimal"/>
      <w:isLgl/>
      <w:lvlText w:val="%1.%2"/>
      <w:lvlJc w:val="left"/>
      <w:pPr>
        <w:ind w:left="1272" w:hanging="420"/>
      </w:pPr>
      <w:rPr>
        <w:rFonts w:hint="default" w:cs="Times New Roman"/>
      </w:rPr>
    </w:lvl>
    <w:lvl w:ilvl="2" w:tentative="0">
      <w:start w:val="1"/>
      <w:numFmt w:val="decimal"/>
      <w:isLgl/>
      <w:lvlText w:val="%1.%2.%3"/>
      <w:lvlJc w:val="left"/>
      <w:pPr>
        <w:ind w:left="2540" w:hanging="420"/>
      </w:pPr>
      <w:rPr>
        <w:rFonts w:hint="default" w:cs="Times New Roman"/>
      </w:rPr>
    </w:lvl>
    <w:lvl w:ilvl="3" w:tentative="0">
      <w:start w:val="1"/>
      <w:numFmt w:val="decimal"/>
      <w:isLgl/>
      <w:lvlText w:val="%1.%2.%3.%4"/>
      <w:lvlJc w:val="left"/>
      <w:pPr>
        <w:ind w:left="3380" w:hanging="420"/>
      </w:pPr>
      <w:rPr>
        <w:rFonts w:hint="default" w:cs="Times New Roman"/>
      </w:rPr>
    </w:lvl>
    <w:lvl w:ilvl="4" w:tentative="0">
      <w:start w:val="1"/>
      <w:numFmt w:val="decimal"/>
      <w:isLgl/>
      <w:lvlText w:val="%1.%2.%3.%4.%5"/>
      <w:lvlJc w:val="left"/>
      <w:pPr>
        <w:ind w:left="4220" w:hanging="420"/>
      </w:pPr>
      <w:rPr>
        <w:rFonts w:hint="default" w:cs="Times New Roman"/>
      </w:rPr>
    </w:lvl>
    <w:lvl w:ilvl="5" w:tentative="0">
      <w:start w:val="1"/>
      <w:numFmt w:val="decimal"/>
      <w:isLgl/>
      <w:lvlText w:val="%1.%2.%3.%4.%5.%6"/>
      <w:lvlJc w:val="left"/>
      <w:pPr>
        <w:ind w:left="5060" w:hanging="420"/>
      </w:pPr>
      <w:rPr>
        <w:rFonts w:hint="default" w:cs="Times New Roman"/>
      </w:rPr>
    </w:lvl>
    <w:lvl w:ilvl="6" w:tentative="0">
      <w:start w:val="1"/>
      <w:numFmt w:val="decimal"/>
      <w:isLgl/>
      <w:lvlText w:val="%1.%2.%3.%4.%5.%6.%7"/>
      <w:lvlJc w:val="left"/>
      <w:pPr>
        <w:ind w:left="5900" w:hanging="420"/>
      </w:pPr>
      <w:rPr>
        <w:rFonts w:hint="default" w:cs="Times New Roman"/>
      </w:rPr>
    </w:lvl>
    <w:lvl w:ilvl="7" w:tentative="0">
      <w:start w:val="1"/>
      <w:numFmt w:val="decimal"/>
      <w:isLgl/>
      <w:lvlText w:val="%1.%2.%3.%4.%5.%6.%7.%8"/>
      <w:lvlJc w:val="left"/>
      <w:pPr>
        <w:ind w:left="6740" w:hanging="420"/>
      </w:pPr>
      <w:rPr>
        <w:rFonts w:hint="default" w:cs="Times New Roman"/>
      </w:rPr>
    </w:lvl>
    <w:lvl w:ilvl="8" w:tentative="0">
      <w:start w:val="1"/>
      <w:numFmt w:val="decimal"/>
      <w:isLgl/>
      <w:lvlText w:val="%1.%2.%3.%4.%5.%6.%7.%8.%9"/>
      <w:lvlJc w:val="left"/>
      <w:pPr>
        <w:ind w:left="7580" w:hanging="420"/>
      </w:pPr>
      <w:rPr>
        <w:rFonts w:hint="default" w:cs="Times New Roman"/>
      </w:rPr>
    </w:lvl>
  </w:abstractNum>
  <w:abstractNum w:abstractNumId="69">
    <w:nsid w:val="56A94FC3"/>
    <w:multiLevelType w:val="multilevel"/>
    <w:tmpl w:val="56A94FC3"/>
    <w:lvl w:ilvl="0" w:tentative="0">
      <w:start w:val="1"/>
      <w:numFmt w:val="decimal"/>
      <w:lvlText w:val="%1."/>
      <w:lvlJc w:val="left"/>
      <w:pPr>
        <w:ind w:left="840" w:hanging="420"/>
      </w:pPr>
      <w:rPr>
        <w:rFonts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70">
    <w:nsid w:val="58B01033"/>
    <w:multiLevelType w:val="multilevel"/>
    <w:tmpl w:val="58B01033"/>
    <w:lvl w:ilvl="0" w:tentative="0">
      <w:start w:val="1"/>
      <w:numFmt w:val="decimal"/>
      <w:lvlText w:val="%1."/>
      <w:lvlJc w:val="left"/>
      <w:pPr>
        <w:ind w:left="780" w:hanging="360"/>
      </w:pPr>
      <w:rPr>
        <w:rFonts w:hint="default" w:cs="Times New Roman"/>
        <w:b w:val="0"/>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71">
    <w:nsid w:val="5C270CC4"/>
    <w:multiLevelType w:val="multilevel"/>
    <w:tmpl w:val="5C270CC4"/>
    <w:lvl w:ilvl="0" w:tentative="0">
      <w:start w:val="1"/>
      <w:numFmt w:val="decimal"/>
      <w:lvlText w:val="%1."/>
      <w:lvlJc w:val="left"/>
      <w:pPr>
        <w:ind w:left="780" w:hanging="36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72">
    <w:nsid w:val="5EEE208E"/>
    <w:multiLevelType w:val="multilevel"/>
    <w:tmpl w:val="5EEE208E"/>
    <w:lvl w:ilvl="0" w:tentative="0">
      <w:start w:val="1"/>
      <w:numFmt w:val="decimal"/>
      <w:lvlText w:val="%1."/>
      <w:lvlJc w:val="left"/>
      <w:pPr>
        <w:ind w:left="860" w:hanging="420"/>
      </w:pPr>
      <w:rPr>
        <w:rFonts w:cs="Times New Roman"/>
      </w:rPr>
    </w:lvl>
    <w:lvl w:ilvl="1" w:tentative="0">
      <w:start w:val="1"/>
      <w:numFmt w:val="decimal"/>
      <w:isLgl/>
      <w:lvlText w:val="%1.%2."/>
      <w:lvlJc w:val="left"/>
      <w:pPr>
        <w:ind w:left="1357" w:hanging="780"/>
      </w:pPr>
      <w:rPr>
        <w:rFonts w:hint="default" w:cs="Times New Roman"/>
      </w:rPr>
    </w:lvl>
    <w:lvl w:ilvl="2" w:tentative="0">
      <w:start w:val="2"/>
      <w:numFmt w:val="decimal"/>
      <w:isLgl/>
      <w:lvlText w:val="%1.%2.%3."/>
      <w:lvlJc w:val="left"/>
      <w:pPr>
        <w:ind w:left="1494" w:hanging="780"/>
      </w:pPr>
      <w:rPr>
        <w:rFonts w:hint="default" w:cs="Times New Roman"/>
      </w:rPr>
    </w:lvl>
    <w:lvl w:ilvl="3" w:tentative="0">
      <w:start w:val="2"/>
      <w:numFmt w:val="decimal"/>
      <w:isLgl/>
      <w:lvlText w:val="%1.%2.%3.%4."/>
      <w:lvlJc w:val="left"/>
      <w:pPr>
        <w:ind w:left="1931" w:hanging="1080"/>
      </w:pPr>
      <w:rPr>
        <w:rFonts w:hint="default" w:cs="Times New Roman"/>
      </w:rPr>
    </w:lvl>
    <w:lvl w:ilvl="4" w:tentative="0">
      <w:start w:val="1"/>
      <w:numFmt w:val="decimal"/>
      <w:isLgl/>
      <w:lvlText w:val="%1.%2.%3.%4.%5."/>
      <w:lvlJc w:val="left"/>
      <w:pPr>
        <w:ind w:left="2068" w:hanging="1080"/>
      </w:pPr>
      <w:rPr>
        <w:rFonts w:hint="default" w:cs="Times New Roman"/>
      </w:rPr>
    </w:lvl>
    <w:lvl w:ilvl="5" w:tentative="0">
      <w:start w:val="1"/>
      <w:numFmt w:val="decimal"/>
      <w:isLgl/>
      <w:lvlText w:val="%1.%2.%3.%4.%5.%6."/>
      <w:lvlJc w:val="left"/>
      <w:pPr>
        <w:ind w:left="2565" w:hanging="1440"/>
      </w:pPr>
      <w:rPr>
        <w:rFonts w:hint="default" w:cs="Times New Roman"/>
      </w:rPr>
    </w:lvl>
    <w:lvl w:ilvl="6" w:tentative="0">
      <w:start w:val="1"/>
      <w:numFmt w:val="decimal"/>
      <w:isLgl/>
      <w:lvlText w:val="%1.%2.%3.%4.%5.%6.%7."/>
      <w:lvlJc w:val="left"/>
      <w:pPr>
        <w:ind w:left="2702" w:hanging="1440"/>
      </w:pPr>
      <w:rPr>
        <w:rFonts w:hint="default" w:cs="Times New Roman"/>
      </w:rPr>
    </w:lvl>
    <w:lvl w:ilvl="7" w:tentative="0">
      <w:start w:val="1"/>
      <w:numFmt w:val="decimal"/>
      <w:isLgl/>
      <w:lvlText w:val="%1.%2.%3.%4.%5.%6.%7.%8."/>
      <w:lvlJc w:val="left"/>
      <w:pPr>
        <w:ind w:left="3199" w:hanging="1800"/>
      </w:pPr>
      <w:rPr>
        <w:rFonts w:hint="default" w:cs="Times New Roman"/>
      </w:rPr>
    </w:lvl>
    <w:lvl w:ilvl="8" w:tentative="0">
      <w:start w:val="1"/>
      <w:numFmt w:val="decimal"/>
      <w:isLgl/>
      <w:lvlText w:val="%1.%2.%3.%4.%5.%6.%7.%8.%9."/>
      <w:lvlJc w:val="left"/>
      <w:pPr>
        <w:ind w:left="3696" w:hanging="2160"/>
      </w:pPr>
      <w:rPr>
        <w:rFonts w:hint="default" w:cs="Times New Roman"/>
      </w:rPr>
    </w:lvl>
  </w:abstractNum>
  <w:abstractNum w:abstractNumId="73">
    <w:nsid w:val="624C42C7"/>
    <w:multiLevelType w:val="multilevel"/>
    <w:tmpl w:val="624C42C7"/>
    <w:lvl w:ilvl="0" w:tentative="0">
      <w:start w:val="1"/>
      <w:numFmt w:val="decimal"/>
      <w:lvlText w:val="%1."/>
      <w:lvlJc w:val="left"/>
      <w:pPr>
        <w:ind w:left="360" w:hanging="360"/>
      </w:pPr>
      <w:rPr>
        <w:rFonts w:hint="default" w:cs="Times New Roman"/>
      </w:rPr>
    </w:lvl>
    <w:lvl w:ilvl="1" w:tentative="0">
      <w:start w:val="1"/>
      <w:numFmt w:val="decimal"/>
      <w:lvlText w:val="%2."/>
      <w:lvlJc w:val="left"/>
      <w:pPr>
        <w:ind w:left="780" w:hanging="36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4">
    <w:nsid w:val="64902F38"/>
    <w:multiLevelType w:val="multilevel"/>
    <w:tmpl w:val="64902F38"/>
    <w:lvl w:ilvl="0" w:tentative="0">
      <w:start w:val="1"/>
      <w:numFmt w:val="decimal"/>
      <w:lvlText w:val="%1."/>
      <w:lvlJc w:val="left"/>
      <w:pPr>
        <w:ind w:left="860" w:hanging="420"/>
      </w:pPr>
      <w:rPr>
        <w:rFonts w:cs="Times New Roman"/>
      </w:rPr>
    </w:lvl>
    <w:lvl w:ilvl="1" w:tentative="0">
      <w:start w:val="1"/>
      <w:numFmt w:val="decimal"/>
      <w:isLgl/>
      <w:lvlText w:val="%1.%2."/>
      <w:lvlJc w:val="left"/>
      <w:pPr>
        <w:ind w:left="1580" w:hanging="720"/>
      </w:pPr>
      <w:rPr>
        <w:rFonts w:hint="default" w:cs="Times New Roman"/>
      </w:rPr>
    </w:lvl>
    <w:lvl w:ilvl="2" w:tentative="0">
      <w:start w:val="1"/>
      <w:numFmt w:val="decimal"/>
      <w:isLgl/>
      <w:lvlText w:val="%1.%2.%3."/>
      <w:lvlJc w:val="left"/>
      <w:pPr>
        <w:ind w:left="2000" w:hanging="720"/>
      </w:pPr>
      <w:rPr>
        <w:rFonts w:hint="default" w:cs="Times New Roman"/>
      </w:rPr>
    </w:lvl>
    <w:lvl w:ilvl="3" w:tentative="0">
      <w:start w:val="1"/>
      <w:numFmt w:val="decimal"/>
      <w:isLgl/>
      <w:lvlText w:val="%1.%2.%3.%4."/>
      <w:lvlJc w:val="left"/>
      <w:pPr>
        <w:ind w:left="2780" w:hanging="1080"/>
      </w:pPr>
      <w:rPr>
        <w:rFonts w:hint="default" w:cs="Times New Roman"/>
      </w:rPr>
    </w:lvl>
    <w:lvl w:ilvl="4" w:tentative="0">
      <w:start w:val="1"/>
      <w:numFmt w:val="decimal"/>
      <w:isLgl/>
      <w:lvlText w:val="%1.%2.%3.%4.%5."/>
      <w:lvlJc w:val="left"/>
      <w:pPr>
        <w:ind w:left="3560" w:hanging="1440"/>
      </w:pPr>
      <w:rPr>
        <w:rFonts w:hint="default" w:cs="Times New Roman"/>
      </w:rPr>
    </w:lvl>
    <w:lvl w:ilvl="5" w:tentative="0">
      <w:start w:val="1"/>
      <w:numFmt w:val="decimal"/>
      <w:isLgl/>
      <w:lvlText w:val="%1.%2.%3.%4.%5.%6."/>
      <w:lvlJc w:val="left"/>
      <w:pPr>
        <w:ind w:left="3980" w:hanging="1440"/>
      </w:pPr>
      <w:rPr>
        <w:rFonts w:hint="default" w:cs="Times New Roman"/>
      </w:rPr>
    </w:lvl>
    <w:lvl w:ilvl="6" w:tentative="0">
      <w:start w:val="1"/>
      <w:numFmt w:val="decimal"/>
      <w:isLgl/>
      <w:lvlText w:val="%1.%2.%3.%4.%5.%6.%7."/>
      <w:lvlJc w:val="left"/>
      <w:pPr>
        <w:ind w:left="4760" w:hanging="1800"/>
      </w:pPr>
      <w:rPr>
        <w:rFonts w:hint="default" w:cs="Times New Roman"/>
      </w:rPr>
    </w:lvl>
    <w:lvl w:ilvl="7" w:tentative="0">
      <w:start w:val="1"/>
      <w:numFmt w:val="decimal"/>
      <w:isLgl/>
      <w:lvlText w:val="%1.%2.%3.%4.%5.%6.%7.%8."/>
      <w:lvlJc w:val="left"/>
      <w:pPr>
        <w:ind w:left="5540" w:hanging="2160"/>
      </w:pPr>
      <w:rPr>
        <w:rFonts w:hint="default" w:cs="Times New Roman"/>
      </w:rPr>
    </w:lvl>
    <w:lvl w:ilvl="8" w:tentative="0">
      <w:start w:val="1"/>
      <w:numFmt w:val="decimal"/>
      <w:isLgl/>
      <w:lvlText w:val="%1.%2.%3.%4.%5.%6.%7.%8.%9."/>
      <w:lvlJc w:val="left"/>
      <w:pPr>
        <w:ind w:left="5960" w:hanging="2160"/>
      </w:pPr>
      <w:rPr>
        <w:rFonts w:hint="default" w:cs="Times New Roman"/>
      </w:rPr>
    </w:lvl>
  </w:abstractNum>
  <w:abstractNum w:abstractNumId="75">
    <w:nsid w:val="67805402"/>
    <w:multiLevelType w:val="multilevel"/>
    <w:tmpl w:val="67805402"/>
    <w:lvl w:ilvl="0" w:tentative="0">
      <w:start w:val="1"/>
      <w:numFmt w:val="decimal"/>
      <w:lvlText w:val="%1."/>
      <w:lvlJc w:val="left"/>
      <w:pPr>
        <w:ind w:left="360" w:hanging="360"/>
      </w:pPr>
      <w:rPr>
        <w:rFonts w:hint="default" w:cs="Times New Roman"/>
      </w:rPr>
    </w:lvl>
    <w:lvl w:ilvl="1" w:tentative="0">
      <w:start w:val="1"/>
      <w:numFmt w:val="decimal"/>
      <w:lvlText w:val="%2."/>
      <w:lvlJc w:val="left"/>
      <w:pPr>
        <w:ind w:left="780" w:hanging="36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6">
    <w:nsid w:val="69576B04"/>
    <w:multiLevelType w:val="multilevel"/>
    <w:tmpl w:val="69576B04"/>
    <w:lvl w:ilvl="0" w:tentative="0">
      <w:start w:val="1"/>
      <w:numFmt w:val="decimal"/>
      <w:lvlText w:val="%1."/>
      <w:lvlJc w:val="left"/>
      <w:pPr>
        <w:ind w:left="360" w:hanging="360"/>
      </w:pPr>
      <w:rPr>
        <w:rFonts w:hint="default" w:cs="Times New Roman"/>
      </w:rPr>
    </w:lvl>
    <w:lvl w:ilvl="1" w:tentative="0">
      <w:start w:val="1"/>
      <w:numFmt w:val="decimal"/>
      <w:lvlText w:val="%2."/>
      <w:lvlJc w:val="left"/>
      <w:pPr>
        <w:ind w:left="780" w:hanging="36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7">
    <w:nsid w:val="697916F3"/>
    <w:multiLevelType w:val="multilevel"/>
    <w:tmpl w:val="697916F3"/>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ind w:left="780" w:hanging="36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8">
    <w:nsid w:val="6A731411"/>
    <w:multiLevelType w:val="multilevel"/>
    <w:tmpl w:val="6A731411"/>
    <w:lvl w:ilvl="0" w:tentative="0">
      <w:start w:val="1"/>
      <w:numFmt w:val="decimal"/>
      <w:lvlText w:val="%1."/>
      <w:lvlJc w:val="left"/>
      <w:pPr>
        <w:ind w:left="725" w:hanging="285"/>
      </w:pPr>
      <w:rPr>
        <w:rFonts w:hint="default" w:cs="Times New Roman"/>
      </w:rPr>
    </w:lvl>
    <w:lvl w:ilvl="1" w:tentative="0">
      <w:start w:val="1"/>
      <w:numFmt w:val="lowerLetter"/>
      <w:lvlText w:val="%2)"/>
      <w:lvlJc w:val="left"/>
      <w:pPr>
        <w:ind w:left="1280" w:hanging="420"/>
      </w:pPr>
      <w:rPr>
        <w:rFonts w:cs="Times New Roman"/>
      </w:rPr>
    </w:lvl>
    <w:lvl w:ilvl="2" w:tentative="0">
      <w:start w:val="1"/>
      <w:numFmt w:val="lowerRoman"/>
      <w:lvlText w:val="%3."/>
      <w:lvlJc w:val="right"/>
      <w:pPr>
        <w:ind w:left="1700" w:hanging="420"/>
      </w:pPr>
      <w:rPr>
        <w:rFonts w:cs="Times New Roman"/>
      </w:rPr>
    </w:lvl>
    <w:lvl w:ilvl="3" w:tentative="0">
      <w:start w:val="1"/>
      <w:numFmt w:val="decimal"/>
      <w:lvlText w:val="%4."/>
      <w:lvlJc w:val="left"/>
      <w:pPr>
        <w:ind w:left="2120" w:hanging="420"/>
      </w:pPr>
      <w:rPr>
        <w:rFonts w:cs="Times New Roman"/>
      </w:rPr>
    </w:lvl>
    <w:lvl w:ilvl="4" w:tentative="0">
      <w:start w:val="1"/>
      <w:numFmt w:val="lowerLetter"/>
      <w:lvlText w:val="%5)"/>
      <w:lvlJc w:val="left"/>
      <w:pPr>
        <w:ind w:left="2540" w:hanging="420"/>
      </w:pPr>
      <w:rPr>
        <w:rFonts w:cs="Times New Roman"/>
      </w:rPr>
    </w:lvl>
    <w:lvl w:ilvl="5" w:tentative="0">
      <w:start w:val="1"/>
      <w:numFmt w:val="lowerRoman"/>
      <w:lvlText w:val="%6."/>
      <w:lvlJc w:val="right"/>
      <w:pPr>
        <w:ind w:left="2960" w:hanging="420"/>
      </w:pPr>
      <w:rPr>
        <w:rFonts w:cs="Times New Roman"/>
      </w:rPr>
    </w:lvl>
    <w:lvl w:ilvl="6" w:tentative="0">
      <w:start w:val="1"/>
      <w:numFmt w:val="decimal"/>
      <w:lvlText w:val="%7."/>
      <w:lvlJc w:val="left"/>
      <w:pPr>
        <w:ind w:left="3380" w:hanging="420"/>
      </w:pPr>
      <w:rPr>
        <w:rFonts w:cs="Times New Roman"/>
      </w:rPr>
    </w:lvl>
    <w:lvl w:ilvl="7" w:tentative="0">
      <w:start w:val="1"/>
      <w:numFmt w:val="lowerLetter"/>
      <w:lvlText w:val="%8)"/>
      <w:lvlJc w:val="left"/>
      <w:pPr>
        <w:ind w:left="3800" w:hanging="420"/>
      </w:pPr>
      <w:rPr>
        <w:rFonts w:cs="Times New Roman"/>
      </w:rPr>
    </w:lvl>
    <w:lvl w:ilvl="8" w:tentative="0">
      <w:start w:val="1"/>
      <w:numFmt w:val="lowerRoman"/>
      <w:lvlText w:val="%9."/>
      <w:lvlJc w:val="right"/>
      <w:pPr>
        <w:ind w:left="4220" w:hanging="420"/>
      </w:pPr>
      <w:rPr>
        <w:rFonts w:cs="Times New Roman"/>
      </w:rPr>
    </w:lvl>
  </w:abstractNum>
  <w:abstractNum w:abstractNumId="79">
    <w:nsid w:val="6EE062F8"/>
    <w:multiLevelType w:val="multilevel"/>
    <w:tmpl w:val="6EE062F8"/>
    <w:lvl w:ilvl="0" w:tentative="0">
      <w:start w:val="1"/>
      <w:numFmt w:val="decimal"/>
      <w:lvlText w:val="%1."/>
      <w:lvlJc w:val="left"/>
      <w:pPr>
        <w:ind w:left="360" w:hanging="360"/>
      </w:pPr>
      <w:rPr>
        <w:rFonts w:hint="default" w:cs="Times New Roman"/>
      </w:rPr>
    </w:lvl>
    <w:lvl w:ilvl="1" w:tentative="0">
      <w:start w:val="1"/>
      <w:numFmt w:val="decimal"/>
      <w:lvlText w:val="%2."/>
      <w:lvlJc w:val="left"/>
      <w:pPr>
        <w:ind w:left="780" w:hanging="36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0">
    <w:nsid w:val="6F5724AB"/>
    <w:multiLevelType w:val="multilevel"/>
    <w:tmpl w:val="6F5724AB"/>
    <w:lvl w:ilvl="0" w:tentative="0">
      <w:start w:val="1"/>
      <w:numFmt w:val="decimal"/>
      <w:lvlText w:val="%1."/>
      <w:lvlJc w:val="left"/>
      <w:pPr>
        <w:ind w:left="360" w:hanging="360"/>
      </w:pPr>
      <w:rPr>
        <w:rFonts w:hint="default" w:cs="Times New Roman"/>
      </w:rPr>
    </w:lvl>
    <w:lvl w:ilvl="1" w:tentative="0">
      <w:start w:val="1"/>
      <w:numFmt w:val="decimal"/>
      <w:lvlText w:val="%2."/>
      <w:lvlJc w:val="left"/>
      <w:pPr>
        <w:ind w:left="780" w:hanging="36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1">
    <w:nsid w:val="70A36098"/>
    <w:multiLevelType w:val="multilevel"/>
    <w:tmpl w:val="70A36098"/>
    <w:lvl w:ilvl="0" w:tentative="0">
      <w:start w:val="1"/>
      <w:numFmt w:val="decimal"/>
      <w:lvlText w:val="%1."/>
      <w:lvlJc w:val="left"/>
      <w:pPr>
        <w:ind w:left="846" w:hanging="420"/>
      </w:pPr>
      <w:rPr>
        <w:rFonts w:hint="default" w:cs="Times New Roman"/>
      </w:rPr>
    </w:lvl>
    <w:lvl w:ilvl="1" w:tentative="0">
      <w:start w:val="1"/>
      <w:numFmt w:val="lowerLetter"/>
      <w:lvlText w:val="%2)"/>
      <w:lvlJc w:val="left"/>
      <w:pPr>
        <w:ind w:left="1266" w:hanging="420"/>
      </w:pPr>
      <w:rPr>
        <w:rFonts w:cs="Times New Roman"/>
      </w:rPr>
    </w:lvl>
    <w:lvl w:ilvl="2" w:tentative="0">
      <w:start w:val="1"/>
      <w:numFmt w:val="lowerRoman"/>
      <w:lvlText w:val="%3."/>
      <w:lvlJc w:val="right"/>
      <w:pPr>
        <w:ind w:left="1686" w:hanging="420"/>
      </w:pPr>
      <w:rPr>
        <w:rFonts w:cs="Times New Roman"/>
      </w:rPr>
    </w:lvl>
    <w:lvl w:ilvl="3" w:tentative="0">
      <w:start w:val="1"/>
      <w:numFmt w:val="decimal"/>
      <w:lvlText w:val="%4."/>
      <w:lvlJc w:val="left"/>
      <w:pPr>
        <w:ind w:left="2106" w:hanging="420"/>
      </w:pPr>
      <w:rPr>
        <w:rFonts w:cs="Times New Roman"/>
      </w:rPr>
    </w:lvl>
    <w:lvl w:ilvl="4" w:tentative="0">
      <w:start w:val="1"/>
      <w:numFmt w:val="lowerLetter"/>
      <w:lvlText w:val="%5)"/>
      <w:lvlJc w:val="left"/>
      <w:pPr>
        <w:ind w:left="2526" w:hanging="420"/>
      </w:pPr>
      <w:rPr>
        <w:rFonts w:cs="Times New Roman"/>
      </w:rPr>
    </w:lvl>
    <w:lvl w:ilvl="5" w:tentative="0">
      <w:start w:val="1"/>
      <w:numFmt w:val="lowerRoman"/>
      <w:lvlText w:val="%6."/>
      <w:lvlJc w:val="right"/>
      <w:pPr>
        <w:ind w:left="2946" w:hanging="420"/>
      </w:pPr>
      <w:rPr>
        <w:rFonts w:cs="Times New Roman"/>
      </w:rPr>
    </w:lvl>
    <w:lvl w:ilvl="6" w:tentative="0">
      <w:start w:val="1"/>
      <w:numFmt w:val="decimal"/>
      <w:lvlText w:val="%7."/>
      <w:lvlJc w:val="left"/>
      <w:pPr>
        <w:ind w:left="3366" w:hanging="420"/>
      </w:pPr>
      <w:rPr>
        <w:rFonts w:cs="Times New Roman"/>
      </w:rPr>
    </w:lvl>
    <w:lvl w:ilvl="7" w:tentative="0">
      <w:start w:val="1"/>
      <w:numFmt w:val="lowerLetter"/>
      <w:lvlText w:val="%8)"/>
      <w:lvlJc w:val="left"/>
      <w:pPr>
        <w:ind w:left="3786" w:hanging="420"/>
      </w:pPr>
      <w:rPr>
        <w:rFonts w:cs="Times New Roman"/>
      </w:rPr>
    </w:lvl>
    <w:lvl w:ilvl="8" w:tentative="0">
      <w:start w:val="1"/>
      <w:numFmt w:val="lowerRoman"/>
      <w:lvlText w:val="%9."/>
      <w:lvlJc w:val="right"/>
      <w:pPr>
        <w:ind w:left="4206" w:hanging="420"/>
      </w:pPr>
      <w:rPr>
        <w:rFonts w:cs="Times New Roman"/>
      </w:rPr>
    </w:lvl>
  </w:abstractNum>
  <w:abstractNum w:abstractNumId="82">
    <w:nsid w:val="70E43A31"/>
    <w:multiLevelType w:val="multilevel"/>
    <w:tmpl w:val="70E43A31"/>
    <w:lvl w:ilvl="0" w:tentative="0">
      <w:start w:val="1"/>
      <w:numFmt w:val="decimal"/>
      <w:lvlText w:val="%1."/>
      <w:lvlJc w:val="left"/>
      <w:pPr>
        <w:ind w:left="860" w:hanging="420"/>
      </w:pPr>
      <w:rPr>
        <w:rFonts w:hint="eastAsia" w:cs="Times New Roman"/>
      </w:rPr>
    </w:lvl>
    <w:lvl w:ilvl="1" w:tentative="0">
      <w:start w:val="1"/>
      <w:numFmt w:val="lowerLetter"/>
      <w:lvlText w:val="%2)"/>
      <w:lvlJc w:val="left"/>
      <w:pPr>
        <w:ind w:left="1280" w:hanging="420"/>
      </w:pPr>
      <w:rPr>
        <w:rFonts w:cs="Times New Roman"/>
      </w:rPr>
    </w:lvl>
    <w:lvl w:ilvl="2" w:tentative="0">
      <w:start w:val="1"/>
      <w:numFmt w:val="lowerRoman"/>
      <w:lvlText w:val="%3."/>
      <w:lvlJc w:val="right"/>
      <w:pPr>
        <w:ind w:left="1700" w:hanging="420"/>
      </w:pPr>
      <w:rPr>
        <w:rFonts w:cs="Times New Roman"/>
      </w:rPr>
    </w:lvl>
    <w:lvl w:ilvl="3" w:tentative="0">
      <w:start w:val="1"/>
      <w:numFmt w:val="decimal"/>
      <w:lvlText w:val="%4."/>
      <w:lvlJc w:val="left"/>
      <w:pPr>
        <w:ind w:left="2120" w:hanging="420"/>
      </w:pPr>
      <w:rPr>
        <w:rFonts w:cs="Times New Roman"/>
      </w:rPr>
    </w:lvl>
    <w:lvl w:ilvl="4" w:tentative="0">
      <w:start w:val="1"/>
      <w:numFmt w:val="lowerLetter"/>
      <w:lvlText w:val="%5)"/>
      <w:lvlJc w:val="left"/>
      <w:pPr>
        <w:ind w:left="2540" w:hanging="420"/>
      </w:pPr>
      <w:rPr>
        <w:rFonts w:cs="Times New Roman"/>
      </w:rPr>
    </w:lvl>
    <w:lvl w:ilvl="5" w:tentative="0">
      <w:start w:val="1"/>
      <w:numFmt w:val="lowerRoman"/>
      <w:lvlText w:val="%6."/>
      <w:lvlJc w:val="right"/>
      <w:pPr>
        <w:ind w:left="2960" w:hanging="420"/>
      </w:pPr>
      <w:rPr>
        <w:rFonts w:cs="Times New Roman"/>
      </w:rPr>
    </w:lvl>
    <w:lvl w:ilvl="6" w:tentative="0">
      <w:start w:val="1"/>
      <w:numFmt w:val="decimal"/>
      <w:lvlText w:val="%7."/>
      <w:lvlJc w:val="left"/>
      <w:pPr>
        <w:ind w:left="3380" w:hanging="420"/>
      </w:pPr>
      <w:rPr>
        <w:rFonts w:cs="Times New Roman"/>
      </w:rPr>
    </w:lvl>
    <w:lvl w:ilvl="7" w:tentative="0">
      <w:start w:val="1"/>
      <w:numFmt w:val="lowerLetter"/>
      <w:lvlText w:val="%8)"/>
      <w:lvlJc w:val="left"/>
      <w:pPr>
        <w:ind w:left="3800" w:hanging="420"/>
      </w:pPr>
      <w:rPr>
        <w:rFonts w:cs="Times New Roman"/>
      </w:rPr>
    </w:lvl>
    <w:lvl w:ilvl="8" w:tentative="0">
      <w:start w:val="1"/>
      <w:numFmt w:val="lowerRoman"/>
      <w:lvlText w:val="%9."/>
      <w:lvlJc w:val="right"/>
      <w:pPr>
        <w:ind w:left="4220" w:hanging="420"/>
      </w:pPr>
      <w:rPr>
        <w:rFonts w:cs="Times New Roman"/>
      </w:rPr>
    </w:lvl>
  </w:abstractNum>
  <w:abstractNum w:abstractNumId="83">
    <w:nsid w:val="720D2B7C"/>
    <w:multiLevelType w:val="multilevel"/>
    <w:tmpl w:val="720D2B7C"/>
    <w:lvl w:ilvl="0" w:tentative="0">
      <w:start w:val="1"/>
      <w:numFmt w:val="decimal"/>
      <w:lvlText w:val="%1."/>
      <w:lvlJc w:val="left"/>
      <w:pPr>
        <w:ind w:left="846" w:hanging="420"/>
      </w:pPr>
      <w:rPr>
        <w:rFonts w:cs="Times New Roman"/>
      </w:rPr>
    </w:lvl>
    <w:lvl w:ilvl="1" w:tentative="0">
      <w:start w:val="1"/>
      <w:numFmt w:val="decimal"/>
      <w:isLgl/>
      <w:lvlText w:val="%1.%2."/>
      <w:lvlJc w:val="left"/>
      <w:pPr>
        <w:ind w:left="1566" w:hanging="720"/>
      </w:pPr>
      <w:rPr>
        <w:rFonts w:hint="default" w:cs="Times New Roman"/>
      </w:rPr>
    </w:lvl>
    <w:lvl w:ilvl="2" w:tentative="0">
      <w:start w:val="1"/>
      <w:numFmt w:val="decimal"/>
      <w:isLgl/>
      <w:lvlText w:val="%1.%2.%3."/>
      <w:lvlJc w:val="left"/>
      <w:pPr>
        <w:ind w:left="1986" w:hanging="720"/>
      </w:pPr>
      <w:rPr>
        <w:rFonts w:hint="default" w:cs="Times New Roman"/>
      </w:rPr>
    </w:lvl>
    <w:lvl w:ilvl="3" w:tentative="0">
      <w:start w:val="1"/>
      <w:numFmt w:val="decimal"/>
      <w:isLgl/>
      <w:lvlText w:val="%1.%2.%3.%4."/>
      <w:lvlJc w:val="left"/>
      <w:pPr>
        <w:ind w:left="2766" w:hanging="1080"/>
      </w:pPr>
      <w:rPr>
        <w:rFonts w:hint="default" w:cs="Times New Roman"/>
      </w:rPr>
    </w:lvl>
    <w:lvl w:ilvl="4" w:tentative="0">
      <w:start w:val="1"/>
      <w:numFmt w:val="decimal"/>
      <w:isLgl/>
      <w:lvlText w:val="%1.%2.%3.%4.%5."/>
      <w:lvlJc w:val="left"/>
      <w:pPr>
        <w:ind w:left="3546" w:hanging="1440"/>
      </w:pPr>
      <w:rPr>
        <w:rFonts w:hint="default" w:cs="Times New Roman"/>
      </w:rPr>
    </w:lvl>
    <w:lvl w:ilvl="5" w:tentative="0">
      <w:start w:val="1"/>
      <w:numFmt w:val="decimal"/>
      <w:isLgl/>
      <w:lvlText w:val="%1.%2.%3.%4.%5.%6."/>
      <w:lvlJc w:val="left"/>
      <w:pPr>
        <w:ind w:left="3966" w:hanging="1440"/>
      </w:pPr>
      <w:rPr>
        <w:rFonts w:hint="default" w:cs="Times New Roman"/>
      </w:rPr>
    </w:lvl>
    <w:lvl w:ilvl="6" w:tentative="0">
      <w:start w:val="1"/>
      <w:numFmt w:val="decimal"/>
      <w:isLgl/>
      <w:lvlText w:val="%1.%2.%3.%4.%5.%6.%7."/>
      <w:lvlJc w:val="left"/>
      <w:pPr>
        <w:ind w:left="4746" w:hanging="1800"/>
      </w:pPr>
      <w:rPr>
        <w:rFonts w:hint="default" w:cs="Times New Roman"/>
      </w:rPr>
    </w:lvl>
    <w:lvl w:ilvl="7" w:tentative="0">
      <w:start w:val="1"/>
      <w:numFmt w:val="decimal"/>
      <w:isLgl/>
      <w:lvlText w:val="%1.%2.%3.%4.%5.%6.%7.%8."/>
      <w:lvlJc w:val="left"/>
      <w:pPr>
        <w:ind w:left="5526" w:hanging="2160"/>
      </w:pPr>
      <w:rPr>
        <w:rFonts w:hint="default" w:cs="Times New Roman"/>
      </w:rPr>
    </w:lvl>
    <w:lvl w:ilvl="8" w:tentative="0">
      <w:start w:val="1"/>
      <w:numFmt w:val="decimal"/>
      <w:isLgl/>
      <w:lvlText w:val="%1.%2.%3.%4.%5.%6.%7.%8.%9."/>
      <w:lvlJc w:val="left"/>
      <w:pPr>
        <w:ind w:left="5946" w:hanging="2160"/>
      </w:pPr>
      <w:rPr>
        <w:rFonts w:hint="default" w:cs="Times New Roman"/>
      </w:rPr>
    </w:lvl>
  </w:abstractNum>
  <w:abstractNum w:abstractNumId="84">
    <w:nsid w:val="74802781"/>
    <w:multiLevelType w:val="multilevel"/>
    <w:tmpl w:val="74802781"/>
    <w:lvl w:ilvl="0" w:tentative="0">
      <w:start w:val="1"/>
      <w:numFmt w:val="decimal"/>
      <w:lvlText w:val="%1."/>
      <w:lvlJc w:val="left"/>
      <w:pPr>
        <w:ind w:left="360" w:hanging="360"/>
      </w:pPr>
      <w:rPr>
        <w:rFonts w:hint="default" w:cs="Times New Roman"/>
      </w:rPr>
    </w:lvl>
    <w:lvl w:ilvl="1" w:tentative="0">
      <w:start w:val="1"/>
      <w:numFmt w:val="decimal"/>
      <w:lvlText w:val="%2."/>
      <w:lvlJc w:val="left"/>
      <w:pPr>
        <w:ind w:left="780" w:hanging="36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5">
    <w:nsid w:val="78151481"/>
    <w:multiLevelType w:val="multilevel"/>
    <w:tmpl w:val="78151481"/>
    <w:lvl w:ilvl="0" w:tentative="0">
      <w:start w:val="1"/>
      <w:numFmt w:val="decimal"/>
      <w:lvlText w:val="%1."/>
      <w:lvlJc w:val="left"/>
      <w:pPr>
        <w:ind w:left="360" w:hanging="360"/>
      </w:pPr>
      <w:rPr>
        <w:rFonts w:hint="default" w:cs="Times New Roman"/>
      </w:rPr>
    </w:lvl>
    <w:lvl w:ilvl="1" w:tentative="0">
      <w:start w:val="1"/>
      <w:numFmt w:val="decimal"/>
      <w:lvlText w:val="%2."/>
      <w:lvlJc w:val="left"/>
      <w:pPr>
        <w:ind w:left="780" w:hanging="36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6">
    <w:nsid w:val="7A3213FC"/>
    <w:multiLevelType w:val="multilevel"/>
    <w:tmpl w:val="7A3213FC"/>
    <w:lvl w:ilvl="0" w:tentative="0">
      <w:start w:val="1"/>
      <w:numFmt w:val="decimal"/>
      <w:lvlText w:val="%1."/>
      <w:lvlJc w:val="left"/>
      <w:pPr>
        <w:ind w:left="360" w:hanging="360"/>
      </w:pPr>
      <w:rPr>
        <w:rFonts w:hint="default" w:cs="Times New Roman"/>
      </w:rPr>
    </w:lvl>
    <w:lvl w:ilvl="1" w:tentative="0">
      <w:start w:val="1"/>
      <w:numFmt w:val="decimal"/>
      <w:lvlText w:val="%2."/>
      <w:lvlJc w:val="left"/>
      <w:pPr>
        <w:ind w:left="780" w:hanging="36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7">
    <w:nsid w:val="7F471DEC"/>
    <w:multiLevelType w:val="multilevel"/>
    <w:tmpl w:val="7F471DEC"/>
    <w:lvl w:ilvl="0" w:tentative="0">
      <w:start w:val="1"/>
      <w:numFmt w:val="decimal"/>
      <w:lvlText w:val="%1."/>
      <w:lvlJc w:val="left"/>
      <w:pPr>
        <w:ind w:left="360" w:hanging="360"/>
      </w:pPr>
      <w:rPr>
        <w:rFonts w:hint="default" w:cs="Times New Roman"/>
      </w:rPr>
    </w:lvl>
    <w:lvl w:ilvl="1" w:tentative="0">
      <w:start w:val="1"/>
      <w:numFmt w:val="decimal"/>
      <w:isLgl/>
      <w:lvlText w:val="%1.%2"/>
      <w:lvlJc w:val="left"/>
      <w:pPr>
        <w:ind w:left="1190" w:hanging="480"/>
      </w:pPr>
      <w:rPr>
        <w:rFonts w:hint="default" w:cs="Times New Roman"/>
      </w:rPr>
    </w:lvl>
    <w:lvl w:ilvl="2" w:tentative="0">
      <w:start w:val="1"/>
      <w:numFmt w:val="decimal"/>
      <w:isLgl/>
      <w:lvlText w:val="%1.%2.%3"/>
      <w:lvlJc w:val="left"/>
      <w:pPr>
        <w:ind w:left="2560" w:hanging="720"/>
      </w:pPr>
      <w:rPr>
        <w:rFonts w:hint="default" w:cs="Times New Roman"/>
      </w:rPr>
    </w:lvl>
    <w:lvl w:ilvl="3" w:tentative="0">
      <w:start w:val="1"/>
      <w:numFmt w:val="decimal"/>
      <w:isLgl/>
      <w:lvlText w:val="%1.%2.%3.%4"/>
      <w:lvlJc w:val="left"/>
      <w:pPr>
        <w:ind w:left="3840" w:hanging="1080"/>
      </w:pPr>
      <w:rPr>
        <w:rFonts w:hint="default" w:cs="Times New Roman"/>
      </w:rPr>
    </w:lvl>
    <w:lvl w:ilvl="4" w:tentative="0">
      <w:start w:val="1"/>
      <w:numFmt w:val="decimal"/>
      <w:isLgl/>
      <w:lvlText w:val="%1.%2.%3.%4.%5"/>
      <w:lvlJc w:val="left"/>
      <w:pPr>
        <w:ind w:left="4760" w:hanging="1080"/>
      </w:pPr>
      <w:rPr>
        <w:rFonts w:hint="default" w:cs="Times New Roman"/>
      </w:rPr>
    </w:lvl>
    <w:lvl w:ilvl="5" w:tentative="0">
      <w:start w:val="1"/>
      <w:numFmt w:val="decimal"/>
      <w:isLgl/>
      <w:lvlText w:val="%1.%2.%3.%4.%5.%6"/>
      <w:lvlJc w:val="left"/>
      <w:pPr>
        <w:ind w:left="6040" w:hanging="1440"/>
      </w:pPr>
      <w:rPr>
        <w:rFonts w:hint="default" w:cs="Times New Roman"/>
      </w:rPr>
    </w:lvl>
    <w:lvl w:ilvl="6" w:tentative="0">
      <w:start w:val="1"/>
      <w:numFmt w:val="decimal"/>
      <w:isLgl/>
      <w:lvlText w:val="%1.%2.%3.%4.%5.%6.%7"/>
      <w:lvlJc w:val="left"/>
      <w:pPr>
        <w:ind w:left="7320" w:hanging="1800"/>
      </w:pPr>
      <w:rPr>
        <w:rFonts w:hint="default" w:cs="Times New Roman"/>
      </w:rPr>
    </w:lvl>
    <w:lvl w:ilvl="7" w:tentative="0">
      <w:start w:val="1"/>
      <w:numFmt w:val="decimal"/>
      <w:isLgl/>
      <w:lvlText w:val="%1.%2.%3.%4.%5.%6.%7.%8"/>
      <w:lvlJc w:val="left"/>
      <w:pPr>
        <w:ind w:left="8240" w:hanging="1800"/>
      </w:pPr>
      <w:rPr>
        <w:rFonts w:hint="default" w:cs="Times New Roman"/>
      </w:rPr>
    </w:lvl>
    <w:lvl w:ilvl="8" w:tentative="0">
      <w:start w:val="1"/>
      <w:numFmt w:val="decimal"/>
      <w:isLgl/>
      <w:lvlText w:val="%1.%2.%3.%4.%5.%6.%7.%8.%9"/>
      <w:lvlJc w:val="left"/>
      <w:pPr>
        <w:ind w:left="9520" w:hanging="2160"/>
      </w:pPr>
      <w:rPr>
        <w:rFonts w:hint="default" w:cs="Times New Roman"/>
      </w:rPr>
    </w:lvl>
  </w:abstractNum>
  <w:abstractNum w:abstractNumId="88">
    <w:nsid w:val="7F762B7F"/>
    <w:multiLevelType w:val="multilevel"/>
    <w:tmpl w:val="7F762B7F"/>
    <w:lvl w:ilvl="0" w:tentative="0">
      <w:start w:val="1"/>
      <w:numFmt w:val="decimal"/>
      <w:lvlText w:val="%1."/>
      <w:lvlJc w:val="left"/>
      <w:pPr>
        <w:ind w:left="360" w:hanging="360"/>
      </w:pPr>
      <w:rPr>
        <w:rFonts w:hint="default" w:cs="Times New Roman"/>
      </w:rPr>
    </w:lvl>
    <w:lvl w:ilvl="1" w:tentative="0">
      <w:start w:val="1"/>
      <w:numFmt w:val="decimal"/>
      <w:lvlText w:val="%2."/>
      <w:lvlJc w:val="left"/>
      <w:pPr>
        <w:ind w:left="780" w:hanging="36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9">
    <w:nsid w:val="7FBF1BCD"/>
    <w:multiLevelType w:val="multilevel"/>
    <w:tmpl w:val="7FBF1BCD"/>
    <w:lvl w:ilvl="0" w:tentative="0">
      <w:start w:val="1"/>
      <w:numFmt w:val="decimal"/>
      <w:lvlText w:val="%1."/>
      <w:lvlJc w:val="left"/>
      <w:pPr>
        <w:ind w:left="360" w:hanging="360"/>
      </w:pPr>
      <w:rPr>
        <w:rFonts w:hint="default" w:cs="Times New Roman"/>
      </w:rPr>
    </w:lvl>
    <w:lvl w:ilvl="1" w:tentative="0">
      <w:start w:val="1"/>
      <w:numFmt w:val="decimal"/>
      <w:lvlText w:val="%2."/>
      <w:lvlJc w:val="left"/>
      <w:pPr>
        <w:ind w:left="780" w:hanging="36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65"/>
  </w:num>
  <w:num w:numId="2">
    <w:abstractNumId w:val="16"/>
  </w:num>
  <w:num w:numId="3">
    <w:abstractNumId w:val="63"/>
  </w:num>
  <w:num w:numId="4">
    <w:abstractNumId w:val="39"/>
  </w:num>
  <w:num w:numId="5">
    <w:abstractNumId w:val="72"/>
  </w:num>
  <w:num w:numId="6">
    <w:abstractNumId w:val="4"/>
  </w:num>
  <w:num w:numId="7">
    <w:abstractNumId w:val="19"/>
  </w:num>
  <w:num w:numId="8">
    <w:abstractNumId w:val="89"/>
  </w:num>
  <w:num w:numId="9">
    <w:abstractNumId w:val="67"/>
  </w:num>
  <w:num w:numId="10">
    <w:abstractNumId w:val="17"/>
  </w:num>
  <w:num w:numId="11">
    <w:abstractNumId w:val="61"/>
  </w:num>
  <w:num w:numId="12">
    <w:abstractNumId w:val="77"/>
  </w:num>
  <w:num w:numId="13">
    <w:abstractNumId w:val="37"/>
  </w:num>
  <w:num w:numId="14">
    <w:abstractNumId w:val="40"/>
  </w:num>
  <w:num w:numId="15">
    <w:abstractNumId w:val="88"/>
  </w:num>
  <w:num w:numId="16">
    <w:abstractNumId w:val="10"/>
  </w:num>
  <w:num w:numId="17">
    <w:abstractNumId w:val="25"/>
  </w:num>
  <w:num w:numId="18">
    <w:abstractNumId w:val="55"/>
  </w:num>
  <w:num w:numId="19">
    <w:abstractNumId w:val="33"/>
  </w:num>
  <w:num w:numId="20">
    <w:abstractNumId w:val="86"/>
  </w:num>
  <w:num w:numId="21">
    <w:abstractNumId w:val="47"/>
  </w:num>
  <w:num w:numId="22">
    <w:abstractNumId w:val="74"/>
  </w:num>
  <w:num w:numId="23">
    <w:abstractNumId w:val="54"/>
  </w:num>
  <w:num w:numId="24">
    <w:abstractNumId w:val="1"/>
  </w:num>
  <w:num w:numId="25">
    <w:abstractNumId w:val="26"/>
  </w:num>
  <w:num w:numId="26">
    <w:abstractNumId w:val="28"/>
  </w:num>
  <w:num w:numId="27">
    <w:abstractNumId w:val="3"/>
  </w:num>
  <w:num w:numId="28">
    <w:abstractNumId w:val="42"/>
  </w:num>
  <w:num w:numId="29">
    <w:abstractNumId w:val="8"/>
  </w:num>
  <w:num w:numId="30">
    <w:abstractNumId w:val="76"/>
  </w:num>
  <w:num w:numId="31">
    <w:abstractNumId w:val="56"/>
  </w:num>
  <w:num w:numId="32">
    <w:abstractNumId w:val="85"/>
  </w:num>
  <w:num w:numId="33">
    <w:abstractNumId w:val="0"/>
  </w:num>
  <w:num w:numId="34">
    <w:abstractNumId w:val="83"/>
  </w:num>
  <w:num w:numId="35">
    <w:abstractNumId w:val="78"/>
  </w:num>
  <w:num w:numId="36">
    <w:abstractNumId w:val="53"/>
  </w:num>
  <w:num w:numId="37">
    <w:abstractNumId w:val="84"/>
  </w:num>
  <w:num w:numId="38">
    <w:abstractNumId w:val="75"/>
  </w:num>
  <w:num w:numId="39">
    <w:abstractNumId w:val="73"/>
  </w:num>
  <w:num w:numId="40">
    <w:abstractNumId w:val="71"/>
  </w:num>
  <w:num w:numId="41">
    <w:abstractNumId w:val="64"/>
  </w:num>
  <w:num w:numId="42">
    <w:abstractNumId w:val="43"/>
  </w:num>
  <w:num w:numId="43">
    <w:abstractNumId w:val="23"/>
  </w:num>
  <w:num w:numId="44">
    <w:abstractNumId w:val="60"/>
  </w:num>
  <w:num w:numId="45">
    <w:abstractNumId w:val="80"/>
  </w:num>
  <w:num w:numId="46">
    <w:abstractNumId w:val="87"/>
  </w:num>
  <w:num w:numId="47">
    <w:abstractNumId w:val="9"/>
  </w:num>
  <w:num w:numId="48">
    <w:abstractNumId w:val="36"/>
  </w:num>
  <w:num w:numId="49">
    <w:abstractNumId w:val="79"/>
  </w:num>
  <w:num w:numId="50">
    <w:abstractNumId w:val="32"/>
  </w:num>
  <w:num w:numId="51">
    <w:abstractNumId w:val="45"/>
  </w:num>
  <w:num w:numId="52">
    <w:abstractNumId w:val="2"/>
  </w:num>
  <w:num w:numId="53">
    <w:abstractNumId w:val="24"/>
  </w:num>
  <w:num w:numId="54">
    <w:abstractNumId w:val="5"/>
  </w:num>
  <w:num w:numId="55">
    <w:abstractNumId w:val="70"/>
  </w:num>
  <w:num w:numId="56">
    <w:abstractNumId w:val="22"/>
  </w:num>
  <w:num w:numId="57">
    <w:abstractNumId w:val="27"/>
  </w:num>
  <w:num w:numId="58">
    <w:abstractNumId w:val="29"/>
  </w:num>
  <w:num w:numId="59">
    <w:abstractNumId w:val="44"/>
  </w:num>
  <w:num w:numId="60">
    <w:abstractNumId w:val="49"/>
  </w:num>
  <w:num w:numId="61">
    <w:abstractNumId w:val="57"/>
  </w:num>
  <w:num w:numId="62">
    <w:abstractNumId w:val="66"/>
  </w:num>
  <w:num w:numId="63">
    <w:abstractNumId w:val="38"/>
  </w:num>
  <w:num w:numId="64">
    <w:abstractNumId w:val="14"/>
  </w:num>
  <w:num w:numId="65">
    <w:abstractNumId w:val="7"/>
  </w:num>
  <w:num w:numId="66">
    <w:abstractNumId w:val="81"/>
  </w:num>
  <w:num w:numId="67">
    <w:abstractNumId w:val="48"/>
  </w:num>
  <w:num w:numId="68">
    <w:abstractNumId w:val="69"/>
  </w:num>
  <w:num w:numId="69">
    <w:abstractNumId w:val="52"/>
  </w:num>
  <w:num w:numId="70">
    <w:abstractNumId w:val="11"/>
  </w:num>
  <w:num w:numId="71">
    <w:abstractNumId w:val="59"/>
  </w:num>
  <w:num w:numId="72">
    <w:abstractNumId w:val="15"/>
  </w:num>
  <w:num w:numId="73">
    <w:abstractNumId w:val="18"/>
  </w:num>
  <w:num w:numId="74">
    <w:abstractNumId w:val="21"/>
  </w:num>
  <w:num w:numId="75">
    <w:abstractNumId w:val="6"/>
  </w:num>
  <w:num w:numId="76">
    <w:abstractNumId w:val="31"/>
  </w:num>
  <w:num w:numId="77">
    <w:abstractNumId w:val="50"/>
  </w:num>
  <w:num w:numId="78">
    <w:abstractNumId w:val="30"/>
  </w:num>
  <w:num w:numId="79">
    <w:abstractNumId w:val="51"/>
  </w:num>
  <w:num w:numId="80">
    <w:abstractNumId w:val="41"/>
  </w:num>
  <w:num w:numId="81">
    <w:abstractNumId w:val="46"/>
  </w:num>
  <w:num w:numId="82">
    <w:abstractNumId w:val="82"/>
  </w:num>
  <w:num w:numId="83">
    <w:abstractNumId w:val="58"/>
  </w:num>
  <w:num w:numId="84">
    <w:abstractNumId w:val="20"/>
  </w:num>
  <w:num w:numId="85">
    <w:abstractNumId w:val="68"/>
  </w:num>
  <w:num w:numId="86">
    <w:abstractNumId w:val="62"/>
  </w:num>
  <w:num w:numId="87">
    <w:abstractNumId w:val="13"/>
  </w:num>
  <w:num w:numId="88">
    <w:abstractNumId w:val="35"/>
  </w:num>
  <w:num w:numId="89">
    <w:abstractNumId w:val="12"/>
  </w:num>
  <w:num w:numId="9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0482"/>
    <w:rsid w:val="0000284D"/>
    <w:rsid w:val="00002F95"/>
    <w:rsid w:val="0002708B"/>
    <w:rsid w:val="00046E4A"/>
    <w:rsid w:val="000501BD"/>
    <w:rsid w:val="0005651A"/>
    <w:rsid w:val="00062A08"/>
    <w:rsid w:val="00083A52"/>
    <w:rsid w:val="00085457"/>
    <w:rsid w:val="000865AF"/>
    <w:rsid w:val="00091F26"/>
    <w:rsid w:val="000B2FA7"/>
    <w:rsid w:val="000C1491"/>
    <w:rsid w:val="000C3E42"/>
    <w:rsid w:val="00104B97"/>
    <w:rsid w:val="00140654"/>
    <w:rsid w:val="00142E2A"/>
    <w:rsid w:val="00164B80"/>
    <w:rsid w:val="00167C94"/>
    <w:rsid w:val="00194152"/>
    <w:rsid w:val="00194FB4"/>
    <w:rsid w:val="001A26DC"/>
    <w:rsid w:val="001D184E"/>
    <w:rsid w:val="001D4268"/>
    <w:rsid w:val="001D6998"/>
    <w:rsid w:val="001E1665"/>
    <w:rsid w:val="00224656"/>
    <w:rsid w:val="0025065A"/>
    <w:rsid w:val="00250FD6"/>
    <w:rsid w:val="002659AD"/>
    <w:rsid w:val="00274B19"/>
    <w:rsid w:val="0028010A"/>
    <w:rsid w:val="00280D0D"/>
    <w:rsid w:val="002822E0"/>
    <w:rsid w:val="002A5800"/>
    <w:rsid w:val="002D1BFE"/>
    <w:rsid w:val="002D5729"/>
    <w:rsid w:val="00313A24"/>
    <w:rsid w:val="00316178"/>
    <w:rsid w:val="00341433"/>
    <w:rsid w:val="003416C0"/>
    <w:rsid w:val="00356FEB"/>
    <w:rsid w:val="00357598"/>
    <w:rsid w:val="0038357E"/>
    <w:rsid w:val="00385A2E"/>
    <w:rsid w:val="003A49D6"/>
    <w:rsid w:val="003B74EF"/>
    <w:rsid w:val="003F1F8A"/>
    <w:rsid w:val="003F5CBC"/>
    <w:rsid w:val="004063D5"/>
    <w:rsid w:val="00413079"/>
    <w:rsid w:val="00413582"/>
    <w:rsid w:val="00417A1A"/>
    <w:rsid w:val="004522E6"/>
    <w:rsid w:val="0046107D"/>
    <w:rsid w:val="0046293F"/>
    <w:rsid w:val="00486EC7"/>
    <w:rsid w:val="00493E7F"/>
    <w:rsid w:val="004A30AF"/>
    <w:rsid w:val="004B0679"/>
    <w:rsid w:val="004B7075"/>
    <w:rsid w:val="004C7898"/>
    <w:rsid w:val="004D071E"/>
    <w:rsid w:val="0051066D"/>
    <w:rsid w:val="00510760"/>
    <w:rsid w:val="00510DD1"/>
    <w:rsid w:val="00531C42"/>
    <w:rsid w:val="005348DB"/>
    <w:rsid w:val="00550FB5"/>
    <w:rsid w:val="0058224A"/>
    <w:rsid w:val="005A44AE"/>
    <w:rsid w:val="005B10E8"/>
    <w:rsid w:val="005B6AAB"/>
    <w:rsid w:val="005E4046"/>
    <w:rsid w:val="005F03A1"/>
    <w:rsid w:val="006019EC"/>
    <w:rsid w:val="00602B26"/>
    <w:rsid w:val="006053CC"/>
    <w:rsid w:val="00610E32"/>
    <w:rsid w:val="00624297"/>
    <w:rsid w:val="0062595E"/>
    <w:rsid w:val="006321D5"/>
    <w:rsid w:val="00636AAD"/>
    <w:rsid w:val="0063793C"/>
    <w:rsid w:val="0066168C"/>
    <w:rsid w:val="006764D0"/>
    <w:rsid w:val="00682E0D"/>
    <w:rsid w:val="00685EBE"/>
    <w:rsid w:val="00686D69"/>
    <w:rsid w:val="006942C8"/>
    <w:rsid w:val="006A53F0"/>
    <w:rsid w:val="006C2FCA"/>
    <w:rsid w:val="006C4E17"/>
    <w:rsid w:val="00715FB5"/>
    <w:rsid w:val="007215F4"/>
    <w:rsid w:val="007230B6"/>
    <w:rsid w:val="00726CD6"/>
    <w:rsid w:val="00731A27"/>
    <w:rsid w:val="0077342A"/>
    <w:rsid w:val="007856F1"/>
    <w:rsid w:val="00786524"/>
    <w:rsid w:val="007A1988"/>
    <w:rsid w:val="007A28F1"/>
    <w:rsid w:val="007B3EC7"/>
    <w:rsid w:val="007C60A8"/>
    <w:rsid w:val="007E409B"/>
    <w:rsid w:val="00800AFE"/>
    <w:rsid w:val="00802A77"/>
    <w:rsid w:val="00812432"/>
    <w:rsid w:val="00813265"/>
    <w:rsid w:val="008162BA"/>
    <w:rsid w:val="00822C76"/>
    <w:rsid w:val="008274F5"/>
    <w:rsid w:val="00863B55"/>
    <w:rsid w:val="00883D20"/>
    <w:rsid w:val="00891A49"/>
    <w:rsid w:val="008A0F34"/>
    <w:rsid w:val="008A7892"/>
    <w:rsid w:val="008B358E"/>
    <w:rsid w:val="008B5105"/>
    <w:rsid w:val="008C2EB0"/>
    <w:rsid w:val="008D598D"/>
    <w:rsid w:val="00921FD4"/>
    <w:rsid w:val="00940AC7"/>
    <w:rsid w:val="00957F59"/>
    <w:rsid w:val="009970C6"/>
    <w:rsid w:val="009A1EE0"/>
    <w:rsid w:val="009B718A"/>
    <w:rsid w:val="009C12AB"/>
    <w:rsid w:val="009C5BF8"/>
    <w:rsid w:val="009E027F"/>
    <w:rsid w:val="009E12ED"/>
    <w:rsid w:val="00A01417"/>
    <w:rsid w:val="00A16EAB"/>
    <w:rsid w:val="00A22CCE"/>
    <w:rsid w:val="00A27230"/>
    <w:rsid w:val="00A3230D"/>
    <w:rsid w:val="00A40CCF"/>
    <w:rsid w:val="00A5252A"/>
    <w:rsid w:val="00A55D17"/>
    <w:rsid w:val="00A7118E"/>
    <w:rsid w:val="00AB233D"/>
    <w:rsid w:val="00AB5016"/>
    <w:rsid w:val="00AE1303"/>
    <w:rsid w:val="00B00167"/>
    <w:rsid w:val="00B0070F"/>
    <w:rsid w:val="00B21731"/>
    <w:rsid w:val="00B342D6"/>
    <w:rsid w:val="00B513EE"/>
    <w:rsid w:val="00B62D14"/>
    <w:rsid w:val="00B73C27"/>
    <w:rsid w:val="00B77085"/>
    <w:rsid w:val="00B779AB"/>
    <w:rsid w:val="00B87208"/>
    <w:rsid w:val="00B873CC"/>
    <w:rsid w:val="00B94134"/>
    <w:rsid w:val="00BA02EC"/>
    <w:rsid w:val="00BA2EEE"/>
    <w:rsid w:val="00BA5B57"/>
    <w:rsid w:val="00BD01B9"/>
    <w:rsid w:val="00BD18E1"/>
    <w:rsid w:val="00BE28BB"/>
    <w:rsid w:val="00BE2F8B"/>
    <w:rsid w:val="00BE4130"/>
    <w:rsid w:val="00BE5571"/>
    <w:rsid w:val="00BF5438"/>
    <w:rsid w:val="00C13A23"/>
    <w:rsid w:val="00C14450"/>
    <w:rsid w:val="00C61FD8"/>
    <w:rsid w:val="00C83940"/>
    <w:rsid w:val="00C87E73"/>
    <w:rsid w:val="00C9475D"/>
    <w:rsid w:val="00CA0796"/>
    <w:rsid w:val="00CC7077"/>
    <w:rsid w:val="00CE436B"/>
    <w:rsid w:val="00CE5C5F"/>
    <w:rsid w:val="00CE6EFF"/>
    <w:rsid w:val="00D031FB"/>
    <w:rsid w:val="00D110AB"/>
    <w:rsid w:val="00D116CF"/>
    <w:rsid w:val="00D3075A"/>
    <w:rsid w:val="00D33579"/>
    <w:rsid w:val="00D37D8E"/>
    <w:rsid w:val="00D465D3"/>
    <w:rsid w:val="00D67372"/>
    <w:rsid w:val="00D70482"/>
    <w:rsid w:val="00D75D50"/>
    <w:rsid w:val="00D85F12"/>
    <w:rsid w:val="00D91F99"/>
    <w:rsid w:val="00D94556"/>
    <w:rsid w:val="00DA071F"/>
    <w:rsid w:val="00DA235B"/>
    <w:rsid w:val="00DA319C"/>
    <w:rsid w:val="00DA733B"/>
    <w:rsid w:val="00DC4F63"/>
    <w:rsid w:val="00DE6F65"/>
    <w:rsid w:val="00DF6A1F"/>
    <w:rsid w:val="00E019F5"/>
    <w:rsid w:val="00E073BB"/>
    <w:rsid w:val="00E2408B"/>
    <w:rsid w:val="00E33DA9"/>
    <w:rsid w:val="00E37FEF"/>
    <w:rsid w:val="00E532FE"/>
    <w:rsid w:val="00E72AEA"/>
    <w:rsid w:val="00E8547C"/>
    <w:rsid w:val="00E903BD"/>
    <w:rsid w:val="00EA16EA"/>
    <w:rsid w:val="00EA3391"/>
    <w:rsid w:val="00EA5346"/>
    <w:rsid w:val="00EC0C81"/>
    <w:rsid w:val="00EC1448"/>
    <w:rsid w:val="00EC5CC8"/>
    <w:rsid w:val="00EC7313"/>
    <w:rsid w:val="00ED2A87"/>
    <w:rsid w:val="00EE58F7"/>
    <w:rsid w:val="00F27D62"/>
    <w:rsid w:val="00F30E71"/>
    <w:rsid w:val="00FA1B54"/>
    <w:rsid w:val="00FA5B73"/>
    <w:rsid w:val="00FA7BC5"/>
    <w:rsid w:val="00FB0053"/>
    <w:rsid w:val="00FB2526"/>
    <w:rsid w:val="00FB63F2"/>
    <w:rsid w:val="00FE1308"/>
    <w:rsid w:val="00FF050E"/>
    <w:rsid w:val="0B4F7D51"/>
    <w:rsid w:val="1C8A2C89"/>
    <w:rsid w:val="1E110228"/>
    <w:rsid w:val="52FE7ED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nhideWhenUsed="0" w:uiPriority="99" w:semiHidden="0" w:name="heading 4" w:locked="1"/>
    <w:lsdException w:qFormat="1" w:unhideWhenUsed="0" w:uiPriority="99" w:semiHidden="0" w:name="heading 5" w:locked="1"/>
    <w:lsdException w:qFormat="1" w:unhideWhenUsed="0" w:uiPriority="99"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8"/>
    <w:qFormat/>
    <w:locked/>
    <w:uiPriority w:val="9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24"/>
    <w:qFormat/>
    <w:locked/>
    <w:uiPriority w:val="99"/>
    <w:pPr>
      <w:keepNext/>
      <w:keepLines/>
      <w:numPr>
        <w:ilvl w:val="1"/>
        <w:numId w:val="1"/>
      </w:numPr>
      <w:spacing w:before="260" w:after="260" w:line="416" w:lineRule="auto"/>
      <w:outlineLvl w:val="1"/>
    </w:pPr>
    <w:rPr>
      <w:rFonts w:ascii="Cambria" w:hAnsi="Cambria"/>
      <w:b/>
      <w:bCs/>
      <w:sz w:val="32"/>
      <w:szCs w:val="32"/>
    </w:rPr>
  </w:style>
  <w:style w:type="paragraph" w:styleId="4">
    <w:name w:val="heading 3"/>
    <w:basedOn w:val="1"/>
    <w:next w:val="1"/>
    <w:link w:val="25"/>
    <w:qFormat/>
    <w:locked/>
    <w:uiPriority w:val="9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26"/>
    <w:qFormat/>
    <w:locked/>
    <w:uiPriority w:val="99"/>
    <w:pPr>
      <w:keepNext/>
      <w:keepLines/>
      <w:numPr>
        <w:ilvl w:val="3"/>
        <w:numId w:val="1"/>
      </w:numPr>
      <w:spacing w:before="280" w:after="290" w:line="376" w:lineRule="auto"/>
      <w:outlineLvl w:val="3"/>
    </w:pPr>
    <w:rPr>
      <w:rFonts w:ascii="Cambria" w:hAnsi="Cambria"/>
      <w:b/>
      <w:bCs/>
      <w:sz w:val="28"/>
      <w:szCs w:val="28"/>
    </w:rPr>
  </w:style>
  <w:style w:type="paragraph" w:styleId="6">
    <w:name w:val="heading 5"/>
    <w:basedOn w:val="1"/>
    <w:next w:val="1"/>
    <w:link w:val="27"/>
    <w:qFormat/>
    <w:locked/>
    <w:uiPriority w:val="9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28"/>
    <w:qFormat/>
    <w:locked/>
    <w:uiPriority w:val="99"/>
    <w:pPr>
      <w:keepNext/>
      <w:keepLines/>
      <w:numPr>
        <w:ilvl w:val="5"/>
        <w:numId w:val="1"/>
      </w:numPr>
      <w:spacing w:before="240" w:after="64" w:line="320" w:lineRule="auto"/>
      <w:outlineLvl w:val="5"/>
    </w:pPr>
    <w:rPr>
      <w:rFonts w:ascii="Cambria" w:hAnsi="Cambria"/>
      <w:b/>
      <w:bCs/>
      <w:sz w:val="24"/>
      <w:szCs w:val="24"/>
    </w:rPr>
  </w:style>
  <w:style w:type="character" w:default="1" w:styleId="13">
    <w:name w:val="Default Paragraph Font"/>
    <w:unhideWhenUsed/>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8">
    <w:name w:val="Balloon Text"/>
    <w:basedOn w:val="1"/>
    <w:link w:val="32"/>
    <w:uiPriority w:val="99"/>
    <w:rPr>
      <w:sz w:val="18"/>
      <w:szCs w:val="20"/>
    </w:rPr>
  </w:style>
  <w:style w:type="paragraph" w:styleId="9">
    <w:name w:val="footer"/>
    <w:basedOn w:val="1"/>
    <w:link w:val="30"/>
    <w:semiHidden/>
    <w:uiPriority w:val="99"/>
    <w:pPr>
      <w:tabs>
        <w:tab w:val="center" w:pos="4153"/>
        <w:tab w:val="right" w:pos="8306"/>
      </w:tabs>
      <w:snapToGrid w:val="0"/>
      <w:jc w:val="left"/>
    </w:pPr>
    <w:rPr>
      <w:sz w:val="18"/>
      <w:szCs w:val="18"/>
    </w:rPr>
  </w:style>
  <w:style w:type="paragraph" w:styleId="10">
    <w:name w:val="header"/>
    <w:basedOn w:val="1"/>
    <w:link w:val="29"/>
    <w:semiHidden/>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link w:val="39"/>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styleId="12">
    <w:name w:val="Normal (Web)"/>
    <w:basedOn w:val="1"/>
    <w:uiPriority w:val="99"/>
    <w:pPr>
      <w:widowControl/>
      <w:jc w:val="left"/>
    </w:pPr>
    <w:rPr>
      <w:rFonts w:ascii="宋体" w:hAnsi="宋体" w:cs="宋体"/>
      <w:kern w:val="0"/>
      <w:sz w:val="24"/>
      <w:szCs w:val="24"/>
    </w:rPr>
  </w:style>
  <w:style w:type="character" w:styleId="14">
    <w:name w:val="Strong"/>
    <w:basedOn w:val="13"/>
    <w:qFormat/>
    <w:uiPriority w:val="99"/>
    <w:rPr>
      <w:rFonts w:cs="Times New Roman"/>
      <w:b/>
      <w:bCs/>
    </w:rPr>
  </w:style>
  <w:style w:type="character" w:styleId="15">
    <w:name w:val="page number"/>
    <w:basedOn w:val="13"/>
    <w:uiPriority w:val="99"/>
  </w:style>
  <w:style w:type="character" w:styleId="16">
    <w:name w:val="Hyperlink"/>
    <w:basedOn w:val="13"/>
    <w:semiHidden/>
    <w:uiPriority w:val="99"/>
    <w:rPr>
      <w:rFonts w:cs="Times New Roman"/>
      <w:color w:val="000000"/>
      <w:u w:val="none"/>
    </w:rPr>
  </w:style>
  <w:style w:type="character" w:customStyle="1" w:styleId="18">
    <w:name w:val="标题 1 Char"/>
    <w:basedOn w:val="13"/>
    <w:link w:val="2"/>
    <w:uiPriority w:val="9"/>
    <w:rPr>
      <w:b/>
      <w:bCs/>
      <w:kern w:val="44"/>
      <w:sz w:val="44"/>
      <w:szCs w:val="44"/>
    </w:rPr>
  </w:style>
  <w:style w:type="character" w:customStyle="1" w:styleId="19">
    <w:name w:val="Heading 2 Char"/>
    <w:basedOn w:val="13"/>
    <w:link w:val="3"/>
    <w:semiHidden/>
    <w:uiPriority w:val="9"/>
    <w:rPr>
      <w:rFonts w:ascii="Cambria" w:hAnsi="Cambria" w:eastAsia="宋体" w:cs="Times New Roman"/>
      <w:b/>
      <w:bCs/>
      <w:sz w:val="32"/>
      <w:szCs w:val="32"/>
    </w:rPr>
  </w:style>
  <w:style w:type="character" w:customStyle="1" w:styleId="20">
    <w:name w:val="Heading 3 Char"/>
    <w:basedOn w:val="13"/>
    <w:link w:val="4"/>
    <w:semiHidden/>
    <w:uiPriority w:val="9"/>
    <w:rPr>
      <w:b/>
      <w:bCs/>
      <w:sz w:val="32"/>
      <w:szCs w:val="32"/>
    </w:rPr>
  </w:style>
  <w:style w:type="character" w:customStyle="1" w:styleId="21">
    <w:name w:val="Heading 4 Char"/>
    <w:basedOn w:val="13"/>
    <w:link w:val="5"/>
    <w:semiHidden/>
    <w:uiPriority w:val="9"/>
    <w:rPr>
      <w:rFonts w:ascii="Cambria" w:hAnsi="Cambria" w:eastAsia="宋体" w:cs="Times New Roman"/>
      <w:b/>
      <w:bCs/>
      <w:sz w:val="28"/>
      <w:szCs w:val="28"/>
    </w:rPr>
  </w:style>
  <w:style w:type="character" w:customStyle="1" w:styleId="22">
    <w:name w:val="Heading 5 Char"/>
    <w:basedOn w:val="13"/>
    <w:link w:val="6"/>
    <w:semiHidden/>
    <w:uiPriority w:val="9"/>
    <w:rPr>
      <w:b/>
      <w:bCs/>
      <w:sz w:val="28"/>
      <w:szCs w:val="28"/>
    </w:rPr>
  </w:style>
  <w:style w:type="character" w:customStyle="1" w:styleId="23">
    <w:name w:val="Heading 6 Char"/>
    <w:basedOn w:val="13"/>
    <w:link w:val="7"/>
    <w:semiHidden/>
    <w:uiPriority w:val="9"/>
    <w:rPr>
      <w:rFonts w:ascii="Cambria" w:hAnsi="Cambria" w:eastAsia="宋体" w:cs="Times New Roman"/>
      <w:b/>
      <w:bCs/>
      <w:sz w:val="24"/>
      <w:szCs w:val="24"/>
    </w:rPr>
  </w:style>
  <w:style w:type="character" w:customStyle="1" w:styleId="24">
    <w:name w:val="标题 2 Char"/>
    <w:basedOn w:val="13"/>
    <w:link w:val="3"/>
    <w:locked/>
    <w:uiPriority w:val="99"/>
    <w:rPr>
      <w:rFonts w:ascii="Cambria" w:hAnsi="Cambria" w:eastAsia="宋体" w:cs="Times New Roman"/>
      <w:b/>
      <w:bCs/>
      <w:kern w:val="2"/>
      <w:sz w:val="32"/>
      <w:szCs w:val="32"/>
      <w:lang w:val="en-US" w:eastAsia="zh-CN" w:bidi="ar-SA"/>
    </w:rPr>
  </w:style>
  <w:style w:type="character" w:customStyle="1" w:styleId="25">
    <w:name w:val="标题 3 Char"/>
    <w:basedOn w:val="13"/>
    <w:link w:val="4"/>
    <w:locked/>
    <w:uiPriority w:val="99"/>
    <w:rPr>
      <w:rFonts w:ascii="Calibri" w:hAnsi="Calibri" w:eastAsia="宋体" w:cs="Times New Roman"/>
      <w:b/>
      <w:bCs/>
      <w:kern w:val="2"/>
      <w:sz w:val="32"/>
      <w:szCs w:val="32"/>
      <w:lang w:val="en-US" w:eastAsia="zh-CN" w:bidi="ar-SA"/>
    </w:rPr>
  </w:style>
  <w:style w:type="character" w:customStyle="1" w:styleId="26">
    <w:name w:val="标题 4 Char"/>
    <w:basedOn w:val="13"/>
    <w:link w:val="5"/>
    <w:locked/>
    <w:uiPriority w:val="99"/>
    <w:rPr>
      <w:rFonts w:ascii="Cambria" w:hAnsi="Cambria" w:eastAsia="宋体" w:cs="Times New Roman"/>
      <w:b/>
      <w:bCs/>
      <w:kern w:val="2"/>
      <w:sz w:val="28"/>
      <w:szCs w:val="28"/>
      <w:lang w:val="en-US" w:eastAsia="zh-CN" w:bidi="ar-SA"/>
    </w:rPr>
  </w:style>
  <w:style w:type="character" w:customStyle="1" w:styleId="27">
    <w:name w:val="标题 5 Char"/>
    <w:basedOn w:val="13"/>
    <w:link w:val="6"/>
    <w:locked/>
    <w:uiPriority w:val="99"/>
    <w:rPr>
      <w:rFonts w:ascii="Calibri" w:hAnsi="Calibri" w:eastAsia="宋体" w:cs="Times New Roman"/>
      <w:b/>
      <w:bCs/>
      <w:kern w:val="2"/>
      <w:sz w:val="28"/>
      <w:szCs w:val="28"/>
      <w:lang w:val="en-US" w:eastAsia="zh-CN" w:bidi="ar-SA"/>
    </w:rPr>
  </w:style>
  <w:style w:type="character" w:customStyle="1" w:styleId="28">
    <w:name w:val="标题 6 Char"/>
    <w:basedOn w:val="13"/>
    <w:link w:val="7"/>
    <w:qFormat/>
    <w:locked/>
    <w:uiPriority w:val="99"/>
    <w:rPr>
      <w:rFonts w:ascii="Cambria" w:hAnsi="Cambria" w:eastAsia="宋体" w:cs="Times New Roman"/>
      <w:b/>
      <w:bCs/>
      <w:kern w:val="2"/>
      <w:sz w:val="24"/>
      <w:szCs w:val="24"/>
      <w:lang w:val="en-US" w:eastAsia="zh-CN" w:bidi="ar-SA"/>
    </w:rPr>
  </w:style>
  <w:style w:type="character" w:customStyle="1" w:styleId="29">
    <w:name w:val="页眉 Char"/>
    <w:basedOn w:val="13"/>
    <w:link w:val="10"/>
    <w:semiHidden/>
    <w:locked/>
    <w:uiPriority w:val="99"/>
    <w:rPr>
      <w:rFonts w:cs="Times New Roman"/>
      <w:sz w:val="18"/>
      <w:szCs w:val="18"/>
    </w:rPr>
  </w:style>
  <w:style w:type="character" w:customStyle="1" w:styleId="30">
    <w:name w:val="页脚 Char"/>
    <w:basedOn w:val="13"/>
    <w:link w:val="9"/>
    <w:semiHidden/>
    <w:locked/>
    <w:uiPriority w:val="99"/>
    <w:rPr>
      <w:rFonts w:cs="Times New Roman"/>
      <w:sz w:val="18"/>
      <w:szCs w:val="18"/>
    </w:rPr>
  </w:style>
  <w:style w:type="character" w:customStyle="1" w:styleId="31">
    <w:name w:val="Balloon Text Char"/>
    <w:basedOn w:val="13"/>
    <w:link w:val="8"/>
    <w:semiHidden/>
    <w:uiPriority w:val="99"/>
    <w:rPr>
      <w:sz w:val="0"/>
      <w:szCs w:val="0"/>
    </w:rPr>
  </w:style>
  <w:style w:type="character" w:customStyle="1" w:styleId="32">
    <w:name w:val="批注框文本 Char"/>
    <w:link w:val="8"/>
    <w:locked/>
    <w:uiPriority w:val="99"/>
    <w:rPr>
      <w:rFonts w:eastAsia="宋体"/>
      <w:kern w:val="2"/>
      <w:sz w:val="18"/>
    </w:rPr>
  </w:style>
  <w:style w:type="paragraph" w:customStyle="1" w:styleId="33">
    <w:name w:val="w"/>
    <w:basedOn w:val="1"/>
    <w:uiPriority w:val="99"/>
    <w:pPr>
      <w:widowControl/>
      <w:spacing w:before="100" w:beforeAutospacing="1" w:after="100" w:afterAutospacing="1" w:line="375" w:lineRule="atLeast"/>
      <w:jc w:val="left"/>
    </w:pPr>
    <w:rPr>
      <w:rFonts w:ascii="宋体" w:hAnsi="宋体"/>
      <w:color w:val="000000"/>
      <w:kern w:val="0"/>
      <w:sz w:val="24"/>
      <w:szCs w:val="24"/>
    </w:rPr>
  </w:style>
  <w:style w:type="character" w:customStyle="1" w:styleId="34">
    <w:name w:val="Char Char1"/>
    <w:qFormat/>
    <w:uiPriority w:val="99"/>
    <w:rPr>
      <w:kern w:val="2"/>
      <w:sz w:val="18"/>
    </w:rPr>
  </w:style>
  <w:style w:type="character" w:customStyle="1" w:styleId="35">
    <w:name w:val="Char Char2"/>
    <w:uiPriority w:val="99"/>
    <w:rPr>
      <w:kern w:val="2"/>
      <w:sz w:val="18"/>
    </w:rPr>
  </w:style>
  <w:style w:type="paragraph" w:customStyle="1" w:styleId="36">
    <w:name w:val="列出段落1"/>
    <w:basedOn w:val="1"/>
    <w:qFormat/>
    <w:uiPriority w:val="99"/>
    <w:pPr>
      <w:ind w:firstLine="420" w:firstLineChars="200"/>
    </w:pPr>
    <w:rPr>
      <w:rFonts w:ascii="Times New Roman" w:hAnsi="Times New Roman"/>
      <w:szCs w:val="24"/>
    </w:rPr>
  </w:style>
  <w:style w:type="paragraph" w:customStyle="1" w:styleId="37">
    <w:name w:val="列出段落11"/>
    <w:basedOn w:val="1"/>
    <w:uiPriority w:val="99"/>
    <w:pPr>
      <w:ind w:firstLine="420" w:firstLineChars="200"/>
    </w:pPr>
  </w:style>
  <w:style w:type="character" w:customStyle="1" w:styleId="38">
    <w:name w:val="HTML Preformatted Char"/>
    <w:basedOn w:val="13"/>
    <w:link w:val="11"/>
    <w:semiHidden/>
    <w:qFormat/>
    <w:uiPriority w:val="99"/>
    <w:rPr>
      <w:rFonts w:ascii="Courier New" w:hAnsi="Courier New" w:cs="Courier New"/>
      <w:sz w:val="20"/>
      <w:szCs w:val="20"/>
    </w:rPr>
  </w:style>
  <w:style w:type="character" w:customStyle="1" w:styleId="39">
    <w:name w:val="HTML 预设格式 Char"/>
    <w:link w:val="11"/>
    <w:locked/>
    <w:uiPriority w:val="99"/>
    <w:rPr>
      <w:rFonts w:ascii="宋体" w:hAnsi="宋体" w:eastAsia="宋体"/>
      <w:sz w:val="24"/>
    </w:rPr>
  </w:style>
  <w:style w:type="paragraph" w:customStyle="1" w:styleId="40">
    <w:name w:val="列出段落2"/>
    <w:basedOn w:val="1"/>
    <w:link w:val="41"/>
    <w:uiPriority w:val="99"/>
    <w:pPr>
      <w:ind w:firstLine="420" w:firstLineChars="200"/>
    </w:pPr>
  </w:style>
  <w:style w:type="character" w:customStyle="1" w:styleId="41">
    <w:name w:val="列出段落 Char"/>
    <w:basedOn w:val="13"/>
    <w:link w:val="40"/>
    <w:locked/>
    <w:uiPriority w:val="34"/>
    <w:rPr>
      <w:rFonts w:ascii="Calibri" w:hAnsi="Calibri" w:eastAsia="宋体" w:cs="Times New Roman"/>
      <w:kern w:val="2"/>
      <w:sz w:val="22"/>
      <w:szCs w:val="22"/>
      <w:lang w:val="en-US" w:eastAsia="zh-CN" w:bidi="ar-SA"/>
    </w:rPr>
  </w:style>
  <w:style w:type="paragraph" w:customStyle="1" w:styleId="42">
    <w:name w:val="列出段落3"/>
    <w:basedOn w:val="1"/>
    <w:qFormat/>
    <w:uiPriority w:val="34"/>
    <w:pPr>
      <w:spacing w:line="360" w:lineRule="auto"/>
      <w:ind w:firstLine="420" w:firstLineChars="200"/>
    </w:pPr>
    <w:rPr>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100</Pages>
  <Words>5184</Words>
  <Characters>29552</Characters>
  <Lines>246</Lines>
  <Paragraphs>69</Paragraphs>
  <TotalTime>0</TotalTime>
  <ScaleCrop>false</ScaleCrop>
  <LinksUpToDate>false</LinksUpToDate>
  <CharactersWithSpaces>34667</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2017-11-24T07:49:00Z</dcterms:created>
  <dc:creator>许昌市公共资源交易中心:孟莉</dc:creator>
  <cp:lastModifiedBy>许昌市公共资源交易中心:杨丹丹</cp:lastModifiedBy>
  <cp:lastPrinted>2017-11-23T03:27:00Z</cp:lastPrinted>
  <dcterms:modified xsi:type="dcterms:W3CDTF">2017-12-01T08:10:54Z</dcterms:modified>
  <dc:title>政府采购项目采购需求等提交说明</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