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17EB3" w:rsidRDefault="00E17EB3">
      <w:pPr>
        <w:ind w:firstLineChars="300" w:firstLine="1325"/>
        <w:rPr>
          <w:rFonts w:asciiTheme="majorEastAsia" w:eastAsiaTheme="majorEastAsia" w:hAnsiTheme="majorEastAsia" w:cstheme="majorEastAsia"/>
          <w:b/>
          <w:bCs/>
          <w:color w:val="000000"/>
          <w:sz w:val="44"/>
          <w:szCs w:val="44"/>
        </w:rPr>
      </w:pPr>
    </w:p>
    <w:p w:rsidR="00E17EB3" w:rsidRDefault="0001769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许昌市农村公路管理处“滑移装载机”项目</w:t>
      </w:r>
    </w:p>
    <w:p w:rsidR="00E17EB3" w:rsidRPr="00017690" w:rsidRDefault="00E17EB3">
      <w:pPr>
        <w:rPr>
          <w:rFonts w:ascii="微软简隶书" w:eastAsia="微软简隶书"/>
          <w:color w:val="000000"/>
          <w:u w:val="single"/>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0176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017690" w:rsidRPr="00017690" w:rsidRDefault="00017690" w:rsidP="00017690">
      <w:pPr>
        <w:pStyle w:val="a0"/>
        <w:ind w:firstLine="210"/>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01769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项目编号：ZFCG-G2017</w:t>
      </w:r>
      <w:r w:rsidR="001F5BCC">
        <w:rPr>
          <w:rFonts w:asciiTheme="majorEastAsia" w:eastAsiaTheme="majorEastAsia" w:hAnsiTheme="majorEastAsia" w:cstheme="majorEastAsia" w:hint="eastAsia"/>
          <w:b/>
          <w:bCs/>
          <w:color w:val="000000"/>
          <w:sz w:val="36"/>
          <w:szCs w:val="36"/>
        </w:rPr>
        <w:t>209</w:t>
      </w:r>
      <w:r>
        <w:rPr>
          <w:rFonts w:asciiTheme="majorEastAsia" w:eastAsiaTheme="majorEastAsia" w:hAnsiTheme="majorEastAsia" w:cstheme="majorEastAsia" w:hint="eastAsia"/>
          <w:b/>
          <w:bCs/>
          <w:color w:val="000000"/>
          <w:sz w:val="36"/>
          <w:szCs w:val="36"/>
        </w:rPr>
        <w:t>号</w:t>
      </w:r>
    </w:p>
    <w:p w:rsidR="00E17EB3" w:rsidRDefault="0001769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采购单位：许昌市农村公路管理处</w:t>
      </w:r>
    </w:p>
    <w:p w:rsidR="00E17EB3" w:rsidRDefault="0001769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Pr="00017690">
        <w:rPr>
          <w:rFonts w:asciiTheme="majorEastAsia" w:eastAsiaTheme="majorEastAsia" w:hAnsiTheme="majorEastAsia" w:cstheme="majorEastAsia" w:hint="eastAsia"/>
          <w:b/>
          <w:bCs/>
          <w:color w:val="000000"/>
          <w:sz w:val="36"/>
          <w:szCs w:val="36"/>
        </w:rPr>
        <w:t>许昌市政府采购中心</w:t>
      </w:r>
    </w:p>
    <w:p w:rsidR="00E17EB3" w:rsidRDefault="00E17EB3">
      <w:pPr>
        <w:rPr>
          <w:rFonts w:asciiTheme="majorEastAsia" w:eastAsiaTheme="majorEastAsia" w:hAnsiTheme="majorEastAsia" w:cstheme="majorEastAsia"/>
          <w:b/>
          <w:bCs/>
          <w:color w:val="000000"/>
          <w:sz w:val="36"/>
          <w:szCs w:val="36"/>
        </w:rPr>
      </w:pPr>
    </w:p>
    <w:p w:rsidR="00E17EB3" w:rsidRDefault="00017690" w:rsidP="00842B28">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r w:rsidR="001F5BCC">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842B28" w:rsidRPr="00842B28" w:rsidRDefault="00842B28" w:rsidP="00842B28">
      <w:pPr>
        <w:pStyle w:val="a0"/>
        <w:ind w:firstLine="210"/>
      </w:pPr>
    </w:p>
    <w:p w:rsidR="00E17EB3" w:rsidRPr="00842B28" w:rsidRDefault="00017690" w:rsidP="00842B28">
      <w:pPr>
        <w:autoSpaceDE w:val="0"/>
        <w:autoSpaceDN w:val="0"/>
        <w:adjustRightInd w:val="0"/>
        <w:spacing w:line="700" w:lineRule="exact"/>
        <w:ind w:firstLine="551"/>
        <w:jc w:val="center"/>
        <w:rPr>
          <w:rFonts w:asciiTheme="minorEastAsia" w:hAnsiTheme="minorEastAsia" w:cs="黑体"/>
          <w:b/>
          <w:bCs/>
          <w:sz w:val="44"/>
          <w:szCs w:val="44"/>
          <w:lang w:val="zh-CN"/>
        </w:rPr>
      </w:pPr>
      <w:r w:rsidRPr="00842B28">
        <w:rPr>
          <w:rFonts w:asciiTheme="minorEastAsia" w:hAnsiTheme="minorEastAsia" w:cs="黑体" w:hint="eastAsia"/>
          <w:b/>
          <w:bCs/>
          <w:sz w:val="44"/>
          <w:szCs w:val="44"/>
          <w:lang w:val="zh-CN"/>
        </w:rPr>
        <w:lastRenderedPageBreak/>
        <w:t>招标文件目录</w:t>
      </w:r>
    </w:p>
    <w:p w:rsidR="00E17EB3" w:rsidRDefault="00E17EB3">
      <w:pPr>
        <w:autoSpaceDE w:val="0"/>
        <w:autoSpaceDN w:val="0"/>
        <w:adjustRightInd w:val="0"/>
        <w:spacing w:line="700" w:lineRule="exact"/>
        <w:ind w:firstLine="551"/>
        <w:rPr>
          <w:rFonts w:ascii="黑体" w:eastAsia="黑体" w:cs="黑体"/>
          <w:b/>
          <w:bCs/>
          <w:sz w:val="28"/>
          <w:szCs w:val="28"/>
          <w:lang w:val="zh-CN"/>
        </w:rPr>
      </w:pP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E17EB3" w:rsidRDefault="0001769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E17EB3" w:rsidRDefault="00E17E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17EB3" w:rsidRDefault="00E17EB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17EB3" w:rsidRDefault="00E17EB3">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E17EB3" w:rsidRPr="00842B28" w:rsidRDefault="00017690" w:rsidP="0091420E">
      <w:pPr>
        <w:pStyle w:val="aa"/>
        <w:widowControl/>
        <w:shd w:val="clear" w:color="auto" w:fill="FFFFFF"/>
        <w:spacing w:line="315" w:lineRule="atLeast"/>
        <w:jc w:val="center"/>
        <w:rPr>
          <w:rFonts w:ascii="宋体" w:hAnsi="宋体" w:cs="宋体"/>
          <w:b/>
          <w:color w:val="000000"/>
          <w:sz w:val="36"/>
          <w:szCs w:val="36"/>
        </w:rPr>
      </w:pPr>
      <w:r w:rsidRPr="00842B28">
        <w:rPr>
          <w:rFonts w:ascii="宋体" w:hAnsi="宋体" w:cs="宋体" w:hint="eastAsia"/>
          <w:b/>
          <w:color w:val="000000"/>
          <w:sz w:val="36"/>
          <w:szCs w:val="36"/>
        </w:rPr>
        <w:lastRenderedPageBreak/>
        <w:t>第一章 投标邀请</w:t>
      </w:r>
    </w:p>
    <w:p w:rsidR="00E17EB3" w:rsidRPr="00842B28" w:rsidRDefault="00017690">
      <w:pPr>
        <w:pStyle w:val="aa"/>
        <w:widowControl/>
        <w:shd w:val="clear" w:color="auto" w:fill="FFFFFF"/>
        <w:spacing w:line="315" w:lineRule="atLeast"/>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 xml:space="preserve">    一、项目基本情况</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（一）项目名称：许昌市农村公路管理处“滑移装载机”项目</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（二）项目编号：ZFCG-G2017</w:t>
      </w:r>
      <w:r w:rsidR="001F5BCC" w:rsidRPr="00842B28">
        <w:rPr>
          <w:rFonts w:ascii="仿宋" w:eastAsia="仿宋" w:hAnsi="仿宋" w:cs="仿宋_GB2312" w:hint="eastAsia"/>
          <w:color w:val="000000"/>
          <w:sz w:val="32"/>
          <w:szCs w:val="32"/>
        </w:rPr>
        <w:t>209</w:t>
      </w:r>
      <w:r w:rsidRPr="00842B28">
        <w:rPr>
          <w:rFonts w:ascii="仿宋" w:eastAsia="仿宋" w:hAnsi="仿宋" w:cs="仿宋_GB2312" w:hint="eastAsia"/>
          <w:color w:val="000000"/>
          <w:sz w:val="32"/>
          <w:szCs w:val="32"/>
        </w:rPr>
        <w:t xml:space="preserve">号                                                                                                                               </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（三）项目主要内容、数量及要求：滑移装载机5台,具体相见招标文件。</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（四）预算金额：4300000.00元。最高限价：4300000.00元。</w:t>
      </w:r>
    </w:p>
    <w:p w:rsidR="00E17EB3" w:rsidRPr="00842B28" w:rsidRDefault="00017690" w:rsidP="00CB6CEB">
      <w:pPr>
        <w:pStyle w:val="aa"/>
        <w:widowControl/>
        <w:shd w:val="clear" w:color="auto" w:fill="FFFFFF"/>
        <w:spacing w:line="315" w:lineRule="atLeast"/>
        <w:ind w:firstLine="420"/>
        <w:jc w:val="left"/>
        <w:rPr>
          <w:rFonts w:ascii="仿宋" w:eastAsia="仿宋" w:hAnsi="仿宋" w:cs="仿宋_GB2312"/>
          <w:sz w:val="32"/>
          <w:szCs w:val="32"/>
        </w:rPr>
      </w:pPr>
      <w:r w:rsidRPr="00842B28">
        <w:rPr>
          <w:rFonts w:ascii="仿宋" w:eastAsia="仿宋" w:hAnsi="仿宋" w:cs="仿宋_GB2312" w:hint="eastAsia"/>
          <w:sz w:val="32"/>
          <w:szCs w:val="32"/>
        </w:rPr>
        <w:t>（五）交付地点</w:t>
      </w:r>
      <w:r w:rsidRPr="00842B28">
        <w:rPr>
          <w:rFonts w:ascii="仿宋" w:eastAsia="仿宋" w:hAnsi="仿宋" w:cs="仿宋_GB2312" w:hint="eastAsia"/>
          <w:color w:val="000000"/>
          <w:sz w:val="32"/>
          <w:szCs w:val="32"/>
        </w:rPr>
        <w:t>：</w:t>
      </w:r>
      <w:r w:rsidR="00CB6CEB" w:rsidRPr="00842B28">
        <w:rPr>
          <w:rFonts w:ascii="仿宋" w:eastAsia="仿宋" w:hAnsi="仿宋" w:cs="仿宋_GB2312" w:hint="eastAsia"/>
          <w:color w:val="000000"/>
          <w:sz w:val="32"/>
          <w:szCs w:val="32"/>
        </w:rPr>
        <w:t>许昌市莲城大道2199号</w:t>
      </w:r>
    </w:p>
    <w:p w:rsidR="00E17EB3" w:rsidRPr="00842B28" w:rsidRDefault="00017690">
      <w:pPr>
        <w:pStyle w:val="aa"/>
        <w:widowControl/>
        <w:shd w:val="clear" w:color="auto" w:fill="FFFFFF"/>
        <w:spacing w:line="315" w:lineRule="atLeast"/>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 xml:space="preserve">    二、需要落实的政府采购政策</w:t>
      </w:r>
    </w:p>
    <w:p w:rsidR="00E17EB3" w:rsidRPr="00842B28" w:rsidRDefault="00017690">
      <w:pPr>
        <w:pStyle w:val="aa"/>
        <w:widowControl/>
        <w:shd w:val="clear" w:color="auto" w:fill="FFFFFF"/>
        <w:spacing w:line="315" w:lineRule="atLeast"/>
        <w:ind w:firstLine="640"/>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本项目落实节能环保、中小微型企业、监狱企业、残疾人福利性单位扶持等相关政府采购政策。</w:t>
      </w:r>
    </w:p>
    <w:p w:rsidR="00E17EB3" w:rsidRPr="00842B28" w:rsidRDefault="00017690">
      <w:pPr>
        <w:pStyle w:val="aa"/>
        <w:widowControl/>
        <w:shd w:val="clear" w:color="auto" w:fill="FFFFFF"/>
        <w:spacing w:line="315" w:lineRule="atLeast"/>
        <w:ind w:firstLine="640"/>
        <w:rPr>
          <w:rFonts w:ascii="黑体" w:eastAsia="黑体" w:hAnsi="黑体" w:cs="黑体"/>
          <w:bCs/>
          <w:color w:val="000000"/>
          <w:sz w:val="32"/>
          <w:szCs w:val="32"/>
        </w:rPr>
      </w:pPr>
      <w:r w:rsidRPr="00842B28">
        <w:rPr>
          <w:rFonts w:ascii="黑体" w:eastAsia="黑体" w:hAnsi="黑体" w:cs="黑体" w:hint="eastAsia"/>
          <w:bCs/>
          <w:color w:val="000000"/>
          <w:sz w:val="32"/>
          <w:szCs w:val="32"/>
        </w:rPr>
        <w:t>三、合格投标人必须符合下列条件</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（一）符合《中华人民共和国政府采购法》第二十二条之规定；</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（二）具有相应经营范围；</w:t>
      </w:r>
    </w:p>
    <w:p w:rsidR="00E17EB3" w:rsidRPr="00842B28"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 xml:space="preserve"> (三)未被列入“信用中国”网站(www.creditchina.gov.cn)、中国政府采购网(www.ccgp.gov.cn)渠道信用记录失信被执行人、重大税收违法案件当事人名单、政府采购严重违法失信行为记录名单的投标人。</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lastRenderedPageBreak/>
        <w:t>（四）本次招标不接受联合体投标。</w:t>
      </w:r>
    </w:p>
    <w:p w:rsidR="00E17EB3" w:rsidRPr="00842B28" w:rsidRDefault="00017690">
      <w:pPr>
        <w:pStyle w:val="aa"/>
        <w:widowControl/>
        <w:shd w:val="clear" w:color="auto" w:fill="FFFFFF"/>
        <w:spacing w:line="315" w:lineRule="atLeast"/>
        <w:ind w:firstLine="420"/>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四、招标文件的获取</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（一）网上下载招标文件</w:t>
      </w:r>
    </w:p>
    <w:p w:rsidR="00E17EB3" w:rsidRPr="00842B28"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E17EB3" w:rsidRPr="00842B28"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2、在投标截止时间前均可登录【全国公共资源交易平台（河南省·许昌市）】“投标人/供应商登录”入口（http://221.14.6.70:8088/ggzy/）自行下载招标文件（详见“常见问题解答-交易系统操作手册”）。</w:t>
      </w:r>
    </w:p>
    <w:p w:rsidR="00E17EB3" w:rsidRPr="00842B28" w:rsidRDefault="00017690">
      <w:pPr>
        <w:pStyle w:val="aa"/>
        <w:widowControl/>
        <w:shd w:val="clear" w:color="auto" w:fill="FFFFFF"/>
        <w:spacing w:line="315" w:lineRule="atLeast"/>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（二）未通过《全国公共资源交易平台（河南省·许昌市）》下载招标文件的投标人,拒收其递交的投标文件。</w:t>
      </w:r>
    </w:p>
    <w:p w:rsidR="00E17EB3" w:rsidRPr="00842B28" w:rsidRDefault="00017690">
      <w:pPr>
        <w:pStyle w:val="aa"/>
        <w:widowControl/>
        <w:shd w:val="clear" w:color="auto" w:fill="FFFFFF"/>
        <w:spacing w:line="315" w:lineRule="atLeast"/>
        <w:ind w:firstLine="420"/>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五、投标截止时间、开标时间及地点：</w:t>
      </w:r>
    </w:p>
    <w:p w:rsidR="00E17EB3" w:rsidRPr="00842B28" w:rsidRDefault="00017690">
      <w:pPr>
        <w:pStyle w:val="aa"/>
        <w:widowControl/>
        <w:shd w:val="clear" w:color="auto" w:fill="FFFFFF"/>
        <w:spacing w:line="360" w:lineRule="auto"/>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（一）投标截止及开标时间：2017年12月</w:t>
      </w:r>
      <w:r w:rsidR="001F5BCC" w:rsidRPr="00842B28">
        <w:rPr>
          <w:rFonts w:ascii="仿宋" w:eastAsia="仿宋" w:hAnsi="仿宋" w:cs="仿宋_GB2312" w:hint="eastAsia"/>
          <w:color w:val="000000"/>
          <w:sz w:val="32"/>
          <w:szCs w:val="32"/>
        </w:rPr>
        <w:t>19</w:t>
      </w:r>
      <w:r w:rsidRPr="00842B28">
        <w:rPr>
          <w:rFonts w:ascii="仿宋" w:eastAsia="仿宋" w:hAnsi="仿宋" w:cs="仿宋_GB2312" w:hint="eastAsia"/>
          <w:color w:val="000000"/>
          <w:sz w:val="32"/>
          <w:szCs w:val="32"/>
        </w:rPr>
        <w:t>日</w:t>
      </w:r>
      <w:r w:rsidR="001F5BCC" w:rsidRPr="00842B28">
        <w:rPr>
          <w:rFonts w:ascii="仿宋" w:eastAsia="仿宋" w:hAnsi="仿宋" w:cs="仿宋_GB2312" w:hint="eastAsia"/>
          <w:color w:val="000000"/>
          <w:sz w:val="32"/>
          <w:szCs w:val="32"/>
        </w:rPr>
        <w:t>10</w:t>
      </w:r>
      <w:r w:rsidRPr="00842B28">
        <w:rPr>
          <w:rFonts w:ascii="仿宋" w:eastAsia="仿宋" w:hAnsi="仿宋" w:cs="仿宋_GB2312" w:hint="eastAsia"/>
          <w:color w:val="000000"/>
          <w:sz w:val="32"/>
          <w:szCs w:val="32"/>
        </w:rPr>
        <w:t>时</w:t>
      </w:r>
      <w:r w:rsidR="001F5BCC" w:rsidRPr="00842B28">
        <w:rPr>
          <w:rFonts w:ascii="仿宋" w:eastAsia="仿宋" w:hAnsi="仿宋" w:cs="仿宋_GB2312" w:hint="eastAsia"/>
          <w:color w:val="000000"/>
          <w:sz w:val="32"/>
          <w:szCs w:val="32"/>
        </w:rPr>
        <w:t>30</w:t>
      </w:r>
      <w:r w:rsidRPr="00842B28">
        <w:rPr>
          <w:rFonts w:ascii="仿宋" w:eastAsia="仿宋" w:hAnsi="仿宋" w:cs="仿宋_GB2312" w:hint="eastAsia"/>
          <w:color w:val="000000"/>
          <w:sz w:val="32"/>
          <w:szCs w:val="32"/>
        </w:rPr>
        <w:t>分（北京时间），逾期送达或不符合规定的投标文件不予接受。</w:t>
      </w:r>
    </w:p>
    <w:p w:rsidR="00E17EB3" w:rsidRPr="00842B28" w:rsidRDefault="00017690">
      <w:pPr>
        <w:pStyle w:val="aa"/>
        <w:widowControl/>
        <w:shd w:val="clear" w:color="auto" w:fill="FFFFFF"/>
        <w:spacing w:line="360" w:lineRule="auto"/>
        <w:ind w:firstLine="420"/>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（二）开标地点：许昌市公共资源交易中心（</w:t>
      </w:r>
      <w:r w:rsidRPr="00842B28">
        <w:rPr>
          <w:rFonts w:ascii="仿宋" w:eastAsia="仿宋" w:hAnsi="仿宋" w:cs="Arial"/>
          <w:color w:val="000000"/>
          <w:sz w:val="32"/>
          <w:szCs w:val="32"/>
        </w:rPr>
        <w:t>龙兴路与竹林路交汇处</w:t>
      </w:r>
      <w:r w:rsidRPr="00842B28">
        <w:rPr>
          <w:rFonts w:ascii="仿宋" w:eastAsia="仿宋" w:hAnsi="仿宋" w:cs="仿宋_GB2312" w:hint="eastAsia"/>
          <w:color w:val="000000"/>
          <w:sz w:val="32"/>
          <w:szCs w:val="32"/>
        </w:rPr>
        <w:t>公共资源大厦）三楼</w:t>
      </w:r>
      <w:proofErr w:type="gramStart"/>
      <w:r w:rsidRPr="00842B28">
        <w:rPr>
          <w:rFonts w:ascii="仿宋" w:eastAsia="仿宋" w:hAnsi="仿宋" w:cs="仿宋_GB2312" w:hint="eastAsia"/>
          <w:color w:val="000000"/>
          <w:sz w:val="32"/>
          <w:szCs w:val="32"/>
        </w:rPr>
        <w:t>开标</w:t>
      </w:r>
      <w:r w:rsidR="001F5BCC" w:rsidRPr="00842B28">
        <w:rPr>
          <w:rFonts w:ascii="仿宋" w:eastAsia="仿宋" w:hAnsi="仿宋" w:cs="仿宋_GB2312" w:hint="eastAsia"/>
          <w:color w:val="000000"/>
          <w:sz w:val="32"/>
          <w:szCs w:val="32"/>
        </w:rPr>
        <w:t>四</w:t>
      </w:r>
      <w:proofErr w:type="gramEnd"/>
      <w:r w:rsidRPr="00842B28">
        <w:rPr>
          <w:rFonts w:ascii="仿宋" w:eastAsia="仿宋" w:hAnsi="仿宋" w:cs="仿宋_GB2312" w:hint="eastAsia"/>
          <w:color w:val="000000"/>
          <w:sz w:val="32"/>
          <w:szCs w:val="32"/>
        </w:rPr>
        <w:t>室。</w:t>
      </w:r>
    </w:p>
    <w:p w:rsidR="00E17EB3" w:rsidRPr="00842B28"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lastRenderedPageBreak/>
        <w:t xml:space="preserve"> 六、本次招标公告同时在《中国政府采购网》、《河南省政府采购网》、《许昌市政府采购网》、《全国公共资源交易平台（河南省·许昌市）》发布。</w:t>
      </w:r>
    </w:p>
    <w:p w:rsidR="00E17EB3" w:rsidRPr="00842B28"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七、公告期限</w:t>
      </w:r>
    </w:p>
    <w:p w:rsidR="00E17EB3" w:rsidRPr="00842B28" w:rsidRDefault="00017690">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本招标公告自发布之日起公告期限为5个工作日。</w:t>
      </w:r>
    </w:p>
    <w:p w:rsidR="00E17EB3" w:rsidRPr="00842B28"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sidRPr="00842B28">
        <w:rPr>
          <w:rFonts w:ascii="黑体" w:eastAsia="黑体" w:hAnsi="黑体" w:cs="黑体" w:hint="eastAsia"/>
          <w:bCs/>
          <w:color w:val="000000"/>
          <w:sz w:val="32"/>
          <w:szCs w:val="32"/>
        </w:rPr>
        <w:t>八、联系方式</w:t>
      </w:r>
    </w:p>
    <w:p w:rsidR="00E17EB3" w:rsidRPr="00842B28"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采购人：许昌市农村公路管理处</w:t>
      </w:r>
    </w:p>
    <w:p w:rsidR="00E17EB3" w:rsidRPr="00842B28" w:rsidRDefault="00017690">
      <w:pPr>
        <w:pStyle w:val="aa"/>
        <w:widowControl/>
        <w:shd w:val="clear" w:color="auto" w:fill="FFFFFF"/>
        <w:spacing w:line="360" w:lineRule="auto"/>
        <w:ind w:firstLine="420"/>
        <w:contextualSpacing/>
        <w:jc w:val="left"/>
        <w:rPr>
          <w:rFonts w:ascii="仿宋" w:eastAsia="仿宋" w:hAnsi="仿宋" w:cs="仿宋_GB2312"/>
          <w:sz w:val="32"/>
          <w:szCs w:val="32"/>
        </w:rPr>
      </w:pPr>
      <w:r w:rsidRPr="00842B28">
        <w:rPr>
          <w:rFonts w:ascii="仿宋" w:eastAsia="仿宋" w:hAnsi="仿宋" w:cs="仿宋_GB2312" w:hint="eastAsia"/>
          <w:color w:val="000000"/>
          <w:sz w:val="32"/>
          <w:szCs w:val="32"/>
        </w:rPr>
        <w:t xml:space="preserve"> </w:t>
      </w:r>
      <w:r w:rsidRPr="00842B28">
        <w:rPr>
          <w:rFonts w:ascii="仿宋" w:eastAsia="仿宋" w:hAnsi="仿宋" w:cs="仿宋_GB2312" w:hint="eastAsia"/>
          <w:sz w:val="32"/>
          <w:szCs w:val="32"/>
        </w:rPr>
        <w:t>地 址：</w:t>
      </w:r>
      <w:r w:rsidR="00530133" w:rsidRPr="00842B28">
        <w:rPr>
          <w:rFonts w:ascii="仿宋" w:eastAsia="仿宋" w:hAnsi="仿宋" w:cs="仿宋_GB2312" w:hint="eastAsia"/>
          <w:sz w:val="32"/>
          <w:szCs w:val="32"/>
        </w:rPr>
        <w:t>许昌市莲城大道2199号市交通运输局6017室</w:t>
      </w:r>
    </w:p>
    <w:p w:rsidR="00E17EB3" w:rsidRPr="00842B28" w:rsidRDefault="00017690">
      <w:pPr>
        <w:pStyle w:val="aa"/>
        <w:widowControl/>
        <w:shd w:val="clear" w:color="auto" w:fill="FFFFFF"/>
        <w:spacing w:line="360" w:lineRule="auto"/>
        <w:ind w:firstLine="420"/>
        <w:contextualSpacing/>
        <w:jc w:val="left"/>
        <w:rPr>
          <w:rFonts w:ascii="仿宋" w:eastAsia="仿宋" w:hAnsi="仿宋" w:cs="仿宋_GB2312"/>
          <w:sz w:val="32"/>
          <w:szCs w:val="32"/>
        </w:rPr>
      </w:pPr>
      <w:r w:rsidRPr="00842B28">
        <w:rPr>
          <w:rFonts w:ascii="仿宋" w:eastAsia="仿宋" w:hAnsi="仿宋" w:cs="仿宋_GB2312" w:hint="eastAsia"/>
          <w:color w:val="FF0000"/>
          <w:sz w:val="32"/>
          <w:szCs w:val="32"/>
        </w:rPr>
        <w:t xml:space="preserve"> </w:t>
      </w:r>
      <w:r w:rsidRPr="00842B28">
        <w:rPr>
          <w:rFonts w:ascii="仿宋" w:eastAsia="仿宋" w:hAnsi="仿宋" w:cs="仿宋_GB2312" w:hint="eastAsia"/>
          <w:sz w:val="32"/>
          <w:szCs w:val="32"/>
        </w:rPr>
        <w:t>联 系 人：</w:t>
      </w:r>
      <w:r w:rsidR="0091420E" w:rsidRPr="00842B28">
        <w:rPr>
          <w:rFonts w:ascii="仿宋" w:eastAsia="仿宋" w:hAnsi="仿宋" w:cs="仿宋_GB2312" w:hint="eastAsia"/>
          <w:sz w:val="32"/>
          <w:szCs w:val="32"/>
        </w:rPr>
        <w:t>徐志涛</w:t>
      </w:r>
      <w:r w:rsidRPr="00842B28">
        <w:rPr>
          <w:rFonts w:ascii="仿宋" w:eastAsia="仿宋" w:hAnsi="仿宋" w:cs="仿宋_GB2312" w:hint="eastAsia"/>
          <w:sz w:val="32"/>
          <w:szCs w:val="32"/>
        </w:rPr>
        <w:t xml:space="preserve">     联系电话：</w:t>
      </w:r>
      <w:r w:rsidR="0091420E" w:rsidRPr="00842B28">
        <w:rPr>
          <w:rFonts w:ascii="仿宋" w:eastAsia="仿宋" w:hAnsi="仿宋" w:cs="仿宋_GB2312" w:hint="eastAsia"/>
          <w:sz w:val="32"/>
          <w:szCs w:val="32"/>
        </w:rPr>
        <w:t>0374-2959662</w:t>
      </w:r>
    </w:p>
    <w:p w:rsidR="00017690" w:rsidRPr="00842B28"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代理机构：许昌市政府采购中心</w:t>
      </w:r>
    </w:p>
    <w:p w:rsidR="00017690" w:rsidRPr="00842B28"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地址：许昌市龙兴路与竹林路交汇处公共资源大厦</w:t>
      </w:r>
    </w:p>
    <w:p w:rsidR="00E17EB3" w:rsidRPr="00842B28"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联系人：</w:t>
      </w:r>
      <w:proofErr w:type="gramStart"/>
      <w:r w:rsidRPr="00842B28">
        <w:rPr>
          <w:rFonts w:ascii="仿宋" w:eastAsia="仿宋" w:hAnsi="仿宋" w:cs="仿宋_GB2312" w:hint="eastAsia"/>
          <w:color w:val="000000"/>
          <w:sz w:val="32"/>
          <w:szCs w:val="32"/>
        </w:rPr>
        <w:t>马锋</w:t>
      </w:r>
      <w:proofErr w:type="gramEnd"/>
      <w:r w:rsidRPr="00842B28">
        <w:rPr>
          <w:rFonts w:ascii="仿宋" w:eastAsia="仿宋" w:hAnsi="仿宋" w:cs="仿宋_GB2312" w:hint="eastAsia"/>
          <w:color w:val="000000"/>
          <w:sz w:val="32"/>
          <w:szCs w:val="32"/>
        </w:rPr>
        <w:t xml:space="preserve">　        联系电话：0374-2966176</w:t>
      </w:r>
    </w:p>
    <w:p w:rsidR="00E17EB3" w:rsidRPr="00842B28" w:rsidRDefault="00E17EB3">
      <w:pPr>
        <w:rPr>
          <w:rFonts w:ascii="仿宋" w:eastAsia="仿宋" w:hAnsi="仿宋" w:cs="仿宋_GB2312"/>
          <w:color w:val="000000"/>
          <w:sz w:val="32"/>
          <w:szCs w:val="32"/>
        </w:rPr>
      </w:pPr>
    </w:p>
    <w:p w:rsidR="00E17EB3" w:rsidRPr="00842B28" w:rsidRDefault="00E17EB3">
      <w:pPr>
        <w:rPr>
          <w:rFonts w:ascii="仿宋" w:eastAsia="仿宋" w:hAnsi="仿宋" w:cs="仿宋_GB2312"/>
          <w:color w:val="000000"/>
          <w:sz w:val="32"/>
          <w:szCs w:val="32"/>
        </w:rPr>
      </w:pPr>
    </w:p>
    <w:p w:rsidR="00E17EB3" w:rsidRPr="00842B28" w:rsidRDefault="00017690">
      <w:pPr>
        <w:pStyle w:val="aa"/>
        <w:widowControl/>
        <w:shd w:val="clear" w:color="auto" w:fill="FFFFFF"/>
        <w:spacing w:line="450" w:lineRule="atLeast"/>
        <w:jc w:val="center"/>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 xml:space="preserve">                               许昌市农村公路管理处</w:t>
      </w:r>
    </w:p>
    <w:p w:rsidR="00E17EB3" w:rsidRPr="00842B28" w:rsidRDefault="00017690" w:rsidP="00017690">
      <w:pPr>
        <w:rPr>
          <w:rFonts w:ascii="仿宋" w:eastAsia="仿宋" w:hAnsi="仿宋" w:cs="仿宋_GB2312"/>
          <w:color w:val="000000"/>
          <w:sz w:val="32"/>
          <w:szCs w:val="32"/>
        </w:rPr>
      </w:pPr>
      <w:r w:rsidRPr="00842B28">
        <w:rPr>
          <w:rFonts w:ascii="仿宋" w:eastAsia="仿宋" w:hAnsi="仿宋" w:cs="仿宋_GB2312" w:hint="eastAsia"/>
          <w:color w:val="000000"/>
          <w:sz w:val="32"/>
          <w:szCs w:val="32"/>
        </w:rPr>
        <w:t xml:space="preserve">   </w:t>
      </w:r>
      <w:r w:rsidR="001F5BCC" w:rsidRPr="00842B28">
        <w:rPr>
          <w:rFonts w:ascii="仿宋" w:eastAsia="仿宋" w:hAnsi="仿宋" w:cs="仿宋_GB2312" w:hint="eastAsia"/>
          <w:color w:val="000000"/>
          <w:sz w:val="32"/>
          <w:szCs w:val="32"/>
        </w:rPr>
        <w:t xml:space="preserve">                            </w:t>
      </w:r>
      <w:r w:rsidRPr="00842B28">
        <w:rPr>
          <w:rFonts w:ascii="仿宋" w:eastAsia="仿宋" w:hAnsi="仿宋" w:cs="仿宋_GB2312" w:hint="eastAsia"/>
          <w:color w:val="000000"/>
          <w:sz w:val="32"/>
          <w:szCs w:val="32"/>
        </w:rPr>
        <w:t>二〇一七年十一月</w:t>
      </w:r>
      <w:r w:rsidR="001F5BCC" w:rsidRPr="00842B28">
        <w:rPr>
          <w:rFonts w:ascii="仿宋" w:eastAsia="仿宋" w:hAnsi="仿宋" w:cs="仿宋_GB2312" w:hint="eastAsia"/>
          <w:color w:val="000000"/>
          <w:sz w:val="32"/>
          <w:szCs w:val="32"/>
        </w:rPr>
        <w:t>二十八</w:t>
      </w:r>
      <w:r w:rsidRPr="00842B28">
        <w:rPr>
          <w:rFonts w:ascii="仿宋" w:eastAsia="仿宋" w:hAnsi="仿宋" w:cs="仿宋_GB2312" w:hint="eastAsia"/>
          <w:color w:val="000000"/>
          <w:sz w:val="32"/>
          <w:szCs w:val="32"/>
        </w:rPr>
        <w:t>日</w:t>
      </w:r>
    </w:p>
    <w:p w:rsidR="00F60526" w:rsidRDefault="00F60526" w:rsidP="00F60526">
      <w:pPr>
        <w:pStyle w:val="a0"/>
        <w:ind w:firstLine="210"/>
      </w:pPr>
    </w:p>
    <w:p w:rsidR="00F60526" w:rsidRDefault="00F60526" w:rsidP="00F60526">
      <w:pPr>
        <w:pStyle w:val="a0"/>
        <w:ind w:firstLine="210"/>
      </w:pPr>
    </w:p>
    <w:p w:rsidR="00867354" w:rsidRDefault="00867354" w:rsidP="00F60526">
      <w:pPr>
        <w:pStyle w:val="a0"/>
        <w:ind w:firstLine="210"/>
      </w:pPr>
    </w:p>
    <w:p w:rsidR="00867354" w:rsidRDefault="00867354" w:rsidP="00F60526">
      <w:pPr>
        <w:pStyle w:val="a0"/>
        <w:ind w:firstLine="210"/>
      </w:pPr>
    </w:p>
    <w:p w:rsidR="00867354" w:rsidRDefault="00867354" w:rsidP="00F60526">
      <w:pPr>
        <w:pStyle w:val="a0"/>
        <w:ind w:firstLine="210"/>
      </w:pPr>
    </w:p>
    <w:p w:rsidR="00867354" w:rsidRDefault="00867354" w:rsidP="00F60526">
      <w:pPr>
        <w:pStyle w:val="a0"/>
        <w:ind w:firstLine="210"/>
      </w:pPr>
    </w:p>
    <w:p w:rsidR="00F60526" w:rsidRDefault="00F60526" w:rsidP="0091420E">
      <w:pPr>
        <w:pStyle w:val="a0"/>
        <w:ind w:firstLineChars="0" w:firstLine="0"/>
      </w:pPr>
    </w:p>
    <w:p w:rsidR="0091420E" w:rsidRPr="00F60526" w:rsidRDefault="0091420E" w:rsidP="0091420E">
      <w:pPr>
        <w:pStyle w:val="a0"/>
        <w:ind w:firstLineChars="0" w:firstLine="0"/>
      </w:pPr>
    </w:p>
    <w:p w:rsidR="00E17EB3" w:rsidRDefault="00017690">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E17EB3" w:rsidRDefault="00017690">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E771F8" w:rsidRPr="00E771F8" w:rsidRDefault="00E771F8" w:rsidP="00E771F8">
      <w:pPr>
        <w:spacing w:line="360" w:lineRule="auto"/>
        <w:ind w:firstLineChars="200" w:firstLine="480"/>
        <w:rPr>
          <w:rFonts w:ascii="宋体" w:hAnsi="宋体"/>
          <w:color w:val="000000"/>
          <w:sz w:val="24"/>
        </w:rPr>
      </w:pPr>
      <w:r w:rsidRPr="00E771F8">
        <w:rPr>
          <w:rFonts w:ascii="宋体" w:hAnsi="宋体" w:hint="eastAsia"/>
          <w:color w:val="000000"/>
          <w:sz w:val="24"/>
        </w:rPr>
        <w:t>许昌市农村公路管理处是许昌市交通运输局主管农村公路的职能机构，主要行使农村公路规划、建设、养护和全市农村公路建设市场行业管理。为更好履行养护职能，满足施工需求，2017年度拟采购养护工程机械设备滑移装载机5台。</w:t>
      </w:r>
    </w:p>
    <w:p w:rsidR="00017690" w:rsidRPr="00017690" w:rsidRDefault="00017690" w:rsidP="00017690">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货物需求：</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14"/>
        <w:gridCol w:w="992"/>
        <w:gridCol w:w="6237"/>
        <w:gridCol w:w="811"/>
        <w:gridCol w:w="883"/>
      </w:tblGrid>
      <w:tr w:rsidR="00017690" w:rsidTr="00017690">
        <w:trPr>
          <w:trHeight w:val="540"/>
        </w:trPr>
        <w:tc>
          <w:tcPr>
            <w:tcW w:w="814"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序号</w:t>
            </w:r>
          </w:p>
        </w:tc>
        <w:tc>
          <w:tcPr>
            <w:tcW w:w="992"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名称</w:t>
            </w:r>
          </w:p>
        </w:tc>
        <w:tc>
          <w:tcPr>
            <w:tcW w:w="6237"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主要技术参数</w:t>
            </w:r>
          </w:p>
        </w:tc>
        <w:tc>
          <w:tcPr>
            <w:tcW w:w="811"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单位</w:t>
            </w:r>
          </w:p>
        </w:tc>
        <w:tc>
          <w:tcPr>
            <w:tcW w:w="883"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数量</w:t>
            </w:r>
          </w:p>
        </w:tc>
      </w:tr>
      <w:tr w:rsidR="00017690" w:rsidTr="00017690">
        <w:trPr>
          <w:trHeight w:val="1650"/>
        </w:trPr>
        <w:tc>
          <w:tcPr>
            <w:tcW w:w="814"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color w:val="000000"/>
                <w:kern w:val="0"/>
                <w:sz w:val="24"/>
              </w:rPr>
              <w:t>1</w:t>
            </w:r>
          </w:p>
        </w:tc>
        <w:tc>
          <w:tcPr>
            <w:tcW w:w="992"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bCs/>
                <w:color w:val="000000"/>
                <w:kern w:val="0"/>
                <w:sz w:val="24"/>
              </w:rPr>
            </w:pPr>
            <w:r>
              <w:rPr>
                <w:rFonts w:ascii="宋体" w:hAnsi="宋体" w:cs="宋体" w:hint="eastAsia"/>
                <w:bCs/>
                <w:color w:val="000000"/>
                <w:kern w:val="0"/>
                <w:sz w:val="24"/>
              </w:rPr>
              <w:t>滑移</w:t>
            </w:r>
          </w:p>
          <w:p w:rsidR="00017690" w:rsidRDefault="00017690" w:rsidP="00017690">
            <w:pPr>
              <w:widowControl/>
              <w:spacing w:line="360" w:lineRule="auto"/>
              <w:jc w:val="center"/>
              <w:rPr>
                <w:rFonts w:ascii="宋体" w:cs="宋体"/>
                <w:color w:val="000000"/>
                <w:kern w:val="0"/>
                <w:sz w:val="24"/>
              </w:rPr>
            </w:pPr>
            <w:r>
              <w:rPr>
                <w:rFonts w:ascii="宋体" w:hAnsi="宋体" w:cs="宋体" w:hint="eastAsia"/>
                <w:bCs/>
                <w:color w:val="000000"/>
                <w:kern w:val="0"/>
                <w:sz w:val="24"/>
              </w:rPr>
              <w:t>装载机</w:t>
            </w:r>
          </w:p>
        </w:tc>
        <w:tc>
          <w:tcPr>
            <w:tcW w:w="6237" w:type="dxa"/>
            <w:tcMar>
              <w:top w:w="0" w:type="dxa"/>
              <w:left w:w="105" w:type="dxa"/>
              <w:bottom w:w="0" w:type="dxa"/>
              <w:right w:w="105" w:type="dxa"/>
            </w:tcMar>
            <w:vAlign w:val="center"/>
          </w:tcPr>
          <w:p w:rsidR="00017690" w:rsidRDefault="00017690" w:rsidP="00017690">
            <w:pPr>
              <w:spacing w:line="360" w:lineRule="auto"/>
              <w:rPr>
                <w:rFonts w:ascii="宋体"/>
                <w:color w:val="000000"/>
                <w:sz w:val="24"/>
              </w:rPr>
            </w:pPr>
            <w:r>
              <w:rPr>
                <w:rFonts w:ascii="宋体" w:hAnsi="宋体" w:hint="eastAsia"/>
                <w:color w:val="000000"/>
                <w:sz w:val="24"/>
              </w:rPr>
              <w:t>一、整机规格</w:t>
            </w:r>
          </w:p>
          <w:p w:rsidR="00017690" w:rsidRDefault="00017690" w:rsidP="00017690">
            <w:pPr>
              <w:spacing w:line="360" w:lineRule="auto"/>
              <w:rPr>
                <w:rFonts w:ascii="宋体" w:hAnsi="宋体"/>
                <w:color w:val="000000"/>
                <w:sz w:val="24"/>
              </w:rPr>
            </w:pPr>
            <w:r>
              <w:rPr>
                <w:rFonts w:ascii="宋体" w:hAnsi="宋体" w:hint="eastAsia"/>
                <w:color w:val="000000"/>
                <w:sz w:val="24"/>
              </w:rPr>
              <w:t>最小离地间隙：</w:t>
            </w:r>
            <w:r>
              <w:rPr>
                <w:rFonts w:ascii="宋体" w:hAnsi="宋体" w:hint="eastAsia"/>
                <w:bCs/>
                <w:color w:val="000000"/>
                <w:sz w:val="24"/>
              </w:rPr>
              <w:t>≥</w:t>
            </w:r>
            <w:r>
              <w:rPr>
                <w:rFonts w:ascii="宋体" w:hAnsi="宋体"/>
                <w:color w:val="000000"/>
                <w:sz w:val="24"/>
              </w:rPr>
              <w:t>200mm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轴距：</w:t>
            </w:r>
            <w:r>
              <w:rPr>
                <w:rFonts w:ascii="宋体" w:hAnsi="宋体" w:hint="eastAsia"/>
                <w:bCs/>
                <w:color w:val="000000"/>
                <w:sz w:val="24"/>
              </w:rPr>
              <w:t>≥</w:t>
            </w:r>
            <w:r>
              <w:rPr>
                <w:rFonts w:ascii="宋体" w:hAnsi="宋体"/>
                <w:bCs/>
                <w:color w:val="000000"/>
                <w:sz w:val="24"/>
              </w:rPr>
              <w:t>1200 mm</w:t>
            </w:r>
          </w:p>
          <w:p w:rsidR="00017690" w:rsidRDefault="00017690" w:rsidP="00017690">
            <w:pPr>
              <w:spacing w:line="360" w:lineRule="auto"/>
              <w:rPr>
                <w:rFonts w:ascii="宋体" w:hAnsi="宋体"/>
                <w:bCs/>
                <w:color w:val="000000"/>
                <w:sz w:val="24"/>
              </w:rPr>
            </w:pPr>
            <w:r>
              <w:rPr>
                <w:rFonts w:ascii="宋体" w:hAnsi="宋体" w:hint="eastAsia"/>
                <w:bCs/>
                <w:color w:val="000000"/>
                <w:sz w:val="24"/>
              </w:rPr>
              <w:t>长、宽、高：≥</w:t>
            </w:r>
            <w:r>
              <w:rPr>
                <w:rFonts w:ascii="宋体" w:hAnsi="宋体"/>
                <w:bCs/>
                <w:color w:val="000000"/>
                <w:sz w:val="24"/>
              </w:rPr>
              <w:t>3590 mm</w:t>
            </w:r>
            <w:r>
              <w:rPr>
                <w:rFonts w:ascii="宋体" w:hAnsi="宋体" w:hint="eastAsia"/>
                <w:bCs/>
                <w:color w:val="000000"/>
                <w:sz w:val="24"/>
              </w:rPr>
              <w:t>、</w:t>
            </w:r>
            <w:r>
              <w:rPr>
                <w:rFonts w:ascii="宋体" w:hAnsi="宋体"/>
                <w:bCs/>
                <w:color w:val="000000"/>
                <w:sz w:val="24"/>
              </w:rPr>
              <w:t>1690 mm</w:t>
            </w:r>
            <w:r>
              <w:rPr>
                <w:rFonts w:ascii="宋体" w:hAnsi="宋体" w:hint="eastAsia"/>
                <w:bCs/>
                <w:color w:val="000000"/>
                <w:sz w:val="24"/>
              </w:rPr>
              <w:t>、</w:t>
            </w:r>
            <w:r>
              <w:rPr>
                <w:rFonts w:ascii="宋体" w:hAnsi="宋体"/>
                <w:bCs/>
                <w:color w:val="000000"/>
                <w:sz w:val="24"/>
              </w:rPr>
              <w:t>1990 mm</w:t>
            </w:r>
          </w:p>
          <w:p w:rsidR="00017690" w:rsidRDefault="00017690" w:rsidP="00017690">
            <w:pPr>
              <w:spacing w:line="360" w:lineRule="auto"/>
              <w:rPr>
                <w:rFonts w:ascii="宋体"/>
                <w:bCs/>
                <w:color w:val="000000"/>
                <w:sz w:val="24"/>
              </w:rPr>
            </w:pPr>
            <w:r>
              <w:rPr>
                <w:rFonts w:ascii="宋体" w:hAnsi="宋体" w:hint="eastAsia"/>
                <w:bCs/>
                <w:color w:val="000000"/>
                <w:sz w:val="24"/>
              </w:rPr>
              <w:t>二、作业范围</w:t>
            </w:r>
          </w:p>
          <w:p w:rsidR="00017690" w:rsidRDefault="00017690" w:rsidP="00017690">
            <w:pPr>
              <w:spacing w:line="360" w:lineRule="auto"/>
              <w:rPr>
                <w:rFonts w:ascii="宋体"/>
                <w:color w:val="000000"/>
                <w:sz w:val="24"/>
              </w:rPr>
            </w:pPr>
            <w:r>
              <w:rPr>
                <w:rFonts w:ascii="宋体" w:hAnsi="宋体" w:hint="eastAsia"/>
                <w:color w:val="000000"/>
                <w:sz w:val="24"/>
              </w:rPr>
              <w:t>铲斗在地面</w:t>
            </w:r>
            <w:proofErr w:type="gramStart"/>
            <w:r>
              <w:rPr>
                <w:rFonts w:ascii="宋体" w:hAnsi="宋体" w:hint="eastAsia"/>
                <w:color w:val="000000"/>
                <w:sz w:val="24"/>
              </w:rPr>
              <w:t>的收斗角</w:t>
            </w:r>
            <w:proofErr w:type="gramEnd"/>
            <w:r>
              <w:rPr>
                <w:rFonts w:ascii="宋体" w:hAnsi="宋体" w:hint="eastAsia"/>
                <w:color w:val="000000"/>
                <w:sz w:val="24"/>
              </w:rPr>
              <w:t>：</w:t>
            </w:r>
            <w:r>
              <w:rPr>
                <w:rFonts w:ascii="宋体" w:hAnsi="宋体" w:hint="eastAsia"/>
                <w:bCs/>
                <w:color w:val="000000"/>
                <w:sz w:val="24"/>
              </w:rPr>
              <w:t>≥</w:t>
            </w:r>
            <w:r>
              <w:rPr>
                <w:rFonts w:ascii="宋体" w:hAnsi="宋体"/>
                <w:bCs/>
                <w:color w:val="000000"/>
                <w:sz w:val="24"/>
              </w:rPr>
              <w:t>30</w:t>
            </w:r>
            <w:r>
              <w:rPr>
                <w:rFonts w:ascii="宋体" w:hAnsi="宋体" w:hint="eastAsia"/>
                <w:bCs/>
                <w:color w:val="000000"/>
                <w:sz w:val="24"/>
              </w:rPr>
              <w:t>°</w:t>
            </w:r>
          </w:p>
          <w:p w:rsidR="00017690" w:rsidRDefault="00017690" w:rsidP="00017690">
            <w:pPr>
              <w:spacing w:line="360" w:lineRule="auto"/>
              <w:rPr>
                <w:rFonts w:ascii="宋体" w:hAnsi="宋体"/>
                <w:bCs/>
                <w:color w:val="000000"/>
                <w:sz w:val="24"/>
              </w:rPr>
            </w:pPr>
            <w:r>
              <w:rPr>
                <w:rFonts w:ascii="宋体" w:hAnsi="宋体" w:hint="eastAsia"/>
                <w:color w:val="000000"/>
                <w:sz w:val="24"/>
              </w:rPr>
              <w:t>铲斗铰接销最大高度：</w:t>
            </w:r>
            <w:r>
              <w:rPr>
                <w:rFonts w:ascii="宋体" w:hAnsi="宋体" w:hint="eastAsia"/>
                <w:bCs/>
                <w:color w:val="000000"/>
                <w:sz w:val="24"/>
              </w:rPr>
              <w:t>≥</w:t>
            </w:r>
            <w:r>
              <w:rPr>
                <w:rFonts w:ascii="宋体" w:hAnsi="宋体"/>
                <w:bCs/>
                <w:color w:val="000000"/>
                <w:sz w:val="24"/>
              </w:rPr>
              <w:t>3000mm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卸载距离：</w:t>
            </w:r>
            <w:r>
              <w:rPr>
                <w:rFonts w:ascii="宋体" w:hAnsi="宋体" w:hint="eastAsia"/>
                <w:bCs/>
                <w:color w:val="000000"/>
                <w:sz w:val="24"/>
              </w:rPr>
              <w:t>≥</w:t>
            </w:r>
            <w:r>
              <w:rPr>
                <w:rFonts w:ascii="宋体" w:hAnsi="宋体"/>
                <w:bCs/>
                <w:color w:val="000000"/>
                <w:sz w:val="24"/>
              </w:rPr>
              <w:t>500mm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卸载高度：</w:t>
            </w:r>
            <w:r>
              <w:rPr>
                <w:rFonts w:ascii="宋体" w:hAnsi="宋体" w:hint="eastAsia"/>
                <w:bCs/>
                <w:color w:val="000000"/>
                <w:sz w:val="24"/>
              </w:rPr>
              <w:t>≥</w:t>
            </w:r>
            <w:r>
              <w:rPr>
                <w:rFonts w:ascii="宋体" w:hAnsi="宋体"/>
                <w:bCs/>
                <w:color w:val="000000"/>
                <w:sz w:val="24"/>
              </w:rPr>
              <w:t>24</w:t>
            </w:r>
            <w:r w:rsidR="00E771F8">
              <w:rPr>
                <w:rFonts w:ascii="宋体" w:hAnsi="宋体" w:hint="eastAsia"/>
                <w:bCs/>
                <w:color w:val="000000"/>
                <w:sz w:val="24"/>
              </w:rPr>
              <w:t>6</w:t>
            </w:r>
            <w:r>
              <w:rPr>
                <w:rFonts w:ascii="宋体" w:hAnsi="宋体"/>
                <w:bCs/>
                <w:color w:val="000000"/>
                <w:sz w:val="24"/>
              </w:rPr>
              <w:t>0mm</w:t>
            </w:r>
          </w:p>
          <w:p w:rsidR="00017690" w:rsidRDefault="00017690" w:rsidP="00017690">
            <w:pPr>
              <w:spacing w:line="360" w:lineRule="auto"/>
              <w:rPr>
                <w:rFonts w:ascii="宋体"/>
                <w:color w:val="000000"/>
                <w:sz w:val="24"/>
              </w:rPr>
            </w:pPr>
            <w:r>
              <w:rPr>
                <w:rFonts w:ascii="宋体" w:hAnsi="宋体" w:hint="eastAsia"/>
                <w:color w:val="000000"/>
                <w:sz w:val="24"/>
              </w:rPr>
              <w:t>行驶速度：</w:t>
            </w:r>
            <w:r>
              <w:rPr>
                <w:rFonts w:ascii="宋体" w:hAnsi="宋体" w:hint="eastAsia"/>
                <w:bCs/>
                <w:color w:val="000000"/>
                <w:sz w:val="24"/>
              </w:rPr>
              <w:t>≥</w:t>
            </w:r>
            <w:r>
              <w:rPr>
                <w:rFonts w:ascii="宋体" w:hAnsi="宋体"/>
                <w:bCs/>
                <w:color w:val="000000"/>
                <w:sz w:val="24"/>
              </w:rPr>
              <w:t>12km/h</w:t>
            </w:r>
          </w:p>
          <w:p w:rsidR="00017690" w:rsidRDefault="00017690" w:rsidP="00017690">
            <w:pPr>
              <w:spacing w:line="360" w:lineRule="auto"/>
              <w:rPr>
                <w:rFonts w:ascii="宋体"/>
                <w:color w:val="000000"/>
                <w:sz w:val="24"/>
              </w:rPr>
            </w:pPr>
            <w:r>
              <w:rPr>
                <w:rFonts w:ascii="宋体" w:hAnsi="宋体" w:hint="eastAsia"/>
                <w:color w:val="000000"/>
                <w:sz w:val="24"/>
              </w:rPr>
              <w:t>三、油箱容量</w:t>
            </w:r>
          </w:p>
          <w:p w:rsidR="00017690" w:rsidRDefault="00017690" w:rsidP="00017690">
            <w:pPr>
              <w:spacing w:line="360" w:lineRule="auto"/>
              <w:rPr>
                <w:rFonts w:ascii="宋体"/>
                <w:color w:val="000000"/>
                <w:sz w:val="24"/>
              </w:rPr>
            </w:pPr>
            <w:r>
              <w:rPr>
                <w:rFonts w:hAnsi="宋体" w:hint="eastAsia"/>
                <w:bCs/>
                <w:sz w:val="24"/>
              </w:rPr>
              <w:t>★</w:t>
            </w:r>
            <w:r>
              <w:rPr>
                <w:rFonts w:ascii="宋体" w:hAnsi="宋体" w:hint="eastAsia"/>
                <w:color w:val="000000"/>
                <w:sz w:val="24"/>
              </w:rPr>
              <w:t>燃油箱：</w:t>
            </w:r>
            <w:r>
              <w:rPr>
                <w:rFonts w:ascii="宋体" w:hAnsi="宋体" w:hint="eastAsia"/>
                <w:bCs/>
                <w:color w:val="000000"/>
                <w:sz w:val="24"/>
              </w:rPr>
              <w:t>≥</w:t>
            </w:r>
            <w:r>
              <w:rPr>
                <w:rFonts w:ascii="宋体" w:hAnsi="宋体"/>
                <w:bCs/>
                <w:color w:val="000000"/>
                <w:sz w:val="24"/>
              </w:rPr>
              <w:t>96L</w:t>
            </w:r>
          </w:p>
          <w:p w:rsidR="00017690" w:rsidRDefault="00017690" w:rsidP="00017690">
            <w:pPr>
              <w:spacing w:line="360" w:lineRule="auto"/>
              <w:rPr>
                <w:rFonts w:ascii="宋体"/>
                <w:color w:val="000000"/>
                <w:sz w:val="24"/>
              </w:rPr>
            </w:pPr>
            <w:r>
              <w:rPr>
                <w:rFonts w:ascii="宋体" w:hAnsi="宋体" w:hint="eastAsia"/>
                <w:color w:val="000000"/>
                <w:sz w:val="24"/>
              </w:rPr>
              <w:t>四、操作系统</w:t>
            </w:r>
          </w:p>
          <w:p w:rsidR="00017690" w:rsidRDefault="00017690" w:rsidP="00017690">
            <w:pPr>
              <w:spacing w:line="360" w:lineRule="auto"/>
              <w:rPr>
                <w:rFonts w:ascii="宋体"/>
                <w:color w:val="000000"/>
                <w:sz w:val="24"/>
              </w:rPr>
            </w:pPr>
            <w:r>
              <w:rPr>
                <w:rFonts w:ascii="宋体" w:hAnsi="宋体" w:hint="eastAsia"/>
                <w:color w:val="000000"/>
                <w:sz w:val="24"/>
              </w:rPr>
              <w:t>无钥匙启动，全液压驱动，配备手脚油门。</w:t>
            </w:r>
            <w:proofErr w:type="gramStart"/>
            <w:r>
              <w:rPr>
                <w:rFonts w:ascii="宋体" w:hAnsi="宋体" w:hint="eastAsia"/>
                <w:color w:val="000000"/>
                <w:sz w:val="24"/>
              </w:rPr>
              <w:t>低维护</w:t>
            </w:r>
            <w:proofErr w:type="gramEnd"/>
            <w:r>
              <w:rPr>
                <w:rFonts w:ascii="宋体" w:hAnsi="宋体" w:hint="eastAsia"/>
                <w:color w:val="000000"/>
                <w:sz w:val="24"/>
              </w:rPr>
              <w:t>电池，低温使用温度</w:t>
            </w:r>
            <w:r>
              <w:rPr>
                <w:rFonts w:ascii="宋体" w:hAnsi="宋体"/>
                <w:color w:val="000000"/>
                <w:sz w:val="24"/>
              </w:rPr>
              <w:t>-18</w:t>
            </w:r>
            <w:r>
              <w:rPr>
                <w:rFonts w:ascii="宋体" w:hAnsi="宋体" w:hint="eastAsia"/>
                <w:bCs/>
                <w:color w:val="000000"/>
                <w:sz w:val="24"/>
              </w:rPr>
              <w:t>°。装载臂举升方式为径向举升。钢质燃油箱和液压油箱，散热性好，安全可靠。防滚翻、防落物驾驶室，带空调。</w:t>
            </w:r>
            <w:r>
              <w:rPr>
                <w:rFonts w:ascii="宋体" w:hAnsi="宋体" w:hint="eastAsia"/>
                <w:color w:val="000000"/>
                <w:sz w:val="24"/>
              </w:rPr>
              <w:t>高强度驱动链条</w:t>
            </w:r>
            <w:r>
              <w:rPr>
                <w:rFonts w:ascii="宋体" w:hAnsi="宋体"/>
                <w:color w:val="000000"/>
                <w:sz w:val="24"/>
              </w:rPr>
              <w:t>—</w:t>
            </w:r>
            <w:r>
              <w:rPr>
                <w:rFonts w:ascii="宋体" w:hAnsi="宋体" w:hint="eastAsia"/>
                <w:color w:val="000000"/>
                <w:sz w:val="24"/>
              </w:rPr>
              <w:t>长寿命、高可靠性。</w:t>
            </w:r>
          </w:p>
          <w:p w:rsidR="00017690" w:rsidRDefault="00017690" w:rsidP="00017690">
            <w:pPr>
              <w:spacing w:line="360" w:lineRule="auto"/>
              <w:rPr>
                <w:rFonts w:ascii="宋体"/>
                <w:bCs/>
                <w:color w:val="000000"/>
                <w:sz w:val="24"/>
              </w:rPr>
            </w:pPr>
            <w:r>
              <w:rPr>
                <w:rFonts w:ascii="宋体" w:hAnsi="宋体" w:hint="eastAsia"/>
                <w:bCs/>
                <w:color w:val="000000"/>
                <w:sz w:val="24"/>
              </w:rPr>
              <w:t>五、发动机</w:t>
            </w:r>
          </w:p>
          <w:p w:rsidR="00017690" w:rsidRDefault="00017690" w:rsidP="00017690">
            <w:pPr>
              <w:spacing w:line="360" w:lineRule="auto"/>
              <w:rPr>
                <w:rFonts w:ascii="宋体"/>
                <w:bCs/>
                <w:color w:val="000000"/>
                <w:sz w:val="24"/>
              </w:rPr>
            </w:pPr>
            <w:r>
              <w:rPr>
                <w:rFonts w:ascii="宋体" w:hAnsi="宋体" w:hint="eastAsia"/>
                <w:bCs/>
                <w:color w:val="000000"/>
                <w:sz w:val="24"/>
              </w:rPr>
              <w:t>动机型式：四冲程、四缸，水冷、直喷式涡轮增压柴油发</w:t>
            </w:r>
            <w:r>
              <w:rPr>
                <w:rFonts w:ascii="宋体" w:hAnsi="宋体" w:hint="eastAsia"/>
                <w:bCs/>
                <w:color w:val="000000"/>
                <w:sz w:val="24"/>
              </w:rPr>
              <w:lastRenderedPageBreak/>
              <w:t>动机，</w:t>
            </w:r>
            <w:r>
              <w:rPr>
                <w:rFonts w:ascii="宋体" w:hAnsi="宋体"/>
                <w:bCs/>
                <w:color w:val="000000"/>
                <w:sz w:val="24"/>
              </w:rPr>
              <w:t xml:space="preserve">Tier III </w:t>
            </w:r>
            <w:r>
              <w:rPr>
                <w:rFonts w:ascii="宋体" w:hAnsi="宋体" w:hint="eastAsia"/>
                <w:bCs/>
                <w:color w:val="000000"/>
                <w:sz w:val="24"/>
              </w:rPr>
              <w:t>排放标准。</w:t>
            </w:r>
          </w:p>
          <w:p w:rsidR="00017690" w:rsidRDefault="00017690" w:rsidP="00017690">
            <w:pPr>
              <w:spacing w:line="360" w:lineRule="auto"/>
              <w:rPr>
                <w:rFonts w:ascii="宋体" w:hAnsi="宋体"/>
                <w:bCs/>
                <w:color w:val="000000"/>
                <w:sz w:val="24"/>
              </w:rPr>
            </w:pPr>
            <w:r>
              <w:rPr>
                <w:rFonts w:hAnsi="宋体" w:hint="eastAsia"/>
                <w:bCs/>
                <w:sz w:val="24"/>
              </w:rPr>
              <w:t>★</w:t>
            </w:r>
            <w:r>
              <w:rPr>
                <w:rFonts w:ascii="宋体" w:hAnsi="宋体" w:hint="eastAsia"/>
                <w:bCs/>
                <w:color w:val="000000"/>
                <w:sz w:val="24"/>
              </w:rPr>
              <w:t>额定功率：≥</w:t>
            </w:r>
            <w:r>
              <w:rPr>
                <w:rFonts w:ascii="宋体" w:hAnsi="宋体"/>
                <w:bCs/>
                <w:color w:val="000000"/>
                <w:sz w:val="24"/>
              </w:rPr>
              <w:t>83 H</w:t>
            </w:r>
            <w:r w:rsidR="00A65675">
              <w:rPr>
                <w:rFonts w:ascii="宋体" w:hAnsi="宋体" w:hint="eastAsia"/>
                <w:bCs/>
                <w:color w:val="000000"/>
                <w:sz w:val="24"/>
              </w:rPr>
              <w:t>p</w:t>
            </w:r>
            <w:r>
              <w:rPr>
                <w:rFonts w:ascii="宋体" w:hAnsi="宋体"/>
                <w:bCs/>
                <w:color w:val="000000"/>
                <w:sz w:val="24"/>
              </w:rPr>
              <w:t xml:space="preserve">      </w:t>
            </w:r>
            <w:r>
              <w:rPr>
                <w:rFonts w:hAnsi="宋体" w:hint="eastAsia"/>
                <w:bCs/>
                <w:sz w:val="24"/>
              </w:rPr>
              <w:t>★</w:t>
            </w:r>
            <w:r>
              <w:rPr>
                <w:rFonts w:ascii="宋体" w:hAnsi="宋体" w:hint="eastAsia"/>
                <w:bCs/>
                <w:color w:val="000000"/>
                <w:sz w:val="24"/>
              </w:rPr>
              <w:t>最大扭矩≥</w:t>
            </w:r>
            <w:r>
              <w:rPr>
                <w:rFonts w:ascii="宋体" w:hAnsi="宋体"/>
                <w:bCs/>
                <w:color w:val="000000"/>
                <w:sz w:val="24"/>
              </w:rPr>
              <w:t xml:space="preserve">300 </w:t>
            </w:r>
            <w:proofErr w:type="spellStart"/>
            <w:r>
              <w:rPr>
                <w:rFonts w:ascii="宋体" w:hAnsi="宋体"/>
                <w:bCs/>
                <w:color w:val="000000"/>
                <w:sz w:val="24"/>
              </w:rPr>
              <w:t>N.m</w:t>
            </w:r>
            <w:proofErr w:type="spellEnd"/>
          </w:p>
          <w:p w:rsidR="00017690" w:rsidRDefault="00017690" w:rsidP="00017690">
            <w:pPr>
              <w:wordWrap w:val="0"/>
              <w:topLinePunct/>
              <w:spacing w:line="360" w:lineRule="auto"/>
              <w:ind w:firstLineChars="200" w:firstLine="480"/>
              <w:rPr>
                <w:rFonts w:hAnsi="宋体"/>
                <w:bCs/>
                <w:color w:val="000000"/>
                <w:sz w:val="24"/>
              </w:rPr>
            </w:pPr>
            <w:r>
              <w:rPr>
                <w:rFonts w:hAnsi="宋体" w:hint="eastAsia"/>
                <w:bCs/>
                <w:color w:val="000000"/>
                <w:sz w:val="24"/>
              </w:rPr>
              <w:t>六、附件参数</w:t>
            </w:r>
          </w:p>
          <w:p w:rsidR="00017690" w:rsidRDefault="00017690" w:rsidP="00017690">
            <w:pPr>
              <w:wordWrap w:val="0"/>
              <w:topLinePunct/>
              <w:spacing w:line="360" w:lineRule="auto"/>
              <w:ind w:firstLineChars="200" w:firstLine="480"/>
              <w:rPr>
                <w:rFonts w:ascii="宋体" w:cs="宋体"/>
                <w:color w:val="000000"/>
                <w:sz w:val="24"/>
                <w:lang w:val="zh-CN"/>
              </w:rPr>
            </w:pPr>
            <w:r>
              <w:rPr>
                <w:rFonts w:ascii="宋体" w:cs="宋体" w:hint="eastAsia"/>
                <w:color w:val="000000"/>
                <w:sz w:val="24"/>
                <w:lang w:val="zh-CN"/>
              </w:rPr>
              <w:t>设备附件和主机应为相</w:t>
            </w:r>
            <w:r>
              <w:rPr>
                <w:rFonts w:cs="宋体" w:hint="eastAsia"/>
                <w:color w:val="000000"/>
                <w:sz w:val="24"/>
                <w:lang w:val="zh-CN"/>
              </w:rPr>
              <w:t>同品牌</w:t>
            </w:r>
          </w:p>
          <w:p w:rsidR="00017690" w:rsidRDefault="00017690" w:rsidP="00017690">
            <w:pPr>
              <w:pStyle w:val="a6"/>
              <w:spacing w:line="360" w:lineRule="auto"/>
              <w:jc w:val="left"/>
              <w:rPr>
                <w:rFonts w:hAnsi="宋体"/>
                <w:bCs/>
                <w:color w:val="000000"/>
                <w:szCs w:val="24"/>
              </w:rPr>
            </w:pPr>
          </w:p>
          <w:p w:rsidR="00017690" w:rsidRDefault="00017690" w:rsidP="00017690">
            <w:pPr>
              <w:widowControl/>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、破碎</w:t>
            </w:r>
            <w:proofErr w:type="gramStart"/>
            <w:r>
              <w:rPr>
                <w:rFonts w:ascii="宋体" w:hAnsi="宋体" w:hint="eastAsia"/>
                <w:bCs/>
                <w:color w:val="000000"/>
                <w:sz w:val="24"/>
              </w:rPr>
              <w:t>锤</w:t>
            </w:r>
            <w:proofErr w:type="gramEnd"/>
            <w:r>
              <w:rPr>
                <w:rFonts w:ascii="宋体" w:hAnsi="宋体" w:hint="eastAsia"/>
                <w:bCs/>
                <w:color w:val="000000"/>
                <w:sz w:val="24"/>
              </w:rPr>
              <w:t>参数：冲击能量≥</w:t>
            </w:r>
            <w:r>
              <w:rPr>
                <w:rFonts w:ascii="宋体" w:hAnsi="宋体"/>
                <w:bCs/>
                <w:color w:val="000000"/>
                <w:sz w:val="24"/>
              </w:rPr>
              <w:t>420J</w:t>
            </w:r>
          </w:p>
          <w:p w:rsidR="00017690" w:rsidRDefault="00017690" w:rsidP="00017690">
            <w:pPr>
              <w:widowControl/>
              <w:spacing w:line="360" w:lineRule="auto"/>
              <w:rPr>
                <w:rFonts w:ascii="宋体" w:hAnsi="宋体"/>
                <w:bCs/>
                <w:color w:val="000000"/>
                <w:sz w:val="24"/>
              </w:rPr>
            </w:pPr>
            <w:r>
              <w:rPr>
                <w:rFonts w:ascii="宋体" w:hAnsi="宋体" w:hint="eastAsia"/>
                <w:bCs/>
                <w:color w:val="000000"/>
                <w:sz w:val="24"/>
              </w:rPr>
              <w:t>破碎头直径≥</w:t>
            </w:r>
            <w:r>
              <w:rPr>
                <w:rFonts w:ascii="宋体" w:hAnsi="宋体"/>
                <w:bCs/>
                <w:color w:val="000000"/>
                <w:sz w:val="24"/>
              </w:rPr>
              <w:t>70mm</w:t>
            </w:r>
          </w:p>
          <w:p w:rsidR="00017690" w:rsidRDefault="00017690" w:rsidP="00017690">
            <w:pPr>
              <w:widowControl/>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、清扫收集器参数：工作宽度≥</w:t>
            </w:r>
            <w:r>
              <w:rPr>
                <w:rFonts w:ascii="宋体" w:hAnsi="宋体"/>
                <w:bCs/>
                <w:color w:val="000000"/>
                <w:sz w:val="24"/>
              </w:rPr>
              <w:t>1800mm</w:t>
            </w:r>
          </w:p>
          <w:p w:rsidR="00017690" w:rsidRDefault="00017690" w:rsidP="00017690">
            <w:pPr>
              <w:widowControl/>
              <w:spacing w:line="360" w:lineRule="auto"/>
              <w:rPr>
                <w:rFonts w:ascii="宋体" w:hAnsi="宋体"/>
                <w:bCs/>
                <w:color w:val="000000"/>
                <w:sz w:val="24"/>
              </w:rPr>
            </w:pPr>
            <w:r>
              <w:rPr>
                <w:rFonts w:ascii="宋体" w:hAnsi="宋体" w:hint="eastAsia"/>
                <w:bCs/>
                <w:color w:val="000000"/>
                <w:sz w:val="24"/>
              </w:rPr>
              <w:t>滚刷直径≥</w:t>
            </w:r>
            <w:r>
              <w:rPr>
                <w:rFonts w:ascii="宋体" w:hAnsi="宋体"/>
                <w:bCs/>
                <w:color w:val="000000"/>
                <w:sz w:val="24"/>
              </w:rPr>
              <w:t>650mm</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收料斗容量≥</w:t>
            </w:r>
            <w:r>
              <w:rPr>
                <w:rFonts w:ascii="宋体" w:hAnsi="宋体"/>
                <w:bCs/>
                <w:color w:val="000000"/>
                <w:sz w:val="24"/>
              </w:rPr>
              <w:t>0.40m</w:t>
            </w:r>
            <w:r>
              <w:rPr>
                <w:rFonts w:ascii="宋体" w:hAnsi="宋体" w:hint="eastAsia"/>
                <w:bCs/>
                <w:color w:val="000000"/>
                <w:sz w:val="24"/>
              </w:rPr>
              <w:t>³</w:t>
            </w:r>
          </w:p>
          <w:p w:rsidR="00017690" w:rsidRDefault="00017690" w:rsidP="00A03CF1">
            <w:pPr>
              <w:widowControl/>
              <w:spacing w:line="360" w:lineRule="auto"/>
              <w:rPr>
                <w:rFonts w:ascii="宋体"/>
                <w:bCs/>
                <w:color w:val="000000"/>
                <w:sz w:val="24"/>
              </w:rPr>
            </w:pPr>
            <w:r>
              <w:rPr>
                <w:rFonts w:ascii="宋体" w:hAnsi="宋体" w:hint="eastAsia"/>
                <w:bCs/>
                <w:color w:val="000000"/>
                <w:sz w:val="24"/>
              </w:rPr>
              <w:t>滚</w:t>
            </w:r>
            <w:proofErr w:type="gramStart"/>
            <w:r>
              <w:rPr>
                <w:rFonts w:ascii="宋体" w:hAnsi="宋体" w:hint="eastAsia"/>
                <w:bCs/>
                <w:color w:val="000000"/>
                <w:sz w:val="24"/>
              </w:rPr>
              <w:t>刷材料</w:t>
            </w:r>
            <w:proofErr w:type="gramEnd"/>
            <w:r>
              <w:rPr>
                <w:rFonts w:ascii="宋体" w:hAnsi="宋体" w:hint="eastAsia"/>
                <w:bCs/>
                <w:color w:val="000000"/>
                <w:sz w:val="24"/>
              </w:rPr>
              <w:t>为钢丝和尼龙混合</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驱动方式为液压马达驱动</w:t>
            </w:r>
          </w:p>
          <w:p w:rsidR="00017690" w:rsidRDefault="00017690" w:rsidP="00017690">
            <w:pPr>
              <w:widowControl/>
              <w:spacing w:line="360" w:lineRule="auto"/>
              <w:rPr>
                <w:rFonts w:ascii="宋体"/>
                <w:bCs/>
                <w:color w:val="000000"/>
                <w:sz w:val="24"/>
              </w:rPr>
            </w:pPr>
            <w:r>
              <w:rPr>
                <w:rFonts w:ascii="宋体" w:hAnsi="宋体"/>
                <w:bCs/>
                <w:color w:val="000000"/>
                <w:sz w:val="24"/>
              </w:rPr>
              <w:t>3</w:t>
            </w:r>
            <w:r>
              <w:rPr>
                <w:rFonts w:ascii="宋体" w:hAnsi="宋体" w:hint="eastAsia"/>
                <w:bCs/>
                <w:color w:val="000000"/>
                <w:sz w:val="24"/>
              </w:rPr>
              <w:t>、铣刨器参数：铣刨宽度≥</w:t>
            </w:r>
            <w:r>
              <w:rPr>
                <w:rFonts w:ascii="宋体" w:hAnsi="宋体"/>
                <w:bCs/>
                <w:color w:val="000000"/>
                <w:sz w:val="24"/>
              </w:rPr>
              <w:t>60</w:t>
            </w:r>
            <w:r>
              <w:rPr>
                <w:rFonts w:ascii="宋体" w:hAnsi="宋体" w:hint="eastAsia"/>
                <w:bCs/>
                <w:color w:val="000000"/>
                <w:sz w:val="24"/>
              </w:rPr>
              <w:t>公分</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最大铣刨深度≥</w:t>
            </w:r>
            <w:r>
              <w:rPr>
                <w:rFonts w:ascii="宋体" w:hAnsi="宋体"/>
                <w:bCs/>
                <w:color w:val="000000"/>
                <w:sz w:val="24"/>
              </w:rPr>
              <w:t>15</w:t>
            </w:r>
            <w:r>
              <w:rPr>
                <w:rFonts w:ascii="宋体" w:hAnsi="宋体" w:hint="eastAsia"/>
                <w:bCs/>
                <w:color w:val="000000"/>
                <w:sz w:val="24"/>
              </w:rPr>
              <w:t>公分</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铣刨鼓为开片式设计</w:t>
            </w:r>
          </w:p>
        </w:tc>
        <w:tc>
          <w:tcPr>
            <w:tcW w:w="811"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lastRenderedPageBreak/>
              <w:t>台</w:t>
            </w:r>
          </w:p>
        </w:tc>
        <w:tc>
          <w:tcPr>
            <w:tcW w:w="883"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color w:val="000000"/>
                <w:kern w:val="0"/>
                <w:sz w:val="24"/>
              </w:rPr>
              <w:t>5</w:t>
            </w:r>
          </w:p>
        </w:tc>
      </w:tr>
    </w:tbl>
    <w:p w:rsidR="00E17EB3" w:rsidRPr="00CB6CEB" w:rsidRDefault="00E17EB3">
      <w:pPr>
        <w:rPr>
          <w:rFonts w:asciiTheme="majorEastAsia" w:eastAsiaTheme="majorEastAsia" w:hAnsiTheme="majorEastAsia" w:cs="宋体"/>
          <w:b/>
          <w:kern w:val="0"/>
          <w:sz w:val="32"/>
          <w:szCs w:val="32"/>
        </w:rPr>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CB6CEB" w:rsidRPr="00CB6CEB" w:rsidRDefault="00CB6CEB" w:rsidP="009316EF">
      <w:pPr>
        <w:pStyle w:val="a0"/>
        <w:ind w:firstLineChars="0" w:firstLine="0"/>
      </w:pPr>
    </w:p>
    <w:p w:rsidR="00E17EB3" w:rsidRDefault="0001769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E17EB3" w:rsidRDefault="00017690">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17EB3">
        <w:trPr>
          <w:trHeight w:val="636"/>
          <w:jc w:val="center"/>
        </w:trPr>
        <w:tc>
          <w:tcPr>
            <w:tcW w:w="806"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E17EB3">
        <w:trPr>
          <w:trHeight w:val="1278"/>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一、</w:t>
            </w:r>
            <w:r w:rsidR="00017690" w:rsidRPr="00A03CF1">
              <w:rPr>
                <w:rFonts w:hAnsi="宋体" w:cs="仿宋_GB2312" w:hint="eastAsia"/>
                <w:b/>
                <w:sz w:val="24"/>
              </w:rPr>
              <w:t>项目名称</w:t>
            </w:r>
            <w:r w:rsidR="00017690">
              <w:rPr>
                <w:rFonts w:hAnsi="宋体" w:cs="仿宋_GB2312" w:hint="eastAsia"/>
                <w:sz w:val="24"/>
              </w:rPr>
              <w:t>：</w:t>
            </w:r>
            <w:r w:rsidR="0091420E" w:rsidRPr="0091420E">
              <w:rPr>
                <w:rFonts w:hAnsi="宋体" w:cs="仿宋_GB2312" w:hint="eastAsia"/>
                <w:sz w:val="24"/>
              </w:rPr>
              <w:t>许昌市农村公路管理处“滑移装载机”项目</w:t>
            </w:r>
          </w:p>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二、</w:t>
            </w:r>
            <w:r w:rsidR="00017690" w:rsidRPr="00A03CF1">
              <w:rPr>
                <w:rFonts w:hAnsi="宋体" w:cs="仿宋_GB2312" w:hint="eastAsia"/>
                <w:b/>
                <w:sz w:val="24"/>
              </w:rPr>
              <w:t>项目编号</w:t>
            </w:r>
            <w:r w:rsidR="00017690">
              <w:rPr>
                <w:rFonts w:hAnsi="宋体" w:cs="仿宋_GB2312" w:hint="eastAsia"/>
                <w:sz w:val="24"/>
              </w:rPr>
              <w:t>：</w:t>
            </w:r>
            <w:r w:rsidR="0091420E" w:rsidRPr="0091420E">
              <w:rPr>
                <w:rFonts w:hAnsi="宋体" w:cs="仿宋_GB2312" w:hint="eastAsia"/>
                <w:sz w:val="24"/>
              </w:rPr>
              <w:t>ZFCG-G2017</w:t>
            </w:r>
            <w:r w:rsidR="001F5BCC">
              <w:rPr>
                <w:rFonts w:hAnsi="宋体" w:cs="仿宋_GB2312" w:hint="eastAsia"/>
                <w:sz w:val="24"/>
              </w:rPr>
              <w:t>209</w:t>
            </w:r>
            <w:r w:rsidR="0091420E" w:rsidRPr="0091420E">
              <w:rPr>
                <w:rFonts w:hAnsi="宋体" w:cs="仿宋_GB2312" w:hint="eastAsia"/>
                <w:sz w:val="24"/>
              </w:rPr>
              <w:t>号</w:t>
            </w:r>
          </w:p>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三、</w:t>
            </w:r>
            <w:r w:rsidR="00017690" w:rsidRPr="00A03CF1">
              <w:rPr>
                <w:rFonts w:hAnsi="宋体" w:cs="仿宋_GB2312" w:hint="eastAsia"/>
                <w:b/>
                <w:sz w:val="24"/>
              </w:rPr>
              <w:t>项目内容</w:t>
            </w:r>
            <w:r w:rsidR="00017690">
              <w:rPr>
                <w:rFonts w:hAnsi="宋体" w:cs="仿宋_GB2312" w:hint="eastAsia"/>
                <w:sz w:val="24"/>
              </w:rPr>
              <w:t>：</w:t>
            </w:r>
            <w:r w:rsidR="0091420E" w:rsidRPr="0091420E">
              <w:rPr>
                <w:rFonts w:hAnsi="宋体" w:cs="仿宋_GB2312" w:hint="eastAsia"/>
                <w:sz w:val="24"/>
              </w:rPr>
              <w:t>滑移装载机</w:t>
            </w:r>
            <w:r w:rsidR="0091420E" w:rsidRPr="0091420E">
              <w:rPr>
                <w:rFonts w:hAnsi="宋体" w:cs="仿宋_GB2312" w:hint="eastAsia"/>
                <w:sz w:val="24"/>
              </w:rPr>
              <w:t>5</w:t>
            </w:r>
            <w:r w:rsidR="0091420E" w:rsidRPr="0091420E">
              <w:rPr>
                <w:rFonts w:hAnsi="宋体" w:cs="仿宋_GB2312" w:hint="eastAsia"/>
                <w:sz w:val="24"/>
              </w:rPr>
              <w:t>台</w:t>
            </w:r>
          </w:p>
          <w:p w:rsidR="00A03CF1" w:rsidRDefault="00A03CF1" w:rsidP="00CB6CEB">
            <w:pPr>
              <w:wordWrap w:val="0"/>
              <w:topLinePunct/>
              <w:spacing w:line="360" w:lineRule="auto"/>
              <w:rPr>
                <w:rFonts w:hAnsi="宋体" w:cs="仿宋_GB2312"/>
                <w:sz w:val="24"/>
              </w:rPr>
            </w:pPr>
            <w:r w:rsidRPr="00A03CF1">
              <w:rPr>
                <w:rFonts w:hAnsi="宋体" w:cs="仿宋_GB2312" w:hint="eastAsia"/>
                <w:b/>
                <w:sz w:val="24"/>
              </w:rPr>
              <w:t>四、</w:t>
            </w:r>
            <w:r w:rsidR="00017690" w:rsidRPr="00A03CF1">
              <w:rPr>
                <w:rFonts w:hAnsi="宋体" w:cs="仿宋_GB2312" w:hint="eastAsia"/>
                <w:b/>
                <w:sz w:val="24"/>
              </w:rPr>
              <w:t>项目地址</w:t>
            </w:r>
            <w:r w:rsidR="00017690" w:rsidRPr="00867354">
              <w:rPr>
                <w:rFonts w:hAnsi="宋体" w:cs="仿宋_GB2312" w:hint="eastAsia"/>
                <w:sz w:val="24"/>
              </w:rPr>
              <w:t>：</w:t>
            </w:r>
            <w:r>
              <w:rPr>
                <w:rFonts w:hAnsi="宋体" w:cs="仿宋_GB2312" w:hint="eastAsia"/>
                <w:sz w:val="24"/>
              </w:rPr>
              <w:t>许昌市莲城大道</w:t>
            </w:r>
            <w:r>
              <w:rPr>
                <w:rFonts w:hAnsi="宋体" w:cs="仿宋_GB2312" w:hint="eastAsia"/>
                <w:sz w:val="24"/>
              </w:rPr>
              <w:t>2199</w:t>
            </w:r>
            <w:r>
              <w:rPr>
                <w:rFonts w:hAnsi="宋体" w:cs="仿宋_GB2312" w:hint="eastAsia"/>
                <w:sz w:val="24"/>
              </w:rPr>
              <w:t>号</w:t>
            </w:r>
          </w:p>
          <w:p w:rsidR="00A03CF1" w:rsidRPr="00A03CF1" w:rsidRDefault="00A03CF1" w:rsidP="00A03CF1">
            <w:pPr>
              <w:pStyle w:val="a0"/>
              <w:ind w:firstLineChars="0" w:firstLine="0"/>
              <w:rPr>
                <w:b/>
              </w:rPr>
            </w:pPr>
            <w:r w:rsidRPr="00A03CF1">
              <w:rPr>
                <w:rFonts w:hAnsi="宋体" w:cs="仿宋_GB2312" w:hint="eastAsia"/>
                <w:b/>
                <w:sz w:val="24"/>
              </w:rPr>
              <w:t>五、其他要求</w:t>
            </w:r>
            <w:r w:rsidRPr="00A03CF1">
              <w:rPr>
                <w:rFonts w:hint="eastAsia"/>
                <w:b/>
              </w:rPr>
              <w:t>：</w:t>
            </w:r>
          </w:p>
          <w:p w:rsidR="00CB6CEB" w:rsidRPr="00521B52" w:rsidRDefault="00CB6CEB" w:rsidP="00CB6CEB">
            <w:pPr>
              <w:wordWrap w:val="0"/>
              <w:topLinePunct/>
              <w:spacing w:line="360" w:lineRule="auto"/>
              <w:rPr>
                <w:rFonts w:ascii="宋体" w:cs="宋体"/>
                <w:sz w:val="24"/>
                <w:lang w:val="zh-CN"/>
              </w:rPr>
            </w:pPr>
            <w:r w:rsidRPr="00521B52">
              <w:rPr>
                <w:rFonts w:ascii="宋体" w:cs="宋体" w:hint="eastAsia"/>
                <w:sz w:val="24"/>
                <w:lang w:val="zh-CN"/>
              </w:rPr>
              <w:t>1、投标人须明确投标产品的厂家、产地、品牌、型号、详细参数，</w:t>
            </w:r>
            <w:r w:rsidRPr="00521B52">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rPr>
                <w:rFonts w:ascii="宋体" w:cs="宋体"/>
                <w:sz w:val="24"/>
                <w:lang w:val="zh-CN"/>
              </w:rPr>
            </w:pPr>
            <w:r w:rsidRPr="00C96033">
              <w:rPr>
                <w:rFonts w:ascii="宋体" w:cs="宋体" w:hint="eastAsia"/>
                <w:sz w:val="24"/>
                <w:lang w:val="zh-CN"/>
              </w:rPr>
              <w:t>2、本招标文件所列需求为最低要求，投标产品不得低于最低要求，</w:t>
            </w:r>
            <w:r w:rsidRPr="00C96033">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rPr>
                <w:rFonts w:ascii="宋体" w:cs="宋体"/>
                <w:sz w:val="24"/>
                <w:lang w:val="zh-CN"/>
              </w:rPr>
            </w:pPr>
            <w:r w:rsidRPr="00C96033">
              <w:rPr>
                <w:rFonts w:ascii="宋体" w:cs="宋体" w:hint="eastAsia"/>
                <w:sz w:val="24"/>
                <w:lang w:val="zh-CN"/>
              </w:rPr>
              <w:t>3、投标人应就该项目每包完整投标，</w:t>
            </w:r>
            <w:r w:rsidRPr="00C96033">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jc w:val="left"/>
              <w:rPr>
                <w:rFonts w:ascii="宋体" w:cs="宋体"/>
                <w:b/>
                <w:bCs/>
                <w:sz w:val="24"/>
                <w:lang w:val="zh-CN"/>
              </w:rPr>
            </w:pPr>
            <w:r w:rsidRPr="00C96033">
              <w:rPr>
                <w:rFonts w:ascii="宋体" w:cs="宋体" w:hint="eastAsia"/>
                <w:sz w:val="24"/>
                <w:lang w:val="zh-CN"/>
              </w:rPr>
              <w:t>4、投</w:t>
            </w:r>
            <w:r w:rsidRPr="00C96033">
              <w:rPr>
                <w:rFonts w:ascii="宋体" w:cs="宋体" w:hint="eastAsia"/>
                <w:sz w:val="24"/>
              </w:rPr>
              <w:t>标人须对照</w:t>
            </w:r>
            <w:r w:rsidRPr="00C96033">
              <w:rPr>
                <w:rFonts w:ascii="宋体" w:cs="宋体" w:hint="eastAsia"/>
                <w:sz w:val="24"/>
                <w:lang w:val="zh-CN"/>
              </w:rPr>
              <w:t>节能产品政府采购清单，如果本次采购的产品属于强制采购范围的（国办发[2007]51号文），投标文件中须提供所投产</w:t>
            </w:r>
            <w:proofErr w:type="gramStart"/>
            <w:r w:rsidRPr="00C96033">
              <w:rPr>
                <w:rFonts w:ascii="宋体" w:cs="宋体" w:hint="eastAsia"/>
                <w:sz w:val="24"/>
                <w:lang w:val="zh-CN"/>
              </w:rPr>
              <w:t>品属于</w:t>
            </w:r>
            <w:proofErr w:type="gramEnd"/>
            <w:r w:rsidRPr="00C96033">
              <w:rPr>
                <w:rFonts w:ascii="宋体" w:cs="宋体" w:hint="eastAsia"/>
                <w:sz w:val="24"/>
                <w:lang w:val="zh-CN"/>
              </w:rPr>
              <w:t>强制采购产品有效的证明材料且加盖投标单位公章，</w:t>
            </w:r>
            <w:r w:rsidRPr="00C96033">
              <w:rPr>
                <w:rFonts w:ascii="宋体" w:cs="宋体" w:hint="eastAsia"/>
                <w:b/>
                <w:bCs/>
                <w:sz w:val="24"/>
                <w:lang w:val="zh-CN"/>
              </w:rPr>
              <w:t>否则为无效投标。</w:t>
            </w:r>
          </w:p>
          <w:p w:rsidR="00CB6CEB" w:rsidRPr="00C96033" w:rsidRDefault="00CB6CEB" w:rsidP="00CB6CEB">
            <w:pPr>
              <w:wordWrap w:val="0"/>
              <w:topLinePunct/>
              <w:autoSpaceDE w:val="0"/>
              <w:autoSpaceDN w:val="0"/>
              <w:adjustRightInd w:val="0"/>
              <w:snapToGrid w:val="0"/>
              <w:spacing w:line="360" w:lineRule="auto"/>
              <w:jc w:val="left"/>
              <w:rPr>
                <w:rFonts w:ascii="宋体" w:cs="宋体"/>
                <w:b/>
                <w:bCs/>
                <w:sz w:val="24"/>
                <w:lang w:val="zh-CN"/>
              </w:rPr>
            </w:pPr>
            <w:r w:rsidRPr="00C96033">
              <w:rPr>
                <w:rFonts w:ascii="宋体" w:hAnsi="宋体" w:cs="宋体" w:hint="eastAsia"/>
                <w:sz w:val="24"/>
              </w:rPr>
              <w:t>5、所投产品已列入国家强制性产品认证的产品，投标文件中必须提供</w:t>
            </w:r>
            <w:r w:rsidRPr="00C96033">
              <w:rPr>
                <w:rFonts w:ascii="宋体" w:cs="宋体" w:hint="eastAsia"/>
                <w:bCs/>
                <w:sz w:val="24"/>
                <w:lang w:val="zh-CN"/>
              </w:rPr>
              <w:t>国家对实施强制性产品认证的有效证明材料</w:t>
            </w:r>
            <w:r w:rsidRPr="00C96033">
              <w:rPr>
                <w:rFonts w:ascii="宋体" w:cs="宋体" w:hint="eastAsia"/>
                <w:sz w:val="24"/>
                <w:lang w:val="zh-CN"/>
              </w:rPr>
              <w:t>且加盖投标人公章</w:t>
            </w:r>
            <w:r w:rsidRPr="00C96033">
              <w:rPr>
                <w:rFonts w:ascii="宋体" w:cs="宋体" w:hint="eastAsia"/>
                <w:bCs/>
                <w:sz w:val="24"/>
                <w:lang w:val="zh-CN"/>
              </w:rPr>
              <w:t>，</w:t>
            </w:r>
            <w:r w:rsidRPr="00C96033">
              <w:rPr>
                <w:rFonts w:ascii="宋体" w:cs="宋体" w:hint="eastAsia"/>
                <w:b/>
                <w:bCs/>
                <w:sz w:val="24"/>
                <w:lang w:val="zh-CN"/>
              </w:rPr>
              <w:t>否则为无效投标。</w:t>
            </w:r>
            <w:r w:rsidRPr="00C96033">
              <w:rPr>
                <w:rFonts w:ascii="宋体" w:cs="宋体" w:hint="eastAsia"/>
                <w:bCs/>
                <w:sz w:val="24"/>
                <w:lang w:val="zh-CN"/>
              </w:rPr>
              <w:t>（如3C等）</w:t>
            </w:r>
          </w:p>
          <w:p w:rsidR="00CB6CEB" w:rsidRPr="00C96033" w:rsidRDefault="00CB6CEB" w:rsidP="00CB6CEB">
            <w:pPr>
              <w:wordWrap w:val="0"/>
              <w:topLinePunct/>
              <w:autoSpaceDE w:val="0"/>
              <w:autoSpaceDN w:val="0"/>
              <w:adjustRightInd w:val="0"/>
              <w:snapToGrid w:val="0"/>
              <w:spacing w:line="360" w:lineRule="auto"/>
              <w:jc w:val="left"/>
              <w:rPr>
                <w:rFonts w:ascii="宋体" w:cs="宋体"/>
                <w:b/>
                <w:bCs/>
                <w:sz w:val="24"/>
                <w:lang w:val="zh-CN"/>
              </w:rPr>
            </w:pPr>
            <w:r w:rsidRPr="00C96033">
              <w:rPr>
                <w:rFonts w:ascii="宋体" w:hAnsi="宋体" w:cs="宋体" w:hint="eastAsia"/>
                <w:sz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w:t>
            </w:r>
            <w:r w:rsidRPr="00C96033">
              <w:rPr>
                <w:rFonts w:ascii="宋体" w:hAnsi="宋体" w:cs="宋体" w:hint="eastAsia"/>
                <w:sz w:val="24"/>
              </w:rPr>
              <w:lastRenderedPageBreak/>
              <w:t>网络安全</w:t>
            </w:r>
            <w:proofErr w:type="gramStart"/>
            <w:r w:rsidRPr="00C96033">
              <w:rPr>
                <w:rFonts w:ascii="宋体" w:hAnsi="宋体" w:cs="宋体" w:hint="eastAsia"/>
                <w:sz w:val="24"/>
              </w:rPr>
              <w:t>隔离卡</w:t>
            </w:r>
            <w:proofErr w:type="gramEnd"/>
            <w:r w:rsidRPr="00C96033">
              <w:rPr>
                <w:rFonts w:ascii="宋体" w:hAnsi="宋体" w:cs="宋体" w:hint="eastAsia"/>
                <w:sz w:val="24"/>
              </w:rPr>
              <w:t>与线路选择器产品、网络脆弱性扫描产品、网站恢复产品、智能卡</w:t>
            </w:r>
            <w:proofErr w:type="spellStart"/>
            <w:r w:rsidRPr="00C96033">
              <w:rPr>
                <w:rFonts w:ascii="宋体" w:hAnsi="宋体" w:cs="宋体" w:hint="eastAsia"/>
                <w:sz w:val="24"/>
              </w:rPr>
              <w:t>cos</w:t>
            </w:r>
            <w:proofErr w:type="spellEnd"/>
            <w:r w:rsidRPr="00C96033">
              <w:rPr>
                <w:rFonts w:ascii="宋体" w:hAnsi="宋体" w:cs="宋体" w:hint="eastAsia"/>
                <w:sz w:val="24"/>
              </w:rPr>
              <w:t>产品时，则所投涉及到上述货物的产品，投标文件中必须提供由中国信息安全认证中心颁发的有效认证证书复印件</w:t>
            </w:r>
            <w:r w:rsidRPr="00C96033">
              <w:rPr>
                <w:rFonts w:ascii="宋体" w:cs="宋体" w:hint="eastAsia"/>
                <w:sz w:val="24"/>
                <w:lang w:val="zh-CN"/>
              </w:rPr>
              <w:t>且加盖投标人公章，</w:t>
            </w:r>
            <w:r w:rsidRPr="00C96033">
              <w:rPr>
                <w:rFonts w:ascii="宋体" w:cs="宋体" w:hint="eastAsia"/>
                <w:b/>
                <w:bCs/>
                <w:sz w:val="24"/>
                <w:lang w:val="zh-CN"/>
              </w:rPr>
              <w:t>否则为无效投标。</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7、产品必须符合国家质量检测标准和本招标文件规定标准的全新正品现货，提供随货物《产品合格证》及其它相关质量证明文件。进口产品须提供海关进货单（复印件备查）。</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8、专利权：投标人应保证用户在使用该货物或其任何一部分时不受第三方提出侵犯其专利权、商标权和工业设计权等的起诉。</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10、投标人须明确维修点地址、负责人、联系人和联系电话，维修点具备什么样的维修能力等详细资料。</w:t>
            </w:r>
          </w:p>
          <w:p w:rsidR="00CB6CEB" w:rsidRPr="00C96033" w:rsidRDefault="00CB6CEB" w:rsidP="00CB6CEB">
            <w:pPr>
              <w:wordWrap w:val="0"/>
              <w:topLinePunct/>
              <w:autoSpaceDE w:val="0"/>
              <w:autoSpaceDN w:val="0"/>
              <w:adjustRightInd w:val="0"/>
              <w:snapToGrid w:val="0"/>
              <w:spacing w:line="360" w:lineRule="auto"/>
              <w:rPr>
                <w:rFonts w:ascii="宋体" w:cs="宋体"/>
                <w:b/>
                <w:sz w:val="24"/>
                <w:lang w:val="zh-CN"/>
              </w:rPr>
            </w:pPr>
            <w:r w:rsidRPr="00C96033">
              <w:rPr>
                <w:rFonts w:ascii="宋体" w:cs="宋体" w:hint="eastAsia"/>
                <w:sz w:val="24"/>
                <w:lang w:val="zh-CN"/>
              </w:rPr>
              <w:t>11、本项目为交钥匙工程（包括设备、材料、元件等购置、安装调试、验收、与其它施工单位协作所产生的费用等）。</w:t>
            </w:r>
            <w:r w:rsidRPr="00C96033">
              <w:rPr>
                <w:rFonts w:ascii="宋体" w:cs="宋体" w:hint="eastAsia"/>
                <w:b/>
                <w:sz w:val="24"/>
                <w:lang w:val="zh-CN"/>
              </w:rPr>
              <w:t xml:space="preserve"> </w:t>
            </w:r>
          </w:p>
          <w:p w:rsidR="00CB6CEB" w:rsidRDefault="00CB6CEB" w:rsidP="00CB6CEB">
            <w:pPr>
              <w:autoSpaceDE w:val="0"/>
              <w:autoSpaceDN w:val="0"/>
              <w:adjustRightInd w:val="0"/>
              <w:snapToGrid w:val="0"/>
              <w:spacing w:line="360" w:lineRule="auto"/>
              <w:rPr>
                <w:rFonts w:ascii="宋体" w:cs="宋体"/>
                <w:sz w:val="24"/>
                <w:lang w:val="zh-CN"/>
              </w:rPr>
            </w:pPr>
            <w:r>
              <w:rPr>
                <w:rFonts w:ascii="宋体" w:cs="宋体" w:hint="eastAsia"/>
                <w:sz w:val="24"/>
                <w:lang w:val="zh-CN"/>
              </w:rPr>
              <w:t>12</w:t>
            </w:r>
            <w:r w:rsidRPr="009D4132">
              <w:rPr>
                <w:rFonts w:ascii="宋体" w:cs="宋体" w:hint="eastAsia"/>
                <w:sz w:val="24"/>
                <w:lang w:val="zh-CN"/>
              </w:rPr>
              <w:t>、付款方式（</w:t>
            </w:r>
            <w:r w:rsidRPr="00E91169">
              <w:rPr>
                <w:rFonts w:ascii="宋体" w:cs="宋体" w:hint="eastAsia"/>
                <w:b/>
                <w:sz w:val="24"/>
                <w:lang w:val="zh-CN"/>
              </w:rPr>
              <w:t>不响应者为无效投标</w:t>
            </w:r>
            <w:r w:rsidRPr="009D4132">
              <w:rPr>
                <w:rFonts w:ascii="宋体" w:cs="宋体" w:hint="eastAsia"/>
                <w:sz w:val="24"/>
                <w:lang w:val="zh-CN"/>
              </w:rPr>
              <w:t>）</w:t>
            </w:r>
          </w:p>
          <w:p w:rsidR="00CB6CEB" w:rsidRDefault="00CB6CEB" w:rsidP="00CB6CEB">
            <w:pPr>
              <w:autoSpaceDE w:val="0"/>
              <w:autoSpaceDN w:val="0"/>
              <w:adjustRightInd w:val="0"/>
              <w:snapToGrid w:val="0"/>
              <w:spacing w:line="360" w:lineRule="auto"/>
              <w:ind w:firstLineChars="200" w:firstLine="480"/>
              <w:rPr>
                <w:rFonts w:ascii="宋体" w:cs="宋体"/>
                <w:sz w:val="24"/>
                <w:lang w:val="zh-CN"/>
              </w:rPr>
            </w:pPr>
            <w:r w:rsidRPr="009D4132">
              <w:rPr>
                <w:rFonts w:ascii="宋体" w:cs="宋体" w:hint="eastAsia"/>
                <w:sz w:val="24"/>
                <w:lang w:val="zh-CN"/>
              </w:rPr>
              <w:t>经验收合格后</w:t>
            </w:r>
            <w:proofErr w:type="gramStart"/>
            <w:r w:rsidRPr="009D4132">
              <w:rPr>
                <w:rFonts w:ascii="宋体" w:cs="宋体" w:hint="eastAsia"/>
                <w:sz w:val="24"/>
                <w:lang w:val="zh-CN"/>
              </w:rPr>
              <w:t>付合同</w:t>
            </w:r>
            <w:proofErr w:type="gramEnd"/>
            <w:r w:rsidRPr="009D4132">
              <w:rPr>
                <w:rFonts w:ascii="宋体" w:cs="宋体" w:hint="eastAsia"/>
                <w:sz w:val="24"/>
                <w:lang w:val="zh-CN"/>
              </w:rPr>
              <w:t>总价款的</w:t>
            </w:r>
            <w:r w:rsidRPr="009D4132">
              <w:rPr>
                <w:rFonts w:ascii="宋体" w:cs="宋体"/>
                <w:sz w:val="24"/>
                <w:lang w:val="zh-CN"/>
              </w:rPr>
              <w:t>30%</w:t>
            </w:r>
            <w:r w:rsidRPr="009D4132">
              <w:rPr>
                <w:rFonts w:ascii="宋体" w:cs="宋体" w:hint="eastAsia"/>
                <w:sz w:val="24"/>
                <w:lang w:val="zh-CN"/>
              </w:rPr>
              <w:t>，运行满三个月后无质量问题</w:t>
            </w:r>
            <w:proofErr w:type="gramStart"/>
            <w:r w:rsidRPr="009D4132">
              <w:rPr>
                <w:rFonts w:ascii="宋体" w:cs="宋体" w:hint="eastAsia"/>
                <w:sz w:val="24"/>
                <w:lang w:val="zh-CN"/>
              </w:rPr>
              <w:t>付合同</w:t>
            </w:r>
            <w:proofErr w:type="gramEnd"/>
            <w:r w:rsidRPr="009D4132">
              <w:rPr>
                <w:rFonts w:ascii="宋体" w:cs="宋体" w:hint="eastAsia"/>
                <w:sz w:val="24"/>
                <w:lang w:val="zh-CN"/>
              </w:rPr>
              <w:t>总价的</w:t>
            </w:r>
            <w:r w:rsidRPr="009D4132">
              <w:rPr>
                <w:rFonts w:ascii="宋体" w:cs="宋体"/>
                <w:sz w:val="24"/>
                <w:lang w:val="zh-CN"/>
              </w:rPr>
              <w:t>60%</w:t>
            </w:r>
            <w:r w:rsidRPr="009D4132">
              <w:rPr>
                <w:rFonts w:ascii="宋体" w:cs="宋体" w:hint="eastAsia"/>
                <w:sz w:val="24"/>
                <w:lang w:val="zh-CN"/>
              </w:rPr>
              <w:t>，剩余总价的</w:t>
            </w:r>
            <w:r w:rsidRPr="009D4132">
              <w:rPr>
                <w:rFonts w:ascii="宋体" w:cs="宋体"/>
                <w:sz w:val="24"/>
                <w:lang w:val="zh-CN"/>
              </w:rPr>
              <w:t>10%</w:t>
            </w:r>
            <w:r w:rsidRPr="009D4132">
              <w:rPr>
                <w:rFonts w:ascii="宋体" w:cs="宋体" w:hint="eastAsia"/>
                <w:sz w:val="24"/>
                <w:lang w:val="zh-CN"/>
              </w:rPr>
              <w:t>满一年无质量问题一次付清。</w:t>
            </w:r>
          </w:p>
          <w:p w:rsidR="00CB6CEB" w:rsidRPr="0061052F" w:rsidRDefault="00CB6CEB" w:rsidP="00CB6CEB">
            <w:pPr>
              <w:autoSpaceDE w:val="0"/>
              <w:autoSpaceDN w:val="0"/>
              <w:adjustRightInd w:val="0"/>
              <w:snapToGrid w:val="0"/>
              <w:spacing w:line="360" w:lineRule="auto"/>
              <w:rPr>
                <w:rFonts w:ascii="宋体"/>
                <w:sz w:val="24"/>
              </w:rPr>
            </w:pPr>
            <w:r>
              <w:rPr>
                <w:rFonts w:ascii="宋体" w:hAnsi="宋体" w:hint="eastAsia"/>
                <w:sz w:val="24"/>
              </w:rPr>
              <w:t>13</w:t>
            </w:r>
            <w:r w:rsidRPr="00E522AC">
              <w:rPr>
                <w:rFonts w:ascii="宋体" w:hAnsi="宋体" w:hint="eastAsia"/>
                <w:sz w:val="24"/>
              </w:rPr>
              <w:t>、采购预算</w:t>
            </w:r>
            <w:r w:rsidRPr="00AD476C">
              <w:rPr>
                <w:rFonts w:ascii="宋体" w:hAnsi="宋体"/>
                <w:sz w:val="24"/>
              </w:rPr>
              <w:t>4</w:t>
            </w:r>
            <w:r>
              <w:rPr>
                <w:rFonts w:ascii="宋体" w:hAnsi="宋体"/>
                <w:sz w:val="24"/>
              </w:rPr>
              <w:t>30</w:t>
            </w:r>
            <w:r>
              <w:rPr>
                <w:rFonts w:ascii="宋体" w:hint="eastAsia"/>
                <w:sz w:val="24"/>
              </w:rPr>
              <w:t>万</w:t>
            </w:r>
            <w:r w:rsidRPr="00AD476C">
              <w:rPr>
                <w:rFonts w:ascii="宋体" w:hAnsi="宋体" w:hint="eastAsia"/>
                <w:sz w:val="24"/>
              </w:rPr>
              <w:t>元</w:t>
            </w:r>
            <w:r>
              <w:rPr>
                <w:rFonts w:ascii="宋体" w:hAnsi="宋体" w:hint="eastAsia"/>
                <w:sz w:val="24"/>
              </w:rPr>
              <w:t>。</w:t>
            </w:r>
            <w:r w:rsidRPr="00AD476C">
              <w:rPr>
                <w:rFonts w:ascii="宋体" w:hAnsi="宋体" w:hint="eastAsia"/>
                <w:b/>
                <w:sz w:val="24"/>
              </w:rPr>
              <w:t>超出者为无效投标。</w:t>
            </w:r>
          </w:p>
          <w:p w:rsidR="00CB6CEB" w:rsidRDefault="00CB6CEB" w:rsidP="00CB6CEB">
            <w:pPr>
              <w:autoSpaceDE w:val="0"/>
              <w:autoSpaceDN w:val="0"/>
              <w:adjustRightInd w:val="0"/>
              <w:spacing w:line="360" w:lineRule="auto"/>
              <w:rPr>
                <w:rFonts w:ascii="宋体" w:hAnsi="宋体"/>
                <w:sz w:val="24"/>
              </w:rPr>
            </w:pPr>
            <w:r>
              <w:rPr>
                <w:rFonts w:ascii="宋体" w:hAnsi="宋体" w:hint="eastAsia"/>
                <w:sz w:val="24"/>
              </w:rPr>
              <w:t>14、供货期限：</w:t>
            </w:r>
            <w:r>
              <w:rPr>
                <w:rFonts w:ascii="宋体" w:hAnsi="宋体"/>
                <w:sz w:val="24"/>
              </w:rPr>
              <w:t>15</w:t>
            </w:r>
            <w:r>
              <w:rPr>
                <w:rFonts w:ascii="宋体" w:hAnsi="宋体" w:hint="eastAsia"/>
                <w:sz w:val="24"/>
              </w:rPr>
              <w:t>日历天。</w:t>
            </w:r>
          </w:p>
          <w:p w:rsidR="00CB6CEB" w:rsidRPr="0061052F" w:rsidRDefault="00CB6CEB" w:rsidP="00CB6CEB">
            <w:pPr>
              <w:autoSpaceDE w:val="0"/>
              <w:autoSpaceDN w:val="0"/>
              <w:adjustRightInd w:val="0"/>
              <w:spacing w:line="360" w:lineRule="auto"/>
              <w:rPr>
                <w:rFonts w:ascii="宋体" w:hAnsi="宋体"/>
                <w:sz w:val="24"/>
              </w:rPr>
            </w:pPr>
            <w:r>
              <w:rPr>
                <w:rFonts w:ascii="宋体" w:hAnsi="宋体" w:hint="eastAsia"/>
                <w:sz w:val="24"/>
              </w:rPr>
              <w:t>15、供货地点：许昌市莲城大道2199号</w:t>
            </w:r>
          </w:p>
          <w:p w:rsidR="00CB6CEB" w:rsidRPr="00A03CF1" w:rsidRDefault="00CB6CEB" w:rsidP="00A03CF1">
            <w:pPr>
              <w:pStyle w:val="ad"/>
              <w:numPr>
                <w:ilvl w:val="0"/>
                <w:numId w:val="9"/>
              </w:numPr>
              <w:spacing w:line="360" w:lineRule="auto"/>
              <w:ind w:firstLineChars="0"/>
              <w:rPr>
                <w:rFonts w:ascii="宋体"/>
                <w:sz w:val="24"/>
                <w:szCs w:val="24"/>
              </w:rPr>
            </w:pPr>
            <w:r w:rsidRPr="00A03CF1">
              <w:rPr>
                <w:rFonts w:ascii="宋体" w:hint="eastAsia"/>
                <w:sz w:val="24"/>
                <w:szCs w:val="24"/>
              </w:rPr>
              <w:t>核心产品：滑移装载机</w:t>
            </w:r>
          </w:p>
          <w:p w:rsidR="00CB6CEB" w:rsidRPr="00521B52" w:rsidRDefault="00CB6CEB" w:rsidP="00CB6CEB">
            <w:pPr>
              <w:pStyle w:val="a0"/>
              <w:ind w:firstLine="210"/>
            </w:pPr>
          </w:p>
          <w:p w:rsidR="00CB6CEB" w:rsidRPr="00A03CF1" w:rsidRDefault="00A03CF1" w:rsidP="00A03CF1">
            <w:pPr>
              <w:rPr>
                <w:rFonts w:hAnsi="宋体" w:cs="仿宋_GB2312"/>
                <w:b/>
                <w:sz w:val="24"/>
              </w:rPr>
            </w:pPr>
            <w:r w:rsidRPr="00A03CF1">
              <w:rPr>
                <w:rFonts w:hAnsi="宋体" w:cs="仿宋_GB2312" w:hint="eastAsia"/>
                <w:b/>
                <w:sz w:val="24"/>
              </w:rPr>
              <w:t>六、</w:t>
            </w:r>
            <w:r w:rsidR="00CB6CEB" w:rsidRPr="00A03CF1">
              <w:rPr>
                <w:rFonts w:hAnsi="宋体" w:cs="仿宋_GB2312" w:hint="eastAsia"/>
                <w:b/>
                <w:sz w:val="24"/>
              </w:rPr>
              <w:t>验收标准</w:t>
            </w:r>
          </w:p>
          <w:p w:rsid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lastRenderedPageBreak/>
              <w:t>1、本项目采用现场运行、测试验收方式验收。投标人完成的项目应达到的质量标准应符合国家和履约地相关安全质量标准；行业技术规范标准；环保节能标准；强制认证相关标准。</w:t>
            </w:r>
          </w:p>
          <w:p w:rsid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t>2、符合招标文件要求和投标文件承诺。</w:t>
            </w:r>
          </w:p>
          <w:p w:rsidR="00E17EB3" w:rsidRP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t>3、本项目验收将由</w:t>
            </w:r>
            <w:r>
              <w:rPr>
                <w:rFonts w:ascii="宋体" w:hAnsi="宋体" w:hint="eastAsia"/>
                <w:sz w:val="24"/>
              </w:rPr>
              <w:t>采购单位组织验收，纪检、主管部门监督。</w:t>
            </w:r>
          </w:p>
        </w:tc>
      </w:tr>
      <w:tr w:rsidR="00E17EB3">
        <w:trPr>
          <w:trHeight w:val="1421"/>
          <w:jc w:val="center"/>
        </w:trPr>
        <w:tc>
          <w:tcPr>
            <w:tcW w:w="806" w:type="dxa"/>
            <w:vAlign w:val="center"/>
          </w:tcPr>
          <w:p w:rsidR="00E17EB3" w:rsidRDefault="00017690">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2</w:t>
            </w:r>
          </w:p>
        </w:tc>
        <w:tc>
          <w:tcPr>
            <w:tcW w:w="2268" w:type="dxa"/>
            <w:vAlign w:val="center"/>
          </w:tcPr>
          <w:p w:rsidR="00E17EB3" w:rsidRPr="00530133" w:rsidRDefault="00017690">
            <w:pPr>
              <w:autoSpaceDE w:val="0"/>
              <w:autoSpaceDN w:val="0"/>
              <w:adjustRightInd w:val="0"/>
              <w:spacing w:line="276" w:lineRule="auto"/>
              <w:jc w:val="center"/>
              <w:rPr>
                <w:rFonts w:hAnsi="宋体" w:cs="仿宋_GB2312"/>
                <w:sz w:val="24"/>
              </w:rPr>
            </w:pPr>
            <w:r w:rsidRPr="00530133">
              <w:rPr>
                <w:rFonts w:hAnsi="宋体" w:cs="仿宋_GB2312" w:hint="eastAsia"/>
                <w:sz w:val="24"/>
              </w:rPr>
              <w:t>采购人</w:t>
            </w:r>
          </w:p>
        </w:tc>
        <w:tc>
          <w:tcPr>
            <w:tcW w:w="6813" w:type="dxa"/>
            <w:vAlign w:val="center"/>
          </w:tcPr>
          <w:p w:rsidR="00E17EB3" w:rsidRPr="00530133" w:rsidRDefault="00017690">
            <w:pPr>
              <w:autoSpaceDE w:val="0"/>
              <w:autoSpaceDN w:val="0"/>
              <w:adjustRightInd w:val="0"/>
              <w:spacing w:line="360" w:lineRule="auto"/>
              <w:jc w:val="left"/>
              <w:rPr>
                <w:rFonts w:hAnsi="宋体" w:cs="仿宋_GB2312"/>
                <w:sz w:val="24"/>
              </w:rPr>
            </w:pPr>
            <w:r w:rsidRPr="00530133">
              <w:rPr>
                <w:rFonts w:hAnsi="宋体" w:cs="仿宋_GB2312" w:hint="eastAsia"/>
                <w:sz w:val="24"/>
              </w:rPr>
              <w:t>名称：</w:t>
            </w:r>
            <w:r w:rsidR="0091420E" w:rsidRPr="00530133">
              <w:rPr>
                <w:rFonts w:hAnsi="宋体" w:cs="仿宋_GB2312" w:hint="eastAsia"/>
                <w:sz w:val="24"/>
              </w:rPr>
              <w:t>许昌市农村公路管理处</w:t>
            </w:r>
          </w:p>
          <w:p w:rsidR="00E17EB3" w:rsidRPr="00530133" w:rsidRDefault="00017690">
            <w:pPr>
              <w:autoSpaceDE w:val="0"/>
              <w:autoSpaceDN w:val="0"/>
              <w:adjustRightInd w:val="0"/>
              <w:spacing w:line="360" w:lineRule="auto"/>
              <w:jc w:val="left"/>
              <w:rPr>
                <w:rFonts w:hAnsi="宋体" w:cs="仿宋_GB2312"/>
                <w:sz w:val="24"/>
              </w:rPr>
            </w:pPr>
            <w:r w:rsidRPr="00530133">
              <w:rPr>
                <w:rFonts w:hAnsi="宋体" w:cs="仿宋_GB2312" w:hint="eastAsia"/>
                <w:sz w:val="24"/>
              </w:rPr>
              <w:t>地址：</w:t>
            </w:r>
            <w:r w:rsidR="00530133" w:rsidRPr="00530133">
              <w:rPr>
                <w:rFonts w:hAnsi="宋体" w:cs="仿宋_GB2312" w:hint="eastAsia"/>
                <w:sz w:val="24"/>
              </w:rPr>
              <w:t>许昌市莲城大道</w:t>
            </w:r>
            <w:r w:rsidR="00530133" w:rsidRPr="00530133">
              <w:rPr>
                <w:rFonts w:hAnsi="宋体" w:cs="仿宋_GB2312" w:hint="eastAsia"/>
                <w:sz w:val="24"/>
              </w:rPr>
              <w:t>2199</w:t>
            </w:r>
            <w:r w:rsidR="00530133" w:rsidRPr="00530133">
              <w:rPr>
                <w:rFonts w:hAnsi="宋体" w:cs="仿宋_GB2312" w:hint="eastAsia"/>
                <w:sz w:val="24"/>
              </w:rPr>
              <w:t>号市交通运输局</w:t>
            </w:r>
            <w:r w:rsidR="00530133" w:rsidRPr="00530133">
              <w:rPr>
                <w:rFonts w:hAnsi="宋体" w:cs="仿宋_GB2312" w:hint="eastAsia"/>
                <w:sz w:val="24"/>
              </w:rPr>
              <w:t>6017</w:t>
            </w:r>
            <w:r w:rsidR="00530133" w:rsidRPr="00530133">
              <w:rPr>
                <w:rFonts w:hAnsi="宋体" w:cs="仿宋_GB2312" w:hint="eastAsia"/>
                <w:sz w:val="24"/>
              </w:rPr>
              <w:t>室</w:t>
            </w:r>
          </w:p>
          <w:p w:rsidR="00E17EB3" w:rsidRPr="00530133" w:rsidRDefault="00017690" w:rsidP="0091420E">
            <w:pPr>
              <w:autoSpaceDE w:val="0"/>
              <w:autoSpaceDN w:val="0"/>
              <w:adjustRightInd w:val="0"/>
              <w:spacing w:line="360" w:lineRule="auto"/>
              <w:jc w:val="left"/>
              <w:rPr>
                <w:rFonts w:hAnsi="宋体" w:cs="仿宋_GB2312"/>
                <w:sz w:val="24"/>
              </w:rPr>
            </w:pPr>
            <w:r w:rsidRPr="00530133">
              <w:rPr>
                <w:rFonts w:hAnsi="宋体" w:cs="仿宋_GB2312" w:hint="eastAsia"/>
                <w:sz w:val="24"/>
              </w:rPr>
              <w:t>联系人：</w:t>
            </w:r>
            <w:r w:rsidR="0091420E" w:rsidRPr="00530133">
              <w:rPr>
                <w:rFonts w:hAnsi="宋体" w:cs="仿宋_GB2312" w:hint="eastAsia"/>
                <w:sz w:val="24"/>
              </w:rPr>
              <w:t>徐志涛</w:t>
            </w:r>
            <w:r w:rsidRPr="00530133">
              <w:rPr>
                <w:rFonts w:hAnsi="宋体" w:cs="仿宋_GB2312" w:hint="eastAsia"/>
                <w:sz w:val="24"/>
              </w:rPr>
              <w:t xml:space="preserve">              </w:t>
            </w:r>
            <w:r w:rsidRPr="00530133">
              <w:rPr>
                <w:rFonts w:hAnsi="宋体" w:cs="仿宋_GB2312" w:hint="eastAsia"/>
                <w:sz w:val="24"/>
              </w:rPr>
              <w:t>电话：</w:t>
            </w:r>
            <w:r w:rsidR="0091420E" w:rsidRPr="00530133">
              <w:rPr>
                <w:rFonts w:hAnsi="宋体" w:cs="仿宋_GB2312" w:hint="eastAsia"/>
                <w:sz w:val="24"/>
              </w:rPr>
              <w:t>0374-2959662</w:t>
            </w:r>
          </w:p>
        </w:tc>
      </w:tr>
      <w:tr w:rsidR="00E17EB3">
        <w:trPr>
          <w:trHeight w:val="323"/>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名称：</w:t>
            </w:r>
            <w:r w:rsidR="0091420E" w:rsidRPr="0091420E">
              <w:rPr>
                <w:rFonts w:hAnsi="宋体" w:cs="仿宋_GB2312" w:hint="eastAsia"/>
                <w:sz w:val="24"/>
              </w:rPr>
              <w:t>许昌市政府采购中心</w:t>
            </w:r>
          </w:p>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地址：</w:t>
            </w:r>
            <w:r w:rsidR="0091420E" w:rsidRPr="0091420E">
              <w:rPr>
                <w:rFonts w:hAnsi="宋体" w:cs="仿宋_GB2312" w:hint="eastAsia"/>
                <w:sz w:val="24"/>
              </w:rPr>
              <w:t>许昌市龙兴路与竹林路交汇处公共资源大厦</w:t>
            </w:r>
          </w:p>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联系人：</w:t>
            </w:r>
            <w:proofErr w:type="gramStart"/>
            <w:r w:rsidR="0091420E" w:rsidRPr="0091420E">
              <w:rPr>
                <w:rFonts w:hAnsi="宋体" w:cs="仿宋_GB2312" w:hint="eastAsia"/>
                <w:sz w:val="24"/>
              </w:rPr>
              <w:t>马锋</w:t>
            </w:r>
            <w:proofErr w:type="gramEnd"/>
            <w:r w:rsidR="0091420E">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sidR="0091420E" w:rsidRPr="0091420E">
              <w:rPr>
                <w:rFonts w:hAnsi="宋体" w:cs="仿宋_GB2312"/>
                <w:sz w:val="24"/>
              </w:rPr>
              <w:t>0374-2966176</w:t>
            </w:r>
          </w:p>
        </w:tc>
      </w:tr>
      <w:tr w:rsidR="00E17EB3">
        <w:trPr>
          <w:trHeight w:val="9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E17EB3" w:rsidRDefault="00017690">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E17EB3" w:rsidRDefault="00017690">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E17EB3" w:rsidRDefault="00017690">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w:t>
            </w:r>
            <w:r w:rsidR="009917FF">
              <w:rPr>
                <w:rFonts w:ascii="宋体" w:cs="宋体" w:hint="eastAsia"/>
                <w:bCs/>
                <w:sz w:val="24"/>
                <w:lang w:val="zh-CN"/>
              </w:rPr>
              <w:t>复印件</w:t>
            </w:r>
            <w:r>
              <w:rPr>
                <w:rFonts w:ascii="宋体" w:cs="宋体" w:hint="eastAsia"/>
                <w:bCs/>
                <w:sz w:val="24"/>
                <w:lang w:val="zh-CN"/>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17EB3" w:rsidRDefault="00017690">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E17EB3" w:rsidRDefault="00017690">
            <w:pPr>
              <w:autoSpaceDE w:val="0"/>
              <w:autoSpaceDN w:val="0"/>
              <w:adjustRightInd w:val="0"/>
              <w:spacing w:line="360" w:lineRule="auto"/>
              <w:ind w:right="-11"/>
              <w:rPr>
                <w:rFonts w:hAnsi="宋体" w:cs="仿宋_GB2312"/>
                <w:b/>
                <w:sz w:val="24"/>
              </w:rPr>
            </w:pPr>
            <w:r>
              <w:rPr>
                <w:rFonts w:hAnsi="宋体" w:cs="仿宋_GB2312" w:hint="eastAsia"/>
                <w:b/>
                <w:sz w:val="24"/>
              </w:rPr>
              <w:lastRenderedPageBreak/>
              <w:t>三、依法缴纳税收相关材料</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E17EB3" w:rsidRDefault="00017690">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E17EB3" w:rsidRDefault="00017690">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E17EB3" w:rsidRDefault="00017690">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E17EB3" w:rsidRDefault="00017690">
            <w:pPr>
              <w:autoSpaceDE w:val="0"/>
              <w:autoSpaceDN w:val="0"/>
              <w:adjustRightInd w:val="0"/>
              <w:spacing w:line="360" w:lineRule="auto"/>
              <w:ind w:right="-11"/>
              <w:rPr>
                <w:rFonts w:ascii="宋体" w:eastAsia="宋体" w:cs="宋体"/>
                <w:b/>
                <w:kern w:val="0"/>
                <w:sz w:val="24"/>
                <w:szCs w:val="24"/>
                <w:lang w:val="zh-CN"/>
              </w:rPr>
            </w:pPr>
            <w:r>
              <w:rPr>
                <w:rFonts w:ascii="宋体" w:eastAsia="宋体" w:cs="宋体" w:hint="eastAsia"/>
                <w:b/>
                <w:kern w:val="0"/>
                <w:sz w:val="24"/>
                <w:szCs w:val="24"/>
                <w:lang w:val="zh-CN"/>
              </w:rPr>
              <w:t>七、</w:t>
            </w:r>
            <w:r>
              <w:rPr>
                <w:rFonts w:ascii="宋体" w:cs="宋体" w:hint="eastAsia"/>
                <w:b/>
                <w:bCs/>
                <w:color w:val="000000"/>
                <w:sz w:val="24"/>
                <w:lang w:val="zh-CN"/>
              </w:rPr>
              <w:t>“合格投标人必须符合下列条件”中要求的相关证件（如果“供应商资格要求”中有要求的话）</w:t>
            </w:r>
          </w:p>
          <w:p w:rsidR="00E17EB3" w:rsidRDefault="00017690">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w:t>
            </w:r>
            <w:r>
              <w:rPr>
                <w:rFonts w:asciiTheme="minorEastAsia" w:hAnsiTheme="minorEastAsia" w:cs="宋体" w:hint="eastAsia"/>
                <w:kern w:val="0"/>
                <w:sz w:val="24"/>
                <w:szCs w:val="24"/>
              </w:rPr>
              <w:lastRenderedPageBreak/>
              <w:t>询结果网页截图作为查询记录和证据，与其他采购文件一并保存；</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17EB3" w:rsidRDefault="00017690">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E17EB3" w:rsidRDefault="0091420E" w:rsidP="0091420E">
            <w:pPr>
              <w:autoSpaceDE w:val="0"/>
              <w:autoSpaceDN w:val="0"/>
              <w:adjustRightInd w:val="0"/>
              <w:spacing w:line="276" w:lineRule="auto"/>
              <w:rPr>
                <w:rFonts w:ascii="宋体" w:cs="宋体"/>
                <w:bCs/>
                <w:sz w:val="24"/>
                <w:lang w:val="zh-CN"/>
              </w:rPr>
            </w:pPr>
            <w:r>
              <w:rPr>
                <w:rFonts w:ascii="宋体" w:cs="宋体" w:hint="eastAsia"/>
                <w:bCs/>
                <w:sz w:val="24"/>
                <w:lang w:val="zh-CN"/>
              </w:rPr>
              <w:t>4300000.00</w:t>
            </w:r>
            <w:r w:rsidR="00017690">
              <w:rPr>
                <w:rFonts w:ascii="宋体" w:cs="宋体" w:hint="eastAsia"/>
                <w:bCs/>
                <w:sz w:val="24"/>
                <w:lang w:val="zh-CN"/>
              </w:rPr>
              <w:t>元，超出最高限价的投标无效</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E17EB3" w:rsidRDefault="00017690">
            <w:pPr>
              <w:autoSpaceDE w:val="0"/>
              <w:autoSpaceDN w:val="0"/>
              <w:adjustRightInd w:val="0"/>
              <w:spacing w:line="276" w:lineRule="auto"/>
              <w:rPr>
                <w:rFonts w:hAnsi="宋体"/>
                <w:sz w:val="24"/>
              </w:rPr>
            </w:pPr>
            <w:r>
              <w:rPr>
                <w:rFonts w:hAnsi="宋体" w:hint="eastAsia"/>
                <w:sz w:val="24"/>
              </w:rPr>
              <w:t>允许</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E17EB3" w:rsidRDefault="00017690" w:rsidP="0091420E">
            <w:pPr>
              <w:autoSpaceDE w:val="0"/>
              <w:autoSpaceDN w:val="0"/>
              <w:adjustRightInd w:val="0"/>
              <w:spacing w:line="276" w:lineRule="auto"/>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E17EB3" w:rsidRDefault="00017690">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E17EB3" w:rsidRDefault="00017690">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E17EB3" w:rsidRDefault="001F5BCC" w:rsidP="001F5BCC">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sidR="00017690">
              <w:rPr>
                <w:rFonts w:ascii="宋体" w:cs="宋体" w:hint="eastAsia"/>
                <w:bCs/>
                <w:sz w:val="24"/>
                <w:lang w:val="zh-CN"/>
              </w:rPr>
              <w:t>年</w:t>
            </w:r>
            <w:r>
              <w:rPr>
                <w:rFonts w:ascii="宋体" w:cs="宋体" w:hint="eastAsia"/>
                <w:bCs/>
                <w:sz w:val="24"/>
                <w:lang w:val="zh-CN"/>
              </w:rPr>
              <w:t>12</w:t>
            </w:r>
            <w:r w:rsidR="00017690">
              <w:rPr>
                <w:rFonts w:ascii="宋体" w:cs="宋体" w:hint="eastAsia"/>
                <w:bCs/>
                <w:sz w:val="24"/>
                <w:lang w:val="zh-CN"/>
              </w:rPr>
              <w:t>月</w:t>
            </w:r>
            <w:r>
              <w:rPr>
                <w:rFonts w:ascii="宋体" w:cs="宋体" w:hint="eastAsia"/>
                <w:bCs/>
                <w:sz w:val="24"/>
                <w:lang w:val="zh-CN"/>
              </w:rPr>
              <w:t>19</w:t>
            </w:r>
            <w:r w:rsidR="00017690">
              <w:rPr>
                <w:rFonts w:ascii="宋体" w:cs="宋体" w:hint="eastAsia"/>
                <w:bCs/>
                <w:sz w:val="24"/>
                <w:lang w:val="zh-CN"/>
              </w:rPr>
              <w:t>日</w:t>
            </w:r>
            <w:r>
              <w:rPr>
                <w:rFonts w:ascii="宋体" w:cs="宋体" w:hint="eastAsia"/>
                <w:bCs/>
                <w:sz w:val="24"/>
                <w:lang w:val="zh-CN"/>
              </w:rPr>
              <w:t>10</w:t>
            </w:r>
            <w:r w:rsidR="00017690">
              <w:rPr>
                <w:rFonts w:ascii="宋体" w:cs="宋体" w:hint="eastAsia"/>
                <w:bCs/>
                <w:sz w:val="24"/>
                <w:lang w:val="zh-CN"/>
              </w:rPr>
              <w:t>时</w:t>
            </w:r>
            <w:r>
              <w:rPr>
                <w:rFonts w:ascii="宋体" w:cs="宋体" w:hint="eastAsia"/>
                <w:bCs/>
                <w:sz w:val="24"/>
                <w:lang w:val="zh-CN"/>
              </w:rPr>
              <w:t>30</w:t>
            </w:r>
            <w:r w:rsidR="00017690">
              <w:rPr>
                <w:rFonts w:ascii="宋体" w:cs="宋体" w:hint="eastAsia"/>
                <w:bCs/>
                <w:sz w:val="24"/>
                <w:lang w:val="zh-CN"/>
              </w:rPr>
              <w:t>分（北京时间）</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递交投标文件</w:t>
            </w:r>
          </w:p>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E17EB3" w:rsidRDefault="00017690" w:rsidP="001F5BCC">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w:t>
            </w:r>
            <w:proofErr w:type="gramStart"/>
            <w:r>
              <w:rPr>
                <w:rFonts w:ascii="宋体" w:cs="宋体" w:hint="eastAsia"/>
                <w:bCs/>
                <w:sz w:val="24"/>
                <w:lang w:val="zh-CN"/>
              </w:rPr>
              <w:t>开标</w:t>
            </w:r>
            <w:r w:rsidR="001F5BCC">
              <w:rPr>
                <w:rFonts w:ascii="宋体" w:cs="宋体" w:hint="eastAsia"/>
                <w:bCs/>
                <w:sz w:val="24"/>
                <w:lang w:val="zh-CN"/>
              </w:rPr>
              <w:t>四</w:t>
            </w:r>
            <w:proofErr w:type="gramEnd"/>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CB6CEB">
              <w:rPr>
                <w:rFonts w:asciiTheme="minorEastAsia" w:hAnsiTheme="minorEastAsia" w:cs="宋体" w:hint="eastAsia"/>
                <w:bCs/>
                <w:sz w:val="24"/>
                <w:lang w:val="zh-CN"/>
              </w:rPr>
              <w:t>捌万陆仟元整</w:t>
            </w:r>
            <w:r>
              <w:rPr>
                <w:rFonts w:ascii="宋体" w:cs="宋体" w:hint="eastAsia"/>
                <w:bCs/>
                <w:sz w:val="24"/>
                <w:lang w:val="zh-CN"/>
              </w:rPr>
              <w:t>（</w:t>
            </w:r>
            <w:r>
              <w:rPr>
                <w:rFonts w:asciiTheme="minorEastAsia" w:hAnsiTheme="minorEastAsia" w:cs="宋体" w:hint="eastAsia"/>
                <w:bCs/>
                <w:sz w:val="24"/>
                <w:lang w:val="zh-CN"/>
              </w:rPr>
              <w:t>¥</w:t>
            </w:r>
            <w:r w:rsidR="00CB6CEB">
              <w:rPr>
                <w:rFonts w:ascii="宋体" w:cs="宋体" w:hint="eastAsia"/>
                <w:bCs/>
                <w:sz w:val="24"/>
                <w:lang w:val="zh-CN"/>
              </w:rPr>
              <w:t>86000.00元</w:t>
            </w:r>
            <w:r>
              <w:rPr>
                <w:rFonts w:ascii="宋体" w:cs="宋体" w:hint="eastAsia"/>
                <w:bCs/>
                <w:sz w:val="24"/>
                <w:lang w:val="zh-CN"/>
              </w:rPr>
              <w:t>）</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一、投标保证金的递交方式：银行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、银行电汇（均需从投标人注册银行账户转出），不接受以现金方式缴纳的投标保证金。凡以现金方式缴纳投标保证金而影响其投标结果的，由投标人自行负责。 </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形式的，于缴纳截止时间前通过投标人注册</w:t>
            </w:r>
            <w:r>
              <w:rPr>
                <w:rFonts w:ascii="新宋体" w:eastAsia="新宋体" w:hAnsi="新宋体" w:cs="仿宋_GB2312" w:hint="eastAsia"/>
                <w:sz w:val="24"/>
                <w:lang w:val="zh-CN"/>
              </w:rPr>
              <w:lastRenderedPageBreak/>
              <w:t>银行账户将款项一次足额递交、成功绑定，以收款人到账时间为准，在途资金无效，视为未按时交纳。同时投标人应承担节假日、异地、跨行等银行系统不能支付的风险。</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E17EB3" w:rsidRDefault="00017690">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E17EB3" w:rsidRDefault="00017690">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w:t>
            </w:r>
            <w:r>
              <w:rPr>
                <w:rFonts w:ascii="新宋体" w:eastAsia="新宋体" w:hAnsi="新宋体" w:cs="仿宋_GB2312" w:hint="eastAsia"/>
                <w:sz w:val="24"/>
                <w:lang w:val="zh-CN"/>
              </w:rPr>
              <w:lastRenderedPageBreak/>
              <w:t>规定，进行调查、认定、记录，并予以公示公告。对涉嫌串通投标，经调查核实后，记录不良行为，移交有关部门进行查处，不予退还的保证金上缴国库。</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E17EB3" w:rsidRDefault="00017690">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w:t>
            </w:r>
            <w:proofErr w:type="gramStart"/>
            <w:r>
              <w:rPr>
                <w:rFonts w:asciiTheme="minorEastAsia" w:hAnsiTheme="minorEastAsia" w:cs="仿宋_GB2312" w:hint="eastAsia"/>
                <w:sz w:val="24"/>
                <w:lang w:val="zh-CN"/>
              </w:rPr>
              <w:t>楼电子</w:t>
            </w:r>
            <w:proofErr w:type="gramEnd"/>
            <w:r>
              <w:rPr>
                <w:rFonts w:asciiTheme="minorEastAsia" w:hAnsiTheme="minorEastAsia" w:cs="仿宋_GB2312" w:hint="eastAsia"/>
                <w:sz w:val="24"/>
                <w:lang w:val="zh-CN"/>
              </w:rPr>
              <w:t>监督室，须向采购代理机构出具证明文件，且不得超过2人。</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E17EB3" w:rsidRDefault="00017690" w:rsidP="0091420E">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名称、规格型号、数量、单价、服务要求等）电子文档，并同时通知代理机构联系人。邮箱：</w:t>
            </w:r>
            <w:r w:rsidR="0091420E">
              <w:rPr>
                <w:rFonts w:ascii="宋体" w:cs="宋体" w:hint="eastAsia"/>
                <w:bCs/>
                <w:sz w:val="24"/>
              </w:rPr>
              <w:t>xcsggzyjcs@126.com</w:t>
            </w:r>
            <w:r>
              <w:rPr>
                <w:rFonts w:ascii="宋体" w:cs="宋体" w:hint="eastAsia"/>
                <w:bCs/>
                <w:sz w:val="24"/>
                <w:lang w:val="zh-CN"/>
              </w:rPr>
              <w:t>。</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E17EB3" w:rsidRDefault="00867354">
            <w:pPr>
              <w:autoSpaceDE w:val="0"/>
              <w:autoSpaceDN w:val="0"/>
              <w:adjustRightInd w:val="0"/>
              <w:spacing w:line="276" w:lineRule="auto"/>
              <w:rPr>
                <w:rFonts w:ascii="宋体" w:cs="宋体"/>
                <w:bCs/>
                <w:sz w:val="24"/>
                <w:lang w:val="zh-CN"/>
              </w:rPr>
            </w:pPr>
            <w:r>
              <w:rPr>
                <w:rFonts w:ascii="宋体" w:cs="宋体" w:hint="eastAsia"/>
                <w:bCs/>
                <w:sz w:val="24"/>
                <w:lang w:val="zh-CN"/>
              </w:rPr>
              <w:t>不</w:t>
            </w:r>
            <w:r w:rsidR="00017690">
              <w:rPr>
                <w:rFonts w:ascii="宋体" w:cs="宋体" w:hint="eastAsia"/>
                <w:bCs/>
                <w:sz w:val="24"/>
                <w:lang w:val="zh-CN"/>
              </w:rPr>
              <w:t>收取</w:t>
            </w:r>
          </w:p>
        </w:tc>
      </w:tr>
    </w:tbl>
    <w:p w:rsidR="0091420E" w:rsidRDefault="0091420E" w:rsidP="00215EE2">
      <w:pPr>
        <w:tabs>
          <w:tab w:val="left" w:pos="1260"/>
        </w:tabs>
        <w:autoSpaceDE w:val="0"/>
        <w:autoSpaceDN w:val="0"/>
        <w:adjustRightInd w:val="0"/>
        <w:spacing w:line="360" w:lineRule="auto"/>
        <w:contextualSpacing/>
        <w:rPr>
          <w:rFonts w:ascii="楷体" w:eastAsia="楷体" w:hAnsi="楷体" w:cs="宋体"/>
          <w:b/>
          <w:kern w:val="0"/>
          <w:sz w:val="30"/>
          <w:szCs w:val="30"/>
        </w:rPr>
      </w:pPr>
    </w:p>
    <w:p w:rsidR="00A03CF1" w:rsidRDefault="00A03CF1" w:rsidP="00A03CF1">
      <w:pPr>
        <w:pStyle w:val="a0"/>
        <w:ind w:firstLine="210"/>
      </w:pPr>
    </w:p>
    <w:p w:rsidR="00A03CF1" w:rsidRDefault="00A03CF1" w:rsidP="00A03CF1">
      <w:pPr>
        <w:pStyle w:val="a0"/>
        <w:ind w:firstLine="210"/>
      </w:pPr>
    </w:p>
    <w:p w:rsidR="00A03CF1" w:rsidRDefault="00A03CF1" w:rsidP="00A03CF1">
      <w:pPr>
        <w:pStyle w:val="a0"/>
        <w:ind w:firstLine="210"/>
      </w:pPr>
    </w:p>
    <w:p w:rsidR="00A03CF1" w:rsidRDefault="00A03CF1" w:rsidP="00A03CF1">
      <w:pPr>
        <w:pStyle w:val="a0"/>
        <w:ind w:firstLine="210"/>
      </w:pPr>
    </w:p>
    <w:p w:rsidR="00A03CF1" w:rsidRDefault="00A03CF1" w:rsidP="00A03CF1">
      <w:pPr>
        <w:pStyle w:val="a0"/>
        <w:ind w:firstLine="210"/>
      </w:pPr>
    </w:p>
    <w:p w:rsidR="00A03CF1" w:rsidRPr="00A03CF1" w:rsidRDefault="00A03CF1" w:rsidP="00A03CF1">
      <w:pPr>
        <w:pStyle w:val="a0"/>
        <w:ind w:firstLine="210"/>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lastRenderedPageBreak/>
        <w:t>一、说 明</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17EB3" w:rsidRDefault="00017690">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w:t>
      </w:r>
      <w:r>
        <w:rPr>
          <w:rFonts w:asciiTheme="minorEastAsia" w:hAnsiTheme="minorEastAsia" w:cs="宋体" w:hint="eastAsia"/>
          <w:kern w:val="0"/>
          <w:sz w:val="24"/>
          <w:szCs w:val="24"/>
        </w:rPr>
        <w:lastRenderedPageBreak/>
        <w:t>下的政府采购活动。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5A26CF">
        <w:fldChar w:fldCharType="begin"/>
      </w:r>
      <w:r w:rsidR="005A26CF">
        <w:instrText>HYPERLINK "https://baike.baidu.com/item/%E6%89%BF%E6%8B%85%E8%BF%9E%E5%B8%A6%E8%B4%A3%E4%BB%BB" \t "_blank"</w:instrText>
      </w:r>
      <w:r w:rsidR="005A26CF">
        <w:fldChar w:fldCharType="separate"/>
      </w:r>
      <w:r>
        <w:rPr>
          <w:rFonts w:asciiTheme="minorEastAsia" w:hAnsiTheme="minorEastAsia" w:cs="宋体"/>
          <w:kern w:val="0"/>
          <w:sz w:val="24"/>
          <w:szCs w:val="24"/>
        </w:rPr>
        <w:t>承担连带责任</w:t>
      </w:r>
      <w:r w:rsidR="005A26CF">
        <w:fldChar w:fldCharType="end"/>
      </w:r>
      <w:r>
        <w:rPr>
          <w:rFonts w:asciiTheme="minorEastAsia" w:hAnsiTheme="minorEastAsia" w:cs="宋体"/>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17EB3" w:rsidRPr="00215EE2" w:rsidRDefault="00017690" w:rsidP="00215E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w:t>
      </w:r>
      <w:r>
        <w:rPr>
          <w:rFonts w:ascii="宋体" w:hAnsi="宋体" w:cs="宋体" w:hint="eastAsia"/>
          <w:color w:val="000000"/>
          <w:sz w:val="24"/>
        </w:rPr>
        <w:lastRenderedPageBreak/>
        <w:t>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w:t>
      </w:r>
      <w:r>
        <w:rPr>
          <w:rFonts w:asciiTheme="minorEastAsia" w:hAnsiTheme="minorEastAsia" w:cs="宋体" w:hint="eastAsia"/>
          <w:kern w:val="0"/>
          <w:sz w:val="24"/>
          <w:szCs w:val="24"/>
        </w:rPr>
        <w:lastRenderedPageBreak/>
        <w:t>件公告期满后在财政部门指定的政府采购信息发布媒体和“全国公共资源交易平台（河南省·许昌市）”发布更正公告。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E17EB3" w:rsidRDefault="00E17EB3">
      <w:pPr>
        <w:autoSpaceDE w:val="0"/>
        <w:autoSpaceDN w:val="0"/>
        <w:spacing w:line="360" w:lineRule="auto"/>
        <w:contextualSpacing/>
        <w:rPr>
          <w:rFonts w:asciiTheme="minorEastAsia" w:hAnsiTheme="minorEastAsia" w:cs="宋体"/>
          <w:kern w:val="0"/>
          <w:sz w:val="24"/>
          <w:szCs w:val="24"/>
        </w:rPr>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E17EB3" w:rsidRDefault="0001769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w:t>
      </w:r>
      <w:r>
        <w:rPr>
          <w:rFonts w:asciiTheme="minorEastAsia" w:hAnsiTheme="minorEastAsia" w:cs="宋体" w:hint="eastAsia"/>
          <w:kern w:val="0"/>
          <w:sz w:val="24"/>
          <w:szCs w:val="24"/>
        </w:rPr>
        <w:lastRenderedPageBreak/>
        <w:t>标人可自行拟定。</w:t>
      </w:r>
    </w:p>
    <w:p w:rsidR="00E17EB3" w:rsidRDefault="00017690">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3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、银行电汇（均需从投标人注册银行账户转出），不接受以现金方式缴纳的投标保证金。凡以现金方式缴纳投标保证金而影响其投标结果的，由投标人自行负责。 </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E17EB3" w:rsidRDefault="00E17EB3">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E17EB3" w:rsidRDefault="00017690">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E17EB3" w:rsidRDefault="00017690">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E17EB3" w:rsidRDefault="00017690">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w:t>
      </w:r>
      <w:r>
        <w:rPr>
          <w:rFonts w:ascii="新宋体" w:eastAsia="新宋体" w:hAnsi="新宋体" w:cs="仿宋_GB2312" w:hint="eastAsia"/>
          <w:sz w:val="24"/>
          <w:lang w:val="zh-CN"/>
        </w:rPr>
        <w:lastRenderedPageBreak/>
        <w:t>须书面通知招标人。</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17EB3" w:rsidRDefault="00E17EB3">
      <w:pPr>
        <w:autoSpaceDE w:val="0"/>
        <w:autoSpaceDN w:val="0"/>
        <w:spacing w:line="360" w:lineRule="auto"/>
        <w:contextualSpacing/>
        <w:rPr>
          <w:rFonts w:asciiTheme="minorEastAsia" w:hAnsiTheme="minorEastAsia" w:cs="宋体"/>
          <w:kern w:val="0"/>
          <w:sz w:val="24"/>
          <w:szCs w:val="24"/>
        </w:rPr>
      </w:pPr>
    </w:p>
    <w:p w:rsidR="00E17EB3" w:rsidRDefault="0001769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proofErr w:type="spellStart"/>
      <w:r>
        <w:rPr>
          <w:rFonts w:asciiTheme="minorEastAsia" w:hAnsiTheme="minorEastAsia" w:cs="仿宋_GB2312" w:hint="eastAsia"/>
          <w:b/>
          <w:sz w:val="24"/>
        </w:rPr>
        <w:t>2</w:t>
      </w:r>
      <w:proofErr w:type="spellEnd"/>
      <w:r>
        <w:rPr>
          <w:rFonts w:asciiTheme="minorEastAsia" w:hAnsiTheme="minorEastAsia" w:cs="仿宋_GB2312" w:hint="eastAsia"/>
          <w:b/>
          <w:sz w:val="24"/>
          <w:lang w:val="zh-CN"/>
        </w:rPr>
        <w:t>. 开标</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w:t>
      </w:r>
      <w:r w:rsidRPr="0091420E">
        <w:rPr>
          <w:rFonts w:asciiTheme="minorEastAsia" w:hAnsiTheme="minorEastAsia" w:cs="仿宋_GB2312" w:hint="eastAsia"/>
          <w:sz w:val="24"/>
          <w:lang w:val="zh-CN"/>
        </w:rPr>
        <w:t>由采购人或者代理机构主持，邀请投标人参加。评标委员会成员不得参加开标活动。</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proofErr w:type="spellStart"/>
      <w:r w:rsidRPr="0091420E">
        <w:rPr>
          <w:rFonts w:asciiTheme="minorEastAsia" w:hAnsiTheme="minorEastAsia" w:cs="仿宋_GB2312" w:hint="eastAsia"/>
          <w:sz w:val="24"/>
        </w:rPr>
        <w:t>2</w:t>
      </w:r>
      <w:proofErr w:type="spellEnd"/>
      <w:r w:rsidRPr="0091420E">
        <w:rPr>
          <w:rFonts w:asciiTheme="minorEastAsia" w:hAnsiTheme="minorEastAsia" w:cs="仿宋_GB2312" w:hint="eastAsia"/>
          <w:sz w:val="24"/>
          <w:lang w:val="zh-CN"/>
        </w:rPr>
        <w:t>.4 投标人不足3家的，不得开标。</w:t>
      </w:r>
    </w:p>
    <w:p w:rsidR="00E17EB3" w:rsidRDefault="00017690">
      <w:pPr>
        <w:tabs>
          <w:tab w:val="left" w:pos="1260"/>
        </w:tabs>
        <w:autoSpaceDE w:val="0"/>
        <w:autoSpaceDN w:val="0"/>
        <w:adjustRightInd w:val="0"/>
        <w:spacing w:line="360" w:lineRule="auto"/>
        <w:contextualSpacing/>
        <w:rPr>
          <w:rFonts w:asciiTheme="minorEastAsia" w:hAnsiTheme="minorEastAsia"/>
          <w:bCs/>
          <w:sz w:val="24"/>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w:t>
      </w:r>
      <w:r w:rsidRPr="0091420E">
        <w:rPr>
          <w:rFonts w:asciiTheme="minorEastAsia" w:hAnsiTheme="minorEastAsia" w:hint="eastAsia"/>
          <w:bCs/>
          <w:sz w:val="24"/>
        </w:rPr>
        <w:t>5 开标过程由采购人或者采购代理机构负责记录，由参加开标的各投</w:t>
      </w:r>
      <w:r>
        <w:rPr>
          <w:rFonts w:asciiTheme="minorEastAsia" w:hAnsiTheme="minorEastAsia" w:hint="eastAsia"/>
          <w:bCs/>
          <w:sz w:val="24"/>
        </w:rPr>
        <w:t>标人代表和相关工作人员签字确认后随采购文件一并存档。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proofErr w:type="spellStart"/>
      <w:r>
        <w:rPr>
          <w:rFonts w:asciiTheme="minorEastAsia" w:hAnsiTheme="minorEastAsia" w:cs="仿宋_GB2312" w:hint="eastAsia"/>
          <w:sz w:val="24"/>
        </w:rPr>
        <w:t>2</w:t>
      </w:r>
      <w:proofErr w:type="spellEnd"/>
      <w:r>
        <w:rPr>
          <w:rFonts w:asciiTheme="minorEastAsia" w:hAnsiTheme="minorEastAsia" w:cs="仿宋_GB2312" w:hint="eastAsia"/>
          <w:sz w:val="24"/>
          <w:lang w:val="zh-CN"/>
        </w:rPr>
        <w:t>.7 投标人未参加开标的，视同认可开标结果。</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proofErr w:type="gramStart"/>
      <w:r>
        <w:rPr>
          <w:rFonts w:asciiTheme="minorEastAsia" w:hAnsiTheme="minorEastAsia" w:cs="仿宋_GB2312" w:hint="eastAsia"/>
          <w:sz w:val="24"/>
          <w:lang w:val="zh-CN"/>
        </w:rPr>
        <w:t>一</w:t>
      </w:r>
      <w:proofErr w:type="gramEnd"/>
      <w:r>
        <w:rPr>
          <w:rFonts w:asciiTheme="minorEastAsia" w:hAnsiTheme="minorEastAsia" w:cs="仿宋_GB2312" w:hint="eastAsia"/>
          <w:sz w:val="24"/>
          <w:lang w:val="zh-CN"/>
        </w:rPr>
        <w:t>)参加采购活动前三年内,与供应</w:t>
      </w:r>
      <w:proofErr w:type="gramStart"/>
      <w:r>
        <w:rPr>
          <w:rFonts w:asciiTheme="minorEastAsia" w:hAnsiTheme="minorEastAsia" w:cs="仿宋_GB2312" w:hint="eastAsia"/>
          <w:sz w:val="24"/>
          <w:lang w:val="zh-CN"/>
        </w:rPr>
        <w:t>商存在</w:t>
      </w:r>
      <w:proofErr w:type="gramEnd"/>
      <w:r>
        <w:rPr>
          <w:rFonts w:asciiTheme="minorEastAsia" w:hAnsiTheme="minorEastAsia" w:cs="仿宋_GB2312" w:hint="eastAsia"/>
          <w:sz w:val="24"/>
          <w:lang w:val="zh-CN"/>
        </w:rPr>
        <w:t>劳动关系,或者担任</w:t>
      </w:r>
      <w:proofErr w:type="gramStart"/>
      <w:r>
        <w:rPr>
          <w:rFonts w:asciiTheme="minorEastAsia" w:hAnsiTheme="minorEastAsia" w:cs="仿宋_GB2312" w:hint="eastAsia"/>
          <w:sz w:val="24"/>
          <w:lang w:val="zh-CN"/>
        </w:rPr>
        <w:t>过供应</w:t>
      </w:r>
      <w:proofErr w:type="gramEnd"/>
      <w:r>
        <w:rPr>
          <w:rFonts w:asciiTheme="minorEastAsia" w:hAnsiTheme="minorEastAsia" w:cs="仿宋_GB2312" w:hint="eastAsia"/>
          <w:sz w:val="24"/>
          <w:lang w:val="zh-CN"/>
        </w:rPr>
        <w:t>商的董事、监事,或者是供应商的控股股东或实际控制人；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w:t>
      </w:r>
      <w:proofErr w:type="gramStart"/>
      <w:r>
        <w:rPr>
          <w:rFonts w:asciiTheme="minorEastAsia" w:hAnsiTheme="minorEastAsia" w:cs="仿宋_GB2312" w:hint="eastAsia"/>
          <w:sz w:val="24"/>
          <w:lang w:val="zh-CN"/>
        </w:rPr>
        <w:t>作出</w:t>
      </w:r>
      <w:proofErr w:type="gramEnd"/>
      <w:r>
        <w:rPr>
          <w:rFonts w:asciiTheme="minorEastAsia" w:hAnsiTheme="minorEastAsia" w:cs="仿宋_GB2312" w:hint="eastAsia"/>
          <w:sz w:val="24"/>
          <w:lang w:val="zh-CN"/>
        </w:rPr>
        <w:t>澄清或者说明。</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lang w:val="zh-CN"/>
        </w:rPr>
        <w:t>作出</w:t>
      </w:r>
      <w:proofErr w:type="gramEnd"/>
      <w:r>
        <w:rPr>
          <w:rFonts w:asciiTheme="minorEastAsia" w:hAnsiTheme="minorEastAsia" w:cs="仿宋_GB2312" w:hint="eastAsia"/>
          <w:sz w:val="24"/>
          <w:lang w:val="zh-CN"/>
        </w:rPr>
        <w:t>必要的澄清、说明或者补正。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7EB3" w:rsidRDefault="00017690">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w:t>
      </w:r>
      <w:proofErr w:type="gramStart"/>
      <w:r>
        <w:rPr>
          <w:rFonts w:asciiTheme="minorEastAsia" w:hAnsiTheme="minorEastAsia" w:cs="仿宋_GB2312" w:hint="eastAsia"/>
          <w:sz w:val="24"/>
          <w:lang w:val="zh-CN"/>
        </w:rPr>
        <w:t>且按照</w:t>
      </w:r>
      <w:proofErr w:type="gramEnd"/>
      <w:r>
        <w:rPr>
          <w:rFonts w:asciiTheme="minorEastAsia" w:hAnsiTheme="minorEastAsia" w:cs="仿宋_GB2312" w:hint="eastAsia"/>
          <w:sz w:val="24"/>
          <w:lang w:val="zh-CN"/>
        </w:rPr>
        <w:t>评审因素的量化指标评审得分最高的投标人为中标候选人的评标方法。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lang w:val="zh-CN"/>
        </w:rPr>
        <w:t>分统一</w:t>
      </w:r>
      <w:proofErr w:type="gramEnd"/>
      <w:r>
        <w:rPr>
          <w:rFonts w:asciiTheme="minorEastAsia" w:hAnsiTheme="minorEastAsia" w:cs="仿宋_GB2312" w:hint="eastAsia"/>
          <w:sz w:val="24"/>
          <w:lang w:val="zh-CN"/>
        </w:rPr>
        <w:t>按照下列公式计算：</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lang w:val="zh-CN"/>
        </w:rPr>
        <w:t>且按照</w:t>
      </w:r>
      <w:proofErr w:type="gramEnd"/>
      <w:r>
        <w:rPr>
          <w:rFonts w:asciiTheme="minorEastAsia" w:hAnsiTheme="minorEastAsia" w:cs="仿宋_GB2312" w:hint="eastAsia"/>
          <w:sz w:val="24"/>
          <w:lang w:val="zh-CN"/>
        </w:rPr>
        <w:t>评审因素的量化指标评审得分最高的投标人为排名第一的中标候选人。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3</w:t>
      </w:r>
      <w:proofErr w:type="spellStart"/>
      <w:r>
        <w:rPr>
          <w:rFonts w:asciiTheme="minorEastAsia" w:hAnsiTheme="minorEastAsia" w:cs="仿宋_GB2312" w:hint="eastAsia"/>
          <w:b/>
          <w:sz w:val="24"/>
        </w:rPr>
        <w:t>3</w:t>
      </w:r>
      <w:proofErr w:type="spellEnd"/>
      <w:r>
        <w:rPr>
          <w:rFonts w:asciiTheme="minorEastAsia" w:hAnsiTheme="minorEastAsia" w:cs="仿宋_GB2312" w:hint="eastAsia"/>
          <w:b/>
          <w:sz w:val="24"/>
          <w:lang w:val="zh-CN"/>
        </w:rPr>
        <w:t>.评审意见无效情形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proofErr w:type="spellStart"/>
      <w:r>
        <w:rPr>
          <w:rFonts w:asciiTheme="minorEastAsia" w:hAnsiTheme="minorEastAsia" w:cs="仿宋_GB2312" w:hint="eastAsia"/>
          <w:sz w:val="24"/>
        </w:rPr>
        <w:t>3</w:t>
      </w:r>
      <w:proofErr w:type="spellEnd"/>
      <w:r>
        <w:rPr>
          <w:rFonts w:asciiTheme="minorEastAsia" w:hAnsiTheme="minorEastAsia" w:cs="仿宋_GB2312" w:hint="eastAsia"/>
          <w:sz w:val="24"/>
          <w:lang w:val="zh-CN"/>
        </w:rPr>
        <w:t>.1 确定参与评标至评标结束前私自接触投标人；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proofErr w:type="spellStart"/>
      <w:r>
        <w:rPr>
          <w:rFonts w:asciiTheme="minorEastAsia" w:hAnsiTheme="minorEastAsia" w:cs="仿宋_GB2312" w:hint="eastAsia"/>
          <w:sz w:val="24"/>
        </w:rPr>
        <w:t>3</w:t>
      </w:r>
      <w:proofErr w:type="spellEnd"/>
      <w:r>
        <w:rPr>
          <w:rFonts w:asciiTheme="minorEastAsia" w:hAnsiTheme="minorEastAsia" w:cs="仿宋_GB2312" w:hint="eastAsia"/>
          <w:sz w:val="24"/>
          <w:lang w:val="zh-CN"/>
        </w:rPr>
        <w:t>.3 违反评标纪律发表倾向性意见或者征询采购人的倾向性意见；</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E17EB3" w:rsidRDefault="00E17EB3">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E17EB3" w:rsidRDefault="0001769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w:t>
      </w:r>
      <w:r>
        <w:rPr>
          <w:rFonts w:asciiTheme="minorEastAsia" w:hAnsiTheme="minorEastAsia" w:cs="仿宋_GB2312" w:hint="eastAsia"/>
          <w:sz w:val="24"/>
          <w:lang w:val="zh-CN"/>
        </w:rPr>
        <w:lastRenderedPageBreak/>
        <w:t>弃中标。</w:t>
      </w:r>
    </w:p>
    <w:p w:rsidR="00E17EB3" w:rsidRDefault="00017690">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名称、规格型号、数量、单价、服务要求等）电子文档，并同时通知代理机构联系人。邮箱：</w:t>
      </w:r>
      <w:r w:rsidR="00215EE2">
        <w:rPr>
          <w:rFonts w:ascii="宋体" w:cs="宋体" w:hint="eastAsia"/>
          <w:bCs/>
          <w:sz w:val="24"/>
        </w:rPr>
        <w:t>xcsggzyjcs@126.com</w:t>
      </w:r>
      <w:r>
        <w:rPr>
          <w:rFonts w:ascii="宋体" w:cs="宋体" w:hint="eastAsia"/>
          <w:bCs/>
          <w:sz w:val="24"/>
          <w:lang w:val="zh-CN"/>
        </w:rPr>
        <w:t>。</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rsidR="00A03CF1" w:rsidRDefault="00A03CF1">
      <w:pPr>
        <w:jc w:val="center"/>
        <w:rPr>
          <w:rFonts w:asciiTheme="majorEastAsia" w:eastAsiaTheme="majorEastAsia" w:hAnsiTheme="majorEastAsia" w:cs="宋体"/>
          <w:b/>
          <w:kern w:val="0"/>
          <w:sz w:val="36"/>
          <w:szCs w:val="36"/>
        </w:rPr>
      </w:pPr>
    </w:p>
    <w:p w:rsidR="00E17EB3" w:rsidRDefault="00017690">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E17EB3" w:rsidRDefault="00E17EB3">
      <w:pPr>
        <w:jc w:val="center"/>
        <w:rPr>
          <w:rFonts w:asciiTheme="majorEastAsia" w:eastAsiaTheme="majorEastAsia" w:hAnsiTheme="majorEastAsia" w:cs="宋体"/>
          <w:b/>
          <w:kern w:val="0"/>
          <w:sz w:val="36"/>
          <w:szCs w:val="36"/>
        </w:rPr>
      </w:pP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w:t>
      </w:r>
      <w:r>
        <w:rPr>
          <w:rFonts w:asciiTheme="minorEastAsia" w:hAnsiTheme="minorEastAsia" w:cs="仿宋_GB2312" w:hint="eastAsia"/>
          <w:sz w:val="24"/>
          <w:lang w:val="zh-CN"/>
        </w:rPr>
        <w:lastRenderedPageBreak/>
        <w:t>促进中小企业发展、支持监狱企业发展、促进残疾人就业等政府采购政策。</w:t>
      </w:r>
    </w:p>
    <w:p w:rsidR="00E17EB3" w:rsidRDefault="00017690">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E17EB3" w:rsidRDefault="0001769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“环保产品政府采购清单”内产品，在同等条件下，优先采购清单中的产品。</w:t>
      </w:r>
      <w:bookmarkStart w:id="0" w:name="_GoBack"/>
      <w:bookmarkEnd w:id="0"/>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E17EB3" w:rsidRDefault="0001769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E17EB3" w:rsidRDefault="00017690">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w:t>
      </w:r>
      <w:r>
        <w:rPr>
          <w:rFonts w:asciiTheme="minorEastAsia" w:hAnsiTheme="minorEastAsia" w:cs="仿宋_GB2312" w:hint="eastAsia"/>
          <w:sz w:val="24"/>
          <w:lang w:val="zh-CN"/>
        </w:rPr>
        <w:lastRenderedPageBreak/>
        <w:t>在投资关系。</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E17EB3" w:rsidRDefault="0001769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E17EB3" w:rsidRDefault="0001769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17EB3" w:rsidRDefault="00E17EB3" w:rsidP="00215EE2">
      <w:pPr>
        <w:pStyle w:val="a6"/>
        <w:spacing w:line="360" w:lineRule="auto"/>
        <w:contextualSpacing/>
        <w:rPr>
          <w:rFonts w:asciiTheme="majorEastAsia" w:eastAsiaTheme="majorEastAsia" w:hAnsiTheme="majorEastAsia" w:cs="宋体"/>
          <w:b/>
          <w:kern w:val="0"/>
          <w:sz w:val="36"/>
          <w:szCs w:val="36"/>
        </w:rPr>
      </w:pPr>
    </w:p>
    <w:p w:rsidR="00E17EB3" w:rsidRDefault="0001769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E17EB3" w:rsidRDefault="00017690">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E17EB3" w:rsidRDefault="00017690">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17EB3">
        <w:trPr>
          <w:trHeight w:val="561"/>
          <w:jc w:val="center"/>
        </w:trPr>
        <w:tc>
          <w:tcPr>
            <w:tcW w:w="9108" w:type="dxa"/>
            <w:vAlign w:val="center"/>
          </w:tcPr>
          <w:p w:rsidR="00E17EB3" w:rsidRDefault="00017690">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17EB3">
        <w:trPr>
          <w:trHeight w:val="2476"/>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E17EB3" w:rsidRDefault="00017690">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E17EB3" w:rsidRDefault="00017690">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E17EB3">
        <w:trPr>
          <w:trHeight w:val="2951"/>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二、财务状况报告相关材料</w:t>
            </w:r>
          </w:p>
          <w:p w:rsidR="00E17EB3" w:rsidRDefault="00017690">
            <w:pPr>
              <w:spacing w:line="360" w:lineRule="auto"/>
              <w:jc w:val="left"/>
              <w:rPr>
                <w:rFonts w:ascii="宋体" w:hAnsi="宋体"/>
                <w:bCs/>
                <w:sz w:val="24"/>
                <w:szCs w:val="24"/>
              </w:rPr>
            </w:pPr>
            <w:r>
              <w:rPr>
                <w:rFonts w:ascii="宋体" w:hAnsi="宋体" w:hint="eastAsia"/>
                <w:bCs/>
                <w:sz w:val="24"/>
                <w:szCs w:val="24"/>
              </w:rPr>
              <w:t>1、2016年度经审计的财务报告</w:t>
            </w:r>
            <w:r w:rsidR="009917FF">
              <w:rPr>
                <w:rFonts w:ascii="宋体" w:hAnsi="宋体" w:hint="eastAsia"/>
                <w:bCs/>
                <w:sz w:val="24"/>
                <w:szCs w:val="24"/>
              </w:rPr>
              <w:t>复印件</w:t>
            </w:r>
            <w:r>
              <w:rPr>
                <w:rFonts w:ascii="宋体" w:hAnsi="宋体" w:hint="eastAsia"/>
                <w:bCs/>
                <w:sz w:val="24"/>
                <w:szCs w:val="24"/>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17EB3" w:rsidRDefault="00017690">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E17EB3">
        <w:trPr>
          <w:trHeight w:val="1192"/>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三、依法缴纳税收相关材料</w:t>
            </w:r>
          </w:p>
          <w:p w:rsidR="00E17EB3" w:rsidRDefault="00017690">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E17EB3">
        <w:trPr>
          <w:trHeight w:val="1549"/>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E17EB3" w:rsidRDefault="00017690">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17EB3">
        <w:trPr>
          <w:trHeight w:val="1124"/>
          <w:jc w:val="center"/>
        </w:trPr>
        <w:tc>
          <w:tcPr>
            <w:tcW w:w="9108" w:type="dxa"/>
            <w:vAlign w:val="center"/>
          </w:tcPr>
          <w:p w:rsidR="00E17EB3" w:rsidRDefault="00017690">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E17EB3" w:rsidRDefault="00017690">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E17EB3">
        <w:trPr>
          <w:trHeight w:val="1834"/>
          <w:jc w:val="center"/>
        </w:trPr>
        <w:tc>
          <w:tcPr>
            <w:tcW w:w="9108" w:type="dxa"/>
            <w:vAlign w:val="center"/>
          </w:tcPr>
          <w:p w:rsidR="00E17EB3" w:rsidRDefault="00017690">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E17EB3" w:rsidRDefault="00017690">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17EB3">
        <w:trPr>
          <w:trHeight w:val="418"/>
          <w:jc w:val="center"/>
        </w:trPr>
        <w:tc>
          <w:tcPr>
            <w:tcW w:w="9108" w:type="dxa"/>
            <w:vAlign w:val="center"/>
          </w:tcPr>
          <w:p w:rsidR="00E17EB3" w:rsidRDefault="00017690">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E17EB3" w:rsidRDefault="00017690">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17EB3" w:rsidRDefault="00017690">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E17EB3" w:rsidRDefault="00017690">
            <w:pPr>
              <w:spacing w:line="360" w:lineRule="auto"/>
              <w:jc w:val="left"/>
              <w:rPr>
                <w:rFonts w:ascii="宋体" w:hAnsi="宋体"/>
                <w:bCs/>
                <w:sz w:val="24"/>
                <w:szCs w:val="24"/>
              </w:rPr>
            </w:pPr>
            <w:r>
              <w:rPr>
                <w:rFonts w:ascii="宋体" w:hAnsi="宋体" w:hint="eastAsia"/>
                <w:bCs/>
                <w:sz w:val="24"/>
                <w:szCs w:val="24"/>
              </w:rPr>
              <w:t>（2）截止时间：同投标截止时间；</w:t>
            </w:r>
          </w:p>
          <w:p w:rsidR="00E17EB3" w:rsidRDefault="00017690">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E17EB3" w:rsidRDefault="00017690">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E17EB3">
        <w:trPr>
          <w:trHeight w:val="629"/>
          <w:jc w:val="center"/>
        </w:trPr>
        <w:tc>
          <w:tcPr>
            <w:tcW w:w="9108" w:type="dxa"/>
            <w:vAlign w:val="center"/>
          </w:tcPr>
          <w:p w:rsidR="00E17EB3" w:rsidRDefault="00017690">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E17EB3">
        <w:trPr>
          <w:cantSplit/>
          <w:trHeight w:val="682"/>
          <w:jc w:val="center"/>
        </w:trPr>
        <w:tc>
          <w:tcPr>
            <w:tcW w:w="9108" w:type="dxa"/>
            <w:vAlign w:val="center"/>
          </w:tcPr>
          <w:p w:rsidR="00E17EB3" w:rsidRDefault="00017690">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E17EB3">
        <w:trPr>
          <w:cantSplit/>
          <w:trHeight w:val="470"/>
          <w:jc w:val="center"/>
        </w:trPr>
        <w:tc>
          <w:tcPr>
            <w:tcW w:w="9108" w:type="dxa"/>
            <w:vAlign w:val="center"/>
          </w:tcPr>
          <w:p w:rsidR="00E17EB3" w:rsidRDefault="00017690">
            <w:pPr>
              <w:spacing w:line="360" w:lineRule="auto"/>
              <w:contextualSpacing/>
              <w:rPr>
                <w:rFonts w:ascii="宋体" w:hAnsi="宋体"/>
                <w:b/>
                <w:sz w:val="24"/>
                <w:szCs w:val="24"/>
              </w:rPr>
            </w:pPr>
            <w:r>
              <w:rPr>
                <w:rFonts w:ascii="宋体" w:hAnsi="宋体" w:hint="eastAsia"/>
                <w:b/>
                <w:sz w:val="24"/>
                <w:szCs w:val="24"/>
              </w:rPr>
              <w:lastRenderedPageBreak/>
              <w:t>十、投标文件提供法定代表人身份证明或提供法定代表人授权委托书及被授权人身份证复印件。</w:t>
            </w:r>
          </w:p>
        </w:tc>
      </w:tr>
    </w:tbl>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215EE2" w:rsidRPr="00215EE2" w:rsidRDefault="00215EE2" w:rsidP="00215EE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（一）信誉</w:t>
      </w:r>
      <w:r>
        <w:rPr>
          <w:rFonts w:ascii="宋体" w:hAnsi="宋体"/>
          <w:b/>
          <w:color w:val="000000"/>
          <w:sz w:val="24"/>
        </w:rPr>
        <w:t>1</w:t>
      </w:r>
      <w:r w:rsidR="00A03CF1">
        <w:rPr>
          <w:rFonts w:ascii="宋体" w:hAnsi="宋体" w:hint="eastAsia"/>
          <w:b/>
          <w:color w:val="000000"/>
          <w:sz w:val="24"/>
        </w:rPr>
        <w:t>0</w:t>
      </w:r>
      <w:r>
        <w:rPr>
          <w:rFonts w:ascii="宋体" w:hAnsi="宋体" w:hint="eastAsia"/>
          <w:b/>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1</w:t>
      </w:r>
      <w:r>
        <w:rPr>
          <w:rFonts w:ascii="宋体" w:hAnsi="宋体" w:hint="eastAsia"/>
          <w:color w:val="000000"/>
          <w:sz w:val="24"/>
        </w:rPr>
        <w:t>、根据投标人在本项目以前社会对其认可度及行政主管部门、工商、银行、行业部门颁发的荣誉证书等情况评定，每提供一份荣誉证书加</w:t>
      </w:r>
      <w:r>
        <w:rPr>
          <w:rFonts w:ascii="宋体" w:hAnsi="宋体"/>
          <w:color w:val="000000"/>
          <w:sz w:val="24"/>
        </w:rPr>
        <w:t>2</w:t>
      </w:r>
      <w:r>
        <w:rPr>
          <w:rFonts w:ascii="宋体" w:hAnsi="宋体" w:hint="eastAsia"/>
          <w:color w:val="000000"/>
          <w:sz w:val="24"/>
        </w:rPr>
        <w:t>分，</w:t>
      </w:r>
      <w:r w:rsidR="00A03CF1">
        <w:rPr>
          <w:rFonts w:ascii="宋体" w:hAnsi="宋体" w:hint="eastAsia"/>
          <w:color w:val="000000"/>
          <w:sz w:val="24"/>
        </w:rPr>
        <w:t>最多4</w:t>
      </w:r>
      <w:r>
        <w:rPr>
          <w:rFonts w:ascii="宋体" w:hAnsi="宋体" w:hint="eastAsia"/>
          <w:color w:val="000000"/>
          <w:sz w:val="24"/>
        </w:rPr>
        <w:t>分。</w:t>
      </w:r>
    </w:p>
    <w:p w:rsidR="00530133" w:rsidRDefault="00530133" w:rsidP="00530133">
      <w:pPr>
        <w:wordWrap w:val="0"/>
        <w:topLinePunct/>
        <w:snapToGrid w:val="0"/>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、投标人须提供工商企业信用信息公示报告【国家企业信用信息公示系统</w:t>
      </w:r>
      <w:hyperlink r:id="rId12" w:history="1">
        <w:r>
          <w:rPr>
            <w:rFonts w:ascii="宋体" w:hAnsi="宋体"/>
            <w:color w:val="000000"/>
            <w:sz w:val="24"/>
          </w:rPr>
          <w:t>http://www.gsxt.gov.cn</w:t>
        </w:r>
      </w:hyperlink>
      <w:r>
        <w:rPr>
          <w:rFonts w:ascii="宋体" w:hAnsi="宋体" w:hint="eastAsia"/>
          <w:color w:val="000000"/>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w:t>
      </w:r>
      <w:r>
        <w:rPr>
          <w:rFonts w:ascii="宋体" w:hAnsi="宋体"/>
          <w:color w:val="000000"/>
          <w:sz w:val="24"/>
        </w:rPr>
        <w:t>1</w:t>
      </w:r>
      <w:r>
        <w:rPr>
          <w:rFonts w:ascii="宋体" w:hAnsi="宋体" w:hint="eastAsia"/>
          <w:color w:val="000000"/>
          <w:sz w:val="24"/>
        </w:rPr>
        <w:t>分，未提供或有不良信息者不得分，</w:t>
      </w:r>
      <w:r w:rsidR="00DE2A46" w:rsidRPr="00A03CF1">
        <w:rPr>
          <w:rFonts w:ascii="宋体" w:hAnsi="宋体" w:hint="eastAsia"/>
          <w:color w:val="000000"/>
          <w:sz w:val="24"/>
        </w:rPr>
        <w:t>最多</w:t>
      </w:r>
      <w:r>
        <w:rPr>
          <w:rFonts w:ascii="宋体" w:hAnsi="宋体"/>
          <w:color w:val="000000"/>
          <w:sz w:val="24"/>
        </w:rPr>
        <w:t>2</w:t>
      </w:r>
      <w:r>
        <w:rPr>
          <w:rFonts w:ascii="宋体" w:hAnsi="宋体" w:hint="eastAsia"/>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3</w:t>
      </w:r>
      <w:r>
        <w:rPr>
          <w:rFonts w:ascii="宋体" w:hAnsi="宋体" w:hint="eastAsia"/>
          <w:color w:val="000000"/>
          <w:sz w:val="24"/>
        </w:rPr>
        <w:t>、投标人具有</w:t>
      </w:r>
      <w:r>
        <w:rPr>
          <w:rFonts w:ascii="宋体" w:hAnsi="宋体"/>
          <w:color w:val="000000"/>
          <w:sz w:val="24"/>
        </w:rPr>
        <w:t>IS9001</w:t>
      </w:r>
      <w:r>
        <w:rPr>
          <w:rFonts w:ascii="宋体" w:hAnsi="宋体" w:hint="eastAsia"/>
          <w:color w:val="000000"/>
          <w:sz w:val="24"/>
        </w:rPr>
        <w:t>质量管理体系认证、</w:t>
      </w:r>
      <w:r>
        <w:rPr>
          <w:rFonts w:ascii="宋体" w:hAnsi="宋体"/>
          <w:color w:val="000000"/>
          <w:sz w:val="24"/>
        </w:rPr>
        <w:t>IS014001</w:t>
      </w:r>
      <w:r>
        <w:rPr>
          <w:rFonts w:ascii="宋体" w:hAnsi="宋体" w:hint="eastAsia"/>
          <w:color w:val="000000"/>
          <w:sz w:val="24"/>
        </w:rPr>
        <w:t>环境体系认证证书的，每个</w:t>
      </w:r>
      <w:r>
        <w:rPr>
          <w:rFonts w:ascii="宋体" w:hAnsi="宋体"/>
          <w:color w:val="000000"/>
          <w:sz w:val="24"/>
        </w:rPr>
        <w:t>1</w:t>
      </w:r>
      <w:r>
        <w:rPr>
          <w:rFonts w:ascii="宋体" w:hAnsi="宋体" w:hint="eastAsia"/>
          <w:color w:val="000000"/>
          <w:sz w:val="24"/>
        </w:rPr>
        <w:t>分，</w:t>
      </w:r>
      <w:r w:rsidR="00DE2A46" w:rsidRPr="00A03CF1">
        <w:rPr>
          <w:rFonts w:ascii="宋体" w:hAnsi="宋体" w:hint="eastAsia"/>
          <w:color w:val="000000"/>
          <w:sz w:val="24"/>
        </w:rPr>
        <w:t>最多</w:t>
      </w:r>
      <w:r>
        <w:rPr>
          <w:rFonts w:ascii="宋体" w:hAnsi="宋体"/>
          <w:color w:val="000000"/>
          <w:sz w:val="24"/>
        </w:rPr>
        <w:t>2</w:t>
      </w:r>
      <w:r>
        <w:rPr>
          <w:rFonts w:ascii="宋体" w:hAnsi="宋体" w:hint="eastAsia"/>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4</w:t>
      </w:r>
      <w:r>
        <w:rPr>
          <w:rFonts w:ascii="宋体" w:hAnsi="宋体" w:hint="eastAsia"/>
          <w:color w:val="000000"/>
          <w:sz w:val="24"/>
        </w:rPr>
        <w:t>、所投产品中发动机为国Ⅲ型式且提供的型式核准号与所投产品的发动机型式核准</w:t>
      </w:r>
      <w:proofErr w:type="gramStart"/>
      <w:r>
        <w:rPr>
          <w:rFonts w:ascii="宋体" w:hAnsi="宋体" w:hint="eastAsia"/>
          <w:color w:val="000000"/>
          <w:sz w:val="24"/>
        </w:rPr>
        <w:t>号一致</w:t>
      </w:r>
      <w:proofErr w:type="gramEnd"/>
      <w:r>
        <w:rPr>
          <w:rFonts w:ascii="宋体" w:hAnsi="宋体" w:hint="eastAsia"/>
          <w:color w:val="000000"/>
          <w:sz w:val="24"/>
        </w:rPr>
        <w:t>的</w:t>
      </w:r>
      <w:r>
        <w:rPr>
          <w:rFonts w:ascii="宋体" w:hAnsi="宋体"/>
          <w:color w:val="000000"/>
          <w:sz w:val="24"/>
        </w:rPr>
        <w:t>2</w:t>
      </w:r>
      <w:r>
        <w:rPr>
          <w:rFonts w:ascii="宋体" w:hAnsi="宋体" w:hint="eastAsia"/>
          <w:color w:val="000000"/>
          <w:sz w:val="24"/>
        </w:rPr>
        <w:t>分。（查询网址：中国机动车环保网站</w:t>
      </w:r>
      <w:hyperlink r:id="rId13" w:history="1">
        <w:r>
          <w:rPr>
            <w:rStyle w:val="ac"/>
            <w:rFonts w:ascii="宋体" w:hAnsi="宋体"/>
            <w:color w:val="000000"/>
            <w:sz w:val="24"/>
          </w:rPr>
          <w:t>www.vecc-mep.org.cn</w:t>
        </w:r>
      </w:hyperlink>
      <w:r>
        <w:rPr>
          <w:rFonts w:ascii="宋体" w:hAnsi="宋体" w:hint="eastAsia"/>
          <w:color w:val="000000"/>
          <w:sz w:val="24"/>
        </w:rPr>
        <w:t>）</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（二）售后服务</w:t>
      </w:r>
      <w:r>
        <w:rPr>
          <w:rFonts w:ascii="宋体" w:hAnsi="宋体"/>
          <w:b/>
          <w:color w:val="000000"/>
          <w:sz w:val="24"/>
        </w:rPr>
        <w:t>1</w:t>
      </w:r>
      <w:r w:rsidR="00A03CF1">
        <w:rPr>
          <w:rFonts w:ascii="宋体" w:hAnsi="宋体" w:hint="eastAsia"/>
          <w:b/>
          <w:color w:val="000000"/>
          <w:sz w:val="24"/>
        </w:rPr>
        <w:t>2</w:t>
      </w:r>
      <w:r>
        <w:rPr>
          <w:rFonts w:ascii="宋体" w:hAnsi="宋体" w:hint="eastAsia"/>
          <w:b/>
          <w:color w:val="000000"/>
          <w:sz w:val="24"/>
        </w:rPr>
        <w:t>分</w:t>
      </w:r>
    </w:p>
    <w:p w:rsidR="00A03CF1" w:rsidRDefault="00530133" w:rsidP="00530133">
      <w:pPr>
        <w:wordWrap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、有详细的售后服务计划，当地设有售后服务站，并配备专职维修人员，备有常用备件，售后服务系统完善</w:t>
      </w:r>
      <w:r w:rsidR="00A03CF1">
        <w:rPr>
          <w:rFonts w:ascii="宋体" w:hAnsi="宋体" w:hint="eastAsia"/>
          <w:color w:val="000000"/>
          <w:sz w:val="24"/>
        </w:rPr>
        <w:t>2</w:t>
      </w:r>
      <w:r>
        <w:rPr>
          <w:rFonts w:ascii="宋体" w:hAnsi="宋体" w:hint="eastAsia"/>
          <w:color w:val="000000"/>
          <w:sz w:val="24"/>
        </w:rPr>
        <w:t>分；</w:t>
      </w:r>
    </w:p>
    <w:p w:rsidR="00A03CF1" w:rsidRDefault="00A03CF1" w:rsidP="00530133">
      <w:pPr>
        <w:wordWrap w:val="0"/>
        <w:spacing w:line="360" w:lineRule="auto"/>
        <w:ind w:firstLineChars="200" w:firstLine="480"/>
        <w:rPr>
          <w:rFonts w:ascii="宋体" w:hAnsi="宋体"/>
          <w:color w:val="000000"/>
          <w:sz w:val="24"/>
        </w:rPr>
      </w:pPr>
      <w:r>
        <w:rPr>
          <w:rFonts w:ascii="宋体" w:hAnsi="宋体" w:hint="eastAsia"/>
          <w:color w:val="000000"/>
          <w:sz w:val="24"/>
        </w:rPr>
        <w:t>2、</w:t>
      </w:r>
      <w:r w:rsidR="00530133">
        <w:rPr>
          <w:rFonts w:ascii="宋体" w:hAnsi="宋体" w:hint="eastAsia"/>
          <w:color w:val="000000"/>
          <w:sz w:val="24"/>
        </w:rPr>
        <w:t>全天候</w:t>
      </w:r>
      <w:r w:rsidR="00530133">
        <w:rPr>
          <w:rFonts w:ascii="宋体" w:hAnsi="宋体"/>
          <w:color w:val="000000"/>
          <w:sz w:val="24"/>
        </w:rPr>
        <w:t>24</w:t>
      </w:r>
      <w:r w:rsidR="00530133">
        <w:rPr>
          <w:rFonts w:ascii="宋体" w:hAnsi="宋体" w:hint="eastAsia"/>
          <w:color w:val="000000"/>
          <w:sz w:val="24"/>
        </w:rPr>
        <w:t>小时专职维修维护人员提供上门服务</w:t>
      </w:r>
      <w:r w:rsidR="00530133">
        <w:rPr>
          <w:rFonts w:ascii="宋体" w:hAnsi="宋体"/>
          <w:color w:val="000000"/>
          <w:sz w:val="24"/>
        </w:rPr>
        <w:t>2</w:t>
      </w:r>
      <w:r w:rsidR="00530133">
        <w:rPr>
          <w:rFonts w:ascii="宋体" w:hAnsi="宋体" w:hint="eastAsia"/>
          <w:color w:val="000000"/>
          <w:sz w:val="24"/>
        </w:rPr>
        <w:t>分；</w:t>
      </w:r>
    </w:p>
    <w:p w:rsidR="00530133" w:rsidRDefault="00A03CF1" w:rsidP="00530133">
      <w:pPr>
        <w:wordWrap w:val="0"/>
        <w:spacing w:line="360" w:lineRule="auto"/>
        <w:ind w:firstLineChars="200" w:firstLine="480"/>
        <w:rPr>
          <w:rFonts w:ascii="宋体" w:hAnsi="宋体"/>
          <w:color w:val="000000"/>
          <w:sz w:val="24"/>
        </w:rPr>
      </w:pPr>
      <w:r>
        <w:rPr>
          <w:rFonts w:ascii="宋体" w:hAnsi="宋体" w:hint="eastAsia"/>
          <w:color w:val="000000"/>
          <w:sz w:val="24"/>
        </w:rPr>
        <w:t>3、</w:t>
      </w:r>
      <w:r w:rsidR="00530133">
        <w:rPr>
          <w:rFonts w:ascii="宋体" w:hAnsi="宋体" w:hint="eastAsia"/>
          <w:color w:val="000000"/>
          <w:sz w:val="24"/>
        </w:rPr>
        <w:t>免费提供专业技术培训，为业主培养合格的操作人员，专职服务工程师免费</w:t>
      </w:r>
      <w:r w:rsidR="00530133">
        <w:rPr>
          <w:rFonts w:ascii="宋体" w:hAnsi="宋体" w:hint="eastAsia"/>
          <w:color w:val="000000"/>
          <w:sz w:val="24"/>
        </w:rPr>
        <w:lastRenderedPageBreak/>
        <w:t>上门进行培训</w:t>
      </w:r>
      <w:r w:rsidR="00530133">
        <w:rPr>
          <w:rFonts w:ascii="宋体" w:hAnsi="宋体"/>
          <w:color w:val="000000"/>
          <w:sz w:val="24"/>
        </w:rPr>
        <w:t>2</w:t>
      </w:r>
      <w:r w:rsidR="00530133">
        <w:rPr>
          <w:rFonts w:ascii="宋体" w:hAnsi="宋体" w:hint="eastAsia"/>
          <w:color w:val="000000"/>
          <w:sz w:val="24"/>
        </w:rPr>
        <w:t>分。</w:t>
      </w:r>
    </w:p>
    <w:p w:rsidR="00A03CF1" w:rsidRPr="00A03CF1" w:rsidRDefault="00A03CF1" w:rsidP="00A03CF1">
      <w:pPr>
        <w:wordWrap w:val="0"/>
        <w:spacing w:line="360" w:lineRule="auto"/>
        <w:ind w:firstLineChars="200" w:firstLine="480"/>
        <w:rPr>
          <w:rFonts w:ascii="宋体" w:hAnsi="宋体"/>
          <w:color w:val="000000"/>
          <w:sz w:val="24"/>
        </w:rPr>
      </w:pPr>
      <w:r w:rsidRPr="00A03CF1">
        <w:rPr>
          <w:rFonts w:ascii="宋体" w:hAnsi="宋体" w:hint="eastAsia"/>
          <w:color w:val="000000"/>
          <w:sz w:val="24"/>
        </w:rPr>
        <w:t>4、</w:t>
      </w:r>
      <w:proofErr w:type="gramStart"/>
      <w:r w:rsidRPr="00A03CF1">
        <w:rPr>
          <w:rFonts w:ascii="宋体" w:hAnsi="宋体" w:hint="eastAsia"/>
          <w:color w:val="000000"/>
          <w:sz w:val="24"/>
        </w:rPr>
        <w:t>明确产</w:t>
      </w:r>
      <w:proofErr w:type="gramEnd"/>
      <w:r w:rsidRPr="00A03CF1">
        <w:rPr>
          <w:rFonts w:ascii="宋体" w:hAnsi="宋体" w:hint="eastAsia"/>
          <w:color w:val="000000"/>
          <w:sz w:val="24"/>
        </w:rPr>
        <w:t>品质保期（以年为单位，6个月及以上按1年计算）：以2年为起点，基本分2分，每增加1年加2分，最多6分。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（三）业绩</w:t>
      </w:r>
      <w:r>
        <w:rPr>
          <w:rFonts w:ascii="宋体" w:hAnsi="宋体"/>
          <w:b/>
          <w:color w:val="000000"/>
          <w:sz w:val="24"/>
        </w:rPr>
        <w:t>6</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2016</w:t>
      </w:r>
      <w:r>
        <w:rPr>
          <w:rFonts w:ascii="宋体" w:hAnsi="宋体" w:hint="eastAsia"/>
          <w:color w:val="000000"/>
          <w:sz w:val="24"/>
        </w:rPr>
        <w:t>年以来具有同类项目业绩</w:t>
      </w:r>
      <w:r>
        <w:rPr>
          <w:rFonts w:ascii="宋体" w:hAnsi="宋体"/>
          <w:color w:val="000000"/>
          <w:sz w:val="24"/>
        </w:rPr>
        <w:t xml:space="preserve">, </w:t>
      </w:r>
      <w:r>
        <w:rPr>
          <w:rFonts w:ascii="宋体" w:hAnsi="宋体" w:hint="eastAsia"/>
          <w:color w:val="000000"/>
          <w:sz w:val="24"/>
        </w:rPr>
        <w:t>单项合同额</w:t>
      </w:r>
      <w:r>
        <w:rPr>
          <w:rFonts w:ascii="宋体" w:hAnsi="宋体"/>
          <w:color w:val="000000"/>
          <w:sz w:val="24"/>
        </w:rPr>
        <w:t>80</w:t>
      </w:r>
      <w:r>
        <w:rPr>
          <w:rFonts w:ascii="宋体" w:hAnsi="宋体" w:hint="eastAsia"/>
          <w:color w:val="000000"/>
          <w:sz w:val="24"/>
        </w:rPr>
        <w:t>万元及以上，中标通知书、合同及验收报告齐全者，每份</w:t>
      </w:r>
      <w:r>
        <w:rPr>
          <w:rFonts w:ascii="宋体" w:hAnsi="宋体"/>
          <w:color w:val="000000"/>
          <w:sz w:val="24"/>
        </w:rPr>
        <w:t>2</w:t>
      </w:r>
      <w:r>
        <w:rPr>
          <w:rFonts w:ascii="宋体" w:hAnsi="宋体" w:hint="eastAsia"/>
          <w:color w:val="000000"/>
          <w:sz w:val="24"/>
        </w:rPr>
        <w:t>分，</w:t>
      </w:r>
      <w:r w:rsidR="00DE2A46" w:rsidRPr="00A03CF1">
        <w:rPr>
          <w:rFonts w:ascii="宋体" w:hAnsi="宋体" w:hint="eastAsia"/>
          <w:color w:val="000000"/>
          <w:sz w:val="24"/>
        </w:rPr>
        <w:t>最多</w:t>
      </w:r>
      <w:r>
        <w:rPr>
          <w:rFonts w:ascii="宋体" w:hAnsi="宋体"/>
          <w:color w:val="000000"/>
          <w:sz w:val="24"/>
        </w:rPr>
        <w:t>6</w:t>
      </w:r>
      <w:r>
        <w:rPr>
          <w:rFonts w:ascii="宋体" w:hAnsi="宋体" w:hint="eastAsia"/>
          <w:color w:val="000000"/>
          <w:sz w:val="24"/>
        </w:rPr>
        <w:t>分。（以合同日期为准）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（四）、投标文件规范程度</w:t>
      </w:r>
      <w:r>
        <w:rPr>
          <w:rFonts w:ascii="宋体" w:hAnsi="宋体"/>
          <w:b/>
          <w:color w:val="000000"/>
          <w:sz w:val="24"/>
        </w:rPr>
        <w:t>2</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、装订规范、文字清晰、无差错</w:t>
      </w:r>
      <w:r>
        <w:rPr>
          <w:rFonts w:ascii="宋体" w:hAnsi="宋体"/>
          <w:color w:val="000000"/>
          <w:sz w:val="24"/>
        </w:rPr>
        <w:t>1</w:t>
      </w:r>
      <w:r>
        <w:rPr>
          <w:rFonts w:ascii="宋体" w:hAnsi="宋体" w:hint="eastAsia"/>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、所提供资料准确完整</w:t>
      </w:r>
      <w:r>
        <w:rPr>
          <w:rFonts w:ascii="宋体" w:hAnsi="宋体"/>
          <w:color w:val="000000"/>
          <w:sz w:val="24"/>
        </w:rPr>
        <w:t>1</w:t>
      </w:r>
      <w:r>
        <w:rPr>
          <w:rFonts w:ascii="宋体" w:hAnsi="宋体" w:hint="eastAsia"/>
          <w:color w:val="000000"/>
          <w:sz w:val="24"/>
        </w:rPr>
        <w:t>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（五）、对招标文件的响应程度</w:t>
      </w:r>
      <w:r>
        <w:rPr>
          <w:rFonts w:ascii="宋体" w:hAnsi="宋体"/>
          <w:b/>
          <w:color w:val="000000"/>
          <w:sz w:val="24"/>
        </w:rPr>
        <w:t>30</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、不满足招标文件技术指标要求和商务条款规定的为无效投标；</w:t>
      </w:r>
    </w:p>
    <w:p w:rsidR="00530133" w:rsidRDefault="00530133" w:rsidP="00530133">
      <w:pPr>
        <w:wordWrap w:val="0"/>
        <w:spacing w:line="360" w:lineRule="auto"/>
        <w:ind w:firstLineChars="200" w:firstLine="480"/>
        <w:rPr>
          <w:rFonts w:ascii="宋体"/>
          <w:bCs/>
          <w:color w:val="000000"/>
          <w:sz w:val="24"/>
        </w:rPr>
      </w:pPr>
      <w:r>
        <w:rPr>
          <w:rFonts w:ascii="宋体" w:hAnsi="宋体"/>
          <w:color w:val="000000"/>
          <w:sz w:val="24"/>
        </w:rPr>
        <w:t>2</w:t>
      </w:r>
      <w:r>
        <w:rPr>
          <w:rFonts w:ascii="宋体" w:hAnsi="宋体" w:hint="eastAsia"/>
          <w:color w:val="000000"/>
          <w:sz w:val="24"/>
        </w:rPr>
        <w:t>、满足招标文件技术要求的基本分</w:t>
      </w:r>
      <w:r>
        <w:rPr>
          <w:rFonts w:ascii="宋体" w:hAnsi="宋体"/>
          <w:color w:val="000000"/>
          <w:sz w:val="24"/>
        </w:rPr>
        <w:t>15</w:t>
      </w:r>
      <w:r>
        <w:rPr>
          <w:rFonts w:ascii="宋体" w:hAnsi="宋体" w:hint="eastAsia"/>
          <w:color w:val="000000"/>
          <w:sz w:val="24"/>
        </w:rPr>
        <w:t>分</w:t>
      </w:r>
      <w:r>
        <w:rPr>
          <w:rFonts w:ascii="宋体" w:hAnsi="宋体" w:hint="eastAsia"/>
          <w:bCs/>
          <w:color w:val="000000"/>
          <w:sz w:val="24"/>
        </w:rPr>
        <w:t>；</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3、投标人对所投产品的操作使用提出合理化方案（结合农村公路养护建设实际情况）5分；不提供者不得分。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3.1合理化方案先进、可行、针对性强，方案完整5分；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3.2合理化方案较先进、可行，但针对性不强，方案较完整3分；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3.3合理化方案针对性不强，方案不完整1分。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4、投标人对所投产品免费配置有效辅助设备（结合农村公路养护建设实际情况）的5分；不提供者不得分。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4.1辅助设备实用、合理、操作简单，设备使用方案完整5分；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4.2辅助设备较实用、相对合理、操作简单，设备使用方案较完整3分；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4.3辅助设备操作简单，设备使用方案不完整1分。</w:t>
      </w:r>
    </w:p>
    <w:p w:rsidR="00530133" w:rsidRDefault="00530133" w:rsidP="00530133">
      <w:pPr>
        <w:wordWrap w:val="0"/>
        <w:spacing w:line="360" w:lineRule="auto"/>
        <w:ind w:firstLineChars="200" w:firstLine="480"/>
        <w:rPr>
          <w:rFonts w:ascii="宋体"/>
          <w:bCs/>
          <w:color w:val="000000"/>
          <w:sz w:val="24"/>
        </w:rPr>
      </w:pPr>
      <w:r>
        <w:rPr>
          <w:rFonts w:ascii="宋体" w:hAnsi="宋体" w:hint="eastAsia"/>
          <w:bCs/>
          <w:color w:val="000000"/>
          <w:sz w:val="24"/>
        </w:rPr>
        <w:t>5、投标人按照供货期限十五天为基数，每提前五个</w:t>
      </w:r>
      <w:proofErr w:type="gramStart"/>
      <w:r>
        <w:rPr>
          <w:rFonts w:ascii="宋体" w:hAnsi="宋体" w:hint="eastAsia"/>
          <w:bCs/>
          <w:color w:val="000000"/>
          <w:sz w:val="24"/>
        </w:rPr>
        <w:t>日历天加</w:t>
      </w:r>
      <w:proofErr w:type="gramEnd"/>
      <w:r>
        <w:rPr>
          <w:rFonts w:ascii="宋体" w:hAnsi="宋体"/>
          <w:bCs/>
          <w:color w:val="000000"/>
          <w:sz w:val="24"/>
        </w:rPr>
        <w:t>1</w:t>
      </w:r>
      <w:r>
        <w:rPr>
          <w:rFonts w:ascii="宋体" w:hAnsi="宋体" w:hint="eastAsia"/>
          <w:bCs/>
          <w:color w:val="000000"/>
          <w:sz w:val="24"/>
        </w:rPr>
        <w:t>分，最多</w:t>
      </w:r>
      <w:r>
        <w:rPr>
          <w:rFonts w:ascii="宋体" w:hAnsi="宋体"/>
          <w:bCs/>
          <w:color w:val="000000"/>
          <w:sz w:val="24"/>
        </w:rPr>
        <w:t>3</w:t>
      </w:r>
      <w:r>
        <w:rPr>
          <w:rFonts w:ascii="宋体" w:hAnsi="宋体" w:hint="eastAsia"/>
          <w:bCs/>
          <w:color w:val="000000"/>
          <w:sz w:val="24"/>
        </w:rPr>
        <w:t>分；</w:t>
      </w:r>
    </w:p>
    <w:p w:rsidR="00530133" w:rsidRDefault="00530133" w:rsidP="00530133">
      <w:pPr>
        <w:wordWrap w:val="0"/>
        <w:spacing w:line="360" w:lineRule="auto"/>
        <w:ind w:firstLineChars="200" w:firstLine="480"/>
        <w:rPr>
          <w:rFonts w:ascii="宋体"/>
          <w:bCs/>
          <w:sz w:val="24"/>
        </w:rPr>
      </w:pPr>
      <w:r>
        <w:rPr>
          <w:rFonts w:ascii="宋体" w:hAnsi="宋体"/>
          <w:color w:val="000000"/>
          <w:sz w:val="24"/>
        </w:rPr>
        <w:t>6</w:t>
      </w:r>
      <w:r>
        <w:rPr>
          <w:rFonts w:ascii="宋体" w:hAnsi="宋体" w:hint="eastAsia"/>
          <w:color w:val="000000"/>
          <w:sz w:val="24"/>
        </w:rPr>
        <w:t>、</w:t>
      </w:r>
      <w:r>
        <w:rPr>
          <w:rFonts w:ascii="宋体" w:hAnsi="宋体" w:hint="eastAsia"/>
          <w:sz w:val="24"/>
        </w:rPr>
        <w:t>所投产品技术参数全部优于“货物需求”中加</w:t>
      </w:r>
      <w:r>
        <w:rPr>
          <w:rFonts w:ascii="宋体" w:hAnsi="宋体" w:hint="eastAsia"/>
          <w:bCs/>
          <w:sz w:val="24"/>
        </w:rPr>
        <w:t>★</w:t>
      </w:r>
      <w:proofErr w:type="gramStart"/>
      <w:r>
        <w:rPr>
          <w:rFonts w:ascii="宋体" w:hAnsi="宋体" w:hint="eastAsia"/>
          <w:bCs/>
          <w:sz w:val="24"/>
        </w:rPr>
        <w:t>号重要</w:t>
      </w:r>
      <w:proofErr w:type="gramEnd"/>
      <w:r>
        <w:rPr>
          <w:rFonts w:ascii="宋体" w:hAnsi="宋体" w:hint="eastAsia"/>
          <w:bCs/>
          <w:sz w:val="24"/>
        </w:rPr>
        <w:t>技术参数的2分。</w:t>
      </w:r>
    </w:p>
    <w:p w:rsidR="00530133" w:rsidRDefault="00530133" w:rsidP="00530133">
      <w:pPr>
        <w:wordWrap w:val="0"/>
        <w:spacing w:line="360" w:lineRule="auto"/>
        <w:ind w:firstLineChars="200" w:firstLine="482"/>
        <w:rPr>
          <w:rFonts w:ascii="宋体"/>
          <w:b/>
          <w:color w:val="000000"/>
          <w:sz w:val="24"/>
        </w:rPr>
      </w:pPr>
      <w:r>
        <w:rPr>
          <w:rFonts w:ascii="宋体" w:hAnsi="宋体" w:hint="eastAsia"/>
          <w:b/>
          <w:color w:val="000000"/>
          <w:sz w:val="24"/>
        </w:rPr>
        <w:t>（六）、投标报价</w:t>
      </w:r>
      <w:r>
        <w:rPr>
          <w:rFonts w:ascii="宋体" w:hAnsi="宋体"/>
          <w:b/>
          <w:color w:val="000000"/>
          <w:sz w:val="24"/>
        </w:rPr>
        <w:t>40</w:t>
      </w:r>
      <w:r>
        <w:rPr>
          <w:rFonts w:ascii="宋体" w:hAnsi="宋体" w:hint="eastAsia"/>
          <w:b/>
          <w:color w:val="000000"/>
          <w:sz w:val="24"/>
        </w:rPr>
        <w:t>分</w:t>
      </w:r>
    </w:p>
    <w:p w:rsidR="00E17EB3" w:rsidRPr="00215EE2" w:rsidRDefault="00530133" w:rsidP="00215EE2">
      <w:pPr>
        <w:wordWrap w:val="0"/>
        <w:spacing w:line="360" w:lineRule="auto"/>
        <w:ind w:firstLineChars="200" w:firstLine="480"/>
        <w:rPr>
          <w:rFonts w:ascii="宋体"/>
          <w:color w:val="000000"/>
          <w:sz w:val="24"/>
        </w:rPr>
      </w:pPr>
      <w:r>
        <w:rPr>
          <w:rFonts w:ascii="宋体" w:hAnsi="宋体" w:hint="eastAsia"/>
          <w:color w:val="000000"/>
          <w:sz w:val="24"/>
        </w:rPr>
        <w:t>报价得分</w:t>
      </w:r>
      <w:r>
        <w:rPr>
          <w:rFonts w:ascii="宋体" w:hAnsi="宋体"/>
          <w:color w:val="000000"/>
          <w:sz w:val="24"/>
        </w:rPr>
        <w:t>=</w:t>
      </w:r>
      <w:r>
        <w:rPr>
          <w:rFonts w:ascii="宋体" w:hAnsi="宋体" w:hint="eastAsia"/>
          <w:color w:val="000000"/>
          <w:sz w:val="24"/>
        </w:rPr>
        <w:t>最低有效投标报价</w:t>
      </w:r>
      <w:r>
        <w:rPr>
          <w:rFonts w:ascii="宋体" w:hAnsi="宋体"/>
          <w:color w:val="000000"/>
          <w:sz w:val="24"/>
        </w:rPr>
        <w:t>/</w:t>
      </w:r>
      <w:r>
        <w:rPr>
          <w:rFonts w:ascii="宋体" w:hAnsi="宋体" w:hint="eastAsia"/>
          <w:color w:val="000000"/>
          <w:sz w:val="24"/>
        </w:rPr>
        <w:t>有效投标报价×</w:t>
      </w:r>
      <w:r>
        <w:rPr>
          <w:rFonts w:ascii="宋体" w:hAnsi="宋体"/>
          <w:color w:val="000000"/>
          <w:sz w:val="24"/>
        </w:rPr>
        <w:t>40</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bCs/>
          <w:sz w:val="24"/>
        </w:rPr>
        <w:t>六</w:t>
      </w:r>
      <w:r w:rsidRPr="00101E5C">
        <w:rPr>
          <w:rFonts w:ascii="宋体" w:eastAsia="宋体" w:hAnsi="宋体" w:cs="Times New Roman" w:hint="eastAsia"/>
          <w:b/>
          <w:bCs/>
          <w:sz w:val="24"/>
        </w:rPr>
        <w:t>、</w:t>
      </w:r>
      <w:r w:rsidRPr="00101E5C">
        <w:rPr>
          <w:rFonts w:ascii="宋体" w:hAnsi="宋体" w:hint="eastAsia"/>
          <w:b/>
          <w:sz w:val="24"/>
        </w:rPr>
        <w:t>各投标人的最终得分：评标委员会成员对上述各项分别打分、汇总后的算术</w:t>
      </w:r>
      <w:r w:rsidRPr="00101E5C">
        <w:rPr>
          <w:rFonts w:ascii="宋体" w:hAnsi="宋体" w:hint="eastAsia"/>
          <w:b/>
          <w:sz w:val="24"/>
        </w:rPr>
        <w:lastRenderedPageBreak/>
        <w:t>平均值，采用四舍五入法，保留小数点后二位。</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bCs/>
          <w:sz w:val="24"/>
        </w:rPr>
        <w:t>七</w:t>
      </w:r>
      <w:r w:rsidRPr="00101E5C">
        <w:rPr>
          <w:rFonts w:ascii="宋体" w:eastAsia="宋体" w:hAnsi="宋体" w:cs="Times New Roman" w:hint="eastAsia"/>
          <w:b/>
          <w:bCs/>
          <w:sz w:val="24"/>
        </w:rPr>
        <w:t>、</w:t>
      </w:r>
      <w:r w:rsidRPr="00101E5C">
        <w:rPr>
          <w:rFonts w:ascii="宋体" w:hAnsi="宋体" w:hint="eastAsia"/>
          <w:b/>
          <w:sz w:val="24"/>
        </w:rPr>
        <w:t>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sz w:val="24"/>
        </w:rPr>
        <w:t>八、本评分办法中涉及提供人员相关情况的，均须同时提供投标截止时间前三个月内任何一个月本单位为其缴纳社会保险的证明材料，否则不得分。</w:t>
      </w:r>
    </w:p>
    <w:p w:rsidR="00530133" w:rsidRPr="00215EE2" w:rsidRDefault="00530133"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Pr="00530133" w:rsidRDefault="00215EE2" w:rsidP="00530133">
      <w:pPr>
        <w:pStyle w:val="a0"/>
        <w:ind w:firstLine="210"/>
      </w:pPr>
    </w:p>
    <w:p w:rsidR="00E17EB3" w:rsidRDefault="0001769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w:t>
      </w:r>
      <w:r w:rsidR="00530133">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9741D0" w:rsidRDefault="009741D0">
      <w:pPr>
        <w:pStyle w:val="a6"/>
        <w:spacing w:line="360" w:lineRule="auto"/>
        <w:contextualSpacing/>
        <w:jc w:val="center"/>
        <w:rPr>
          <w:rFonts w:asciiTheme="majorEastAsia" w:eastAsiaTheme="majorEastAsia" w:hAnsiTheme="majorEastAsia" w:cs="宋体"/>
          <w:b/>
          <w:kern w:val="0"/>
          <w:sz w:val="36"/>
          <w:szCs w:val="36"/>
        </w:rPr>
      </w:pP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hint="eastAsia"/>
          <w:sz w:val="24"/>
          <w:lang w:val="zh-CN"/>
        </w:rPr>
        <w:t>合同编号：</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供、需双方根据</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日招标人签发的中标通知书和招投标文件，并经双方协商一致，在平等互利的基础上，达成以下合同条款：</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一、招标文件、投标文件、澄清文件及材料（如果有的话）、中标通知书、合同条款、补充协议（如果有的话）均为合同不可分割的部分。</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A95ABA" w:rsidRPr="00434826" w:rsidTr="00D364B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名</w:t>
            </w:r>
            <w:r w:rsidRPr="00434826">
              <w:rPr>
                <w:sz w:val="24"/>
              </w:rPr>
              <w:t xml:space="preserve"> </w:t>
            </w:r>
            <w:r w:rsidRPr="00434826">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数</w:t>
            </w:r>
            <w:r w:rsidRPr="00434826">
              <w:rPr>
                <w:sz w:val="24"/>
              </w:rPr>
              <w:t xml:space="preserve"> </w:t>
            </w:r>
            <w:r w:rsidRPr="00434826">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ind w:firstLine="120"/>
              <w:rPr>
                <w:sz w:val="24"/>
              </w:rPr>
            </w:pPr>
            <w:r w:rsidRPr="00434826">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ind w:left="120" w:hanging="120"/>
              <w:jc w:val="center"/>
              <w:rPr>
                <w:sz w:val="24"/>
              </w:rPr>
            </w:pPr>
            <w:r w:rsidRPr="00434826">
              <w:rPr>
                <w:rFonts w:ascii="宋体" w:cs="宋体" w:hint="eastAsia"/>
                <w:sz w:val="24"/>
                <w:lang w:val="zh-CN"/>
              </w:rPr>
              <w:t>交货期或工期</w:t>
            </w:r>
          </w:p>
        </w:tc>
      </w:tr>
      <w:tr w:rsidR="00A95ABA" w:rsidRPr="00434826" w:rsidTr="00D364BC">
        <w:trPr>
          <w:trHeight w:val="430"/>
        </w:trPr>
        <w:tc>
          <w:tcPr>
            <w:tcW w:w="491"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r>
      <w:tr w:rsidR="00A95ABA" w:rsidRPr="00434826" w:rsidTr="00D364BC">
        <w:trPr>
          <w:trHeight w:val="446"/>
        </w:trPr>
        <w:tc>
          <w:tcPr>
            <w:tcW w:w="491"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95ABA" w:rsidRPr="00434826" w:rsidRDefault="00A95ABA" w:rsidP="00D364BC">
            <w:pPr>
              <w:autoSpaceDE w:val="0"/>
              <w:autoSpaceDN w:val="0"/>
              <w:adjustRightInd w:val="0"/>
              <w:spacing w:line="360" w:lineRule="auto"/>
              <w:rPr>
                <w:sz w:val="24"/>
              </w:rPr>
            </w:pPr>
          </w:p>
        </w:tc>
      </w:tr>
      <w:tr w:rsidR="00A95ABA" w:rsidRPr="00434826" w:rsidTr="00D364B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sz w:val="24"/>
              </w:rPr>
            </w:pPr>
            <w:r w:rsidRPr="00434826">
              <w:rPr>
                <w:rFonts w:ascii="宋体" w:cs="宋体" w:hint="eastAsia"/>
                <w:sz w:val="24"/>
                <w:lang w:val="zh-CN"/>
              </w:rPr>
              <w:t>合</w:t>
            </w:r>
            <w:r w:rsidRPr="00434826">
              <w:rPr>
                <w:sz w:val="24"/>
              </w:rPr>
              <w:t xml:space="preserve">  </w:t>
            </w:r>
            <w:r w:rsidRPr="00434826">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95ABA" w:rsidRPr="00434826" w:rsidRDefault="00A95ABA" w:rsidP="00D364BC">
            <w:pPr>
              <w:autoSpaceDE w:val="0"/>
              <w:autoSpaceDN w:val="0"/>
              <w:adjustRightInd w:val="0"/>
              <w:spacing w:line="360" w:lineRule="auto"/>
              <w:jc w:val="center"/>
              <w:rPr>
                <w:rFonts w:ascii="宋体" w:cs="宋体"/>
                <w:sz w:val="24"/>
                <w:lang w:val="zh-CN"/>
              </w:rPr>
            </w:pPr>
            <w:r w:rsidRPr="00434826">
              <w:rPr>
                <w:rFonts w:ascii="宋体" w:cs="宋体" w:hint="eastAsia"/>
                <w:sz w:val="24"/>
                <w:lang w:val="zh-CN"/>
              </w:rPr>
              <w:t xml:space="preserve">大写：　　　　　　</w:t>
            </w:r>
            <w:r w:rsidRPr="00434826">
              <w:rPr>
                <w:sz w:val="24"/>
              </w:rPr>
              <w:t xml:space="preserve">           </w:t>
            </w:r>
            <w:r w:rsidRPr="00434826">
              <w:rPr>
                <w:rFonts w:ascii="宋体" w:cs="宋体" w:hint="eastAsia"/>
                <w:sz w:val="24"/>
                <w:lang w:val="zh-CN"/>
              </w:rPr>
              <w:t>小写：</w:t>
            </w:r>
          </w:p>
        </w:tc>
      </w:tr>
    </w:tbl>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三、设备质量要求及供方对质量负责的条件和期限</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、供方提供的货物须是全新的且保证不是库存或积压品</w:t>
      </w:r>
      <w:r w:rsidRPr="00434826">
        <w:rPr>
          <w:rFonts w:ascii="宋体" w:cs="宋体"/>
          <w:sz w:val="24"/>
          <w:lang w:val="zh-CN"/>
        </w:rPr>
        <w:t>(</w:t>
      </w:r>
      <w:r w:rsidRPr="00434826">
        <w:rPr>
          <w:rFonts w:ascii="宋体" w:cs="宋体" w:hint="eastAsia"/>
          <w:sz w:val="24"/>
          <w:lang w:val="zh-CN"/>
        </w:rPr>
        <w:t>包括零部件</w:t>
      </w:r>
      <w:r w:rsidRPr="00434826">
        <w:rPr>
          <w:rFonts w:ascii="宋体" w:cs="宋体"/>
          <w:sz w:val="24"/>
          <w:lang w:val="zh-CN"/>
        </w:rPr>
        <w:t>)</w:t>
      </w:r>
      <w:r w:rsidRPr="00434826">
        <w:rPr>
          <w:rFonts w:ascii="宋体" w:cs="宋体" w:hint="eastAsia"/>
          <w:sz w:val="24"/>
          <w:lang w:val="zh-CN"/>
        </w:rPr>
        <w:t>，符合国家、部委或地方相关标准以及该产品的出厂标准。</w:t>
      </w:r>
    </w:p>
    <w:p w:rsidR="00A95ABA" w:rsidRPr="00434826" w:rsidRDefault="00A95ABA" w:rsidP="00A95ABA">
      <w:pPr>
        <w:autoSpaceDE w:val="0"/>
        <w:autoSpaceDN w:val="0"/>
        <w:adjustRightInd w:val="0"/>
        <w:spacing w:line="360" w:lineRule="auto"/>
        <w:ind w:firstLine="570"/>
        <w:rPr>
          <w:rFonts w:ascii="宋体" w:cs="宋体"/>
          <w:sz w:val="24"/>
          <w:lang w:val="zh-CN"/>
        </w:rPr>
      </w:pPr>
      <w:r w:rsidRPr="00434826">
        <w:rPr>
          <w:rFonts w:ascii="宋体" w:cs="宋体"/>
          <w:sz w:val="24"/>
          <w:lang w:val="zh-CN"/>
        </w:rPr>
        <w:t>2</w:t>
      </w:r>
      <w:r w:rsidRPr="00434826">
        <w:rPr>
          <w:rFonts w:ascii="宋体" w:cs="宋体" w:hint="eastAsia"/>
          <w:sz w:val="24"/>
          <w:lang w:val="zh-CN"/>
        </w:rPr>
        <w:t>、供方应在产品使用期限内，承担所提供的货物因自身质量原因产生的责任。</w:t>
      </w:r>
    </w:p>
    <w:p w:rsidR="00A95ABA" w:rsidRPr="00434826" w:rsidRDefault="00A95ABA" w:rsidP="00A95ABA">
      <w:pPr>
        <w:autoSpaceDE w:val="0"/>
        <w:autoSpaceDN w:val="0"/>
        <w:adjustRightInd w:val="0"/>
        <w:spacing w:line="360" w:lineRule="auto"/>
        <w:ind w:firstLine="570"/>
        <w:rPr>
          <w:rFonts w:ascii="宋体" w:cs="宋体"/>
          <w:sz w:val="24"/>
          <w:lang w:val="zh-CN"/>
        </w:rPr>
      </w:pPr>
      <w:r w:rsidRPr="00434826">
        <w:rPr>
          <w:rFonts w:ascii="宋体" w:cs="宋体" w:hint="eastAsia"/>
          <w:sz w:val="24"/>
          <w:lang w:val="zh-CN"/>
        </w:rPr>
        <w:t>四、交货时间、地点、方式：</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日前，供方负责将货物按需方规定的地点交货、安装、调试完毕，并具备验收条件。</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五、货物标志、包装、运输：按招标文件办理。供方将货物直接运至规定的地点，运费自理。</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六、技术资料及技术服务：供方在交货时应执行招标文件中有关技术资料、技术服务的规定，向需方交付技术资料并进行技术培训。</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七、货物验收：验收标准按招标文件规定执行。需方有权对供方所交货物抽样做试运行实验、实验室检查。</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八、售后服务：按招标文件及投标文件相应条款执行。</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九、结算方式：设备到货经验收合格后付总价的</w:t>
      </w:r>
      <w:r w:rsidRPr="00434826">
        <w:rPr>
          <w:rFonts w:ascii="宋体" w:cs="宋体"/>
          <w:sz w:val="24"/>
          <w:lang w:val="zh-CN"/>
        </w:rPr>
        <w:t xml:space="preserve">   %</w:t>
      </w:r>
      <w:r w:rsidRPr="00434826">
        <w:rPr>
          <w:rFonts w:ascii="宋体" w:cs="宋体" w:hint="eastAsia"/>
          <w:sz w:val="24"/>
          <w:lang w:val="zh-CN"/>
        </w:rPr>
        <w:t>，剩余</w:t>
      </w:r>
      <w:r w:rsidRPr="00434826">
        <w:rPr>
          <w:rFonts w:ascii="宋体" w:cs="宋体"/>
          <w:sz w:val="24"/>
          <w:lang w:val="zh-CN"/>
        </w:rPr>
        <w:t xml:space="preserve">    %</w:t>
      </w:r>
      <w:r w:rsidRPr="00434826">
        <w:rPr>
          <w:rFonts w:ascii="宋体" w:cs="宋体" w:hint="eastAsia"/>
          <w:sz w:val="24"/>
          <w:lang w:val="zh-CN"/>
        </w:rPr>
        <w:t>满一年无质量问题一次付清。</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十、法律责任</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2</w:t>
      </w:r>
      <w:r w:rsidRPr="00434826">
        <w:rPr>
          <w:rFonts w:ascii="宋体" w:cs="宋体" w:hint="eastAsia"/>
          <w:sz w:val="24"/>
          <w:lang w:val="zh-CN"/>
        </w:rPr>
        <w:t>、供方逾期交付货物，应向需方每日支付逾期交货部分货款总值</w:t>
      </w:r>
      <w:r w:rsidRPr="00434826">
        <w:rPr>
          <w:rFonts w:ascii="宋体" w:cs="宋体"/>
          <w:sz w:val="24"/>
          <w:lang w:val="zh-CN"/>
        </w:rPr>
        <w:t>5%</w:t>
      </w:r>
      <w:r w:rsidRPr="00434826">
        <w:rPr>
          <w:rFonts w:ascii="宋体" w:cs="宋体" w:hint="eastAsia"/>
          <w:sz w:val="24"/>
          <w:lang w:val="zh-CN"/>
        </w:rPr>
        <w:t>的违约金；在合同规定的交货期满</w:t>
      </w:r>
      <w:r w:rsidRPr="00434826">
        <w:rPr>
          <w:rFonts w:ascii="宋体" w:cs="宋体"/>
          <w:sz w:val="24"/>
          <w:lang w:val="zh-CN"/>
        </w:rPr>
        <w:t>15</w:t>
      </w:r>
      <w:r w:rsidRPr="00434826">
        <w:rPr>
          <w:rFonts w:ascii="宋体" w:cs="宋体" w:hint="eastAsia"/>
          <w:sz w:val="24"/>
          <w:lang w:val="zh-CN"/>
        </w:rPr>
        <w:t>日仍未全部交货，按不能交货处理。仅支付已验收货物的货款，供方应承担由此发生的全部费用。</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3</w:t>
      </w:r>
      <w:r w:rsidRPr="00434826">
        <w:rPr>
          <w:rFonts w:ascii="宋体" w:cs="宋体" w:hint="eastAsia"/>
          <w:sz w:val="24"/>
          <w:lang w:val="zh-CN"/>
        </w:rPr>
        <w:t>、供方在本合同规定的交货期内不能交货，应向需方支付全部合同金额</w:t>
      </w:r>
      <w:r w:rsidRPr="00434826">
        <w:rPr>
          <w:rFonts w:ascii="宋体" w:cs="宋体"/>
          <w:sz w:val="24"/>
          <w:lang w:val="zh-CN"/>
        </w:rPr>
        <w:t>5%</w:t>
      </w:r>
      <w:r w:rsidRPr="00434826">
        <w:rPr>
          <w:rFonts w:ascii="宋体" w:cs="宋体" w:hint="eastAsia"/>
          <w:sz w:val="24"/>
          <w:lang w:val="zh-CN"/>
        </w:rPr>
        <w:t>的违约金，需方有权终止合同。</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4</w:t>
      </w:r>
      <w:r w:rsidRPr="00434826">
        <w:rPr>
          <w:rFonts w:ascii="宋体" w:cs="宋体" w:hint="eastAsia"/>
          <w:sz w:val="24"/>
          <w:lang w:val="zh-CN"/>
        </w:rPr>
        <w:t>、需方无正当理由拒收设备，应向供方支付无正当理由拒收设备金额</w:t>
      </w:r>
      <w:r w:rsidRPr="00434826">
        <w:rPr>
          <w:rFonts w:ascii="宋体" w:cs="宋体"/>
          <w:sz w:val="24"/>
          <w:lang w:val="zh-CN"/>
        </w:rPr>
        <w:t>5%</w:t>
      </w:r>
      <w:r w:rsidRPr="00434826">
        <w:rPr>
          <w:rFonts w:ascii="宋体" w:cs="宋体" w:hint="eastAsia"/>
          <w:sz w:val="24"/>
          <w:lang w:val="zh-CN"/>
        </w:rPr>
        <w:t>的违约金。</w:t>
      </w:r>
      <w:r w:rsidRPr="00434826">
        <w:rPr>
          <w:rFonts w:ascii="宋体" w:cs="宋体"/>
          <w:sz w:val="24"/>
          <w:lang w:val="zh-CN"/>
        </w:rPr>
        <w:t xml:space="preserve">  </w:t>
      </w:r>
    </w:p>
    <w:p w:rsidR="00A95ABA" w:rsidRPr="00434826" w:rsidRDefault="00A95ABA" w:rsidP="00A95ABA">
      <w:pPr>
        <w:autoSpaceDE w:val="0"/>
        <w:autoSpaceDN w:val="0"/>
        <w:adjustRightInd w:val="0"/>
        <w:spacing w:line="360" w:lineRule="auto"/>
        <w:rPr>
          <w:rFonts w:ascii="宋体" w:cs="宋体"/>
          <w:sz w:val="24"/>
          <w:lang w:val="zh-CN"/>
        </w:rPr>
      </w:pPr>
      <w:r w:rsidRPr="00434826">
        <w:rPr>
          <w:rFonts w:ascii="宋体" w:cs="宋体"/>
          <w:sz w:val="24"/>
          <w:lang w:val="zh-CN"/>
        </w:rPr>
        <w:t xml:space="preserve">    5</w:t>
      </w:r>
      <w:r w:rsidRPr="00434826">
        <w:rPr>
          <w:rFonts w:ascii="宋体" w:cs="宋体" w:hint="eastAsia"/>
          <w:sz w:val="24"/>
          <w:lang w:val="zh-CN"/>
        </w:rPr>
        <w:t>、因供方原因造成逾期付款，需方不承担责任。</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95ABA" w:rsidRPr="00434826" w:rsidRDefault="00A95ABA" w:rsidP="00A95ABA">
      <w:pPr>
        <w:autoSpaceDE w:val="0"/>
        <w:autoSpaceDN w:val="0"/>
        <w:adjustRightInd w:val="0"/>
        <w:spacing w:line="360" w:lineRule="auto"/>
        <w:ind w:firstLine="360"/>
        <w:rPr>
          <w:rFonts w:ascii="宋体" w:cs="宋体"/>
          <w:sz w:val="24"/>
          <w:lang w:val="zh-CN"/>
        </w:rPr>
      </w:pPr>
      <w:r w:rsidRPr="00434826">
        <w:rPr>
          <w:rFonts w:ascii="宋体" w:cs="宋体" w:hint="eastAsia"/>
          <w:sz w:val="24"/>
          <w:lang w:val="zh-CN"/>
        </w:rPr>
        <w:t>十二、合同生效及其它：本合同经双方法定代表人或委托代理人签字并加盖公章后生效。本合同一式　份，供需双方各一份、相关部门　份。</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地址：</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法定代表人：</w:t>
      </w:r>
      <w:r w:rsidRPr="00434826">
        <w:rPr>
          <w:rFonts w:ascii="宋体" w:cs="宋体"/>
          <w:sz w:val="24"/>
          <w:lang w:val="zh-CN"/>
        </w:rPr>
        <w:t xml:space="preserve">                        </w:t>
      </w:r>
      <w:r w:rsidRPr="00434826">
        <w:rPr>
          <w:rFonts w:ascii="宋体" w:cs="宋体" w:hint="eastAsia"/>
          <w:sz w:val="24"/>
          <w:lang w:val="zh-CN"/>
        </w:rPr>
        <w:t>法定代表人：</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委托代理人：</w:t>
      </w:r>
      <w:r w:rsidRPr="00434826">
        <w:rPr>
          <w:rFonts w:ascii="宋体" w:cs="宋体"/>
          <w:sz w:val="24"/>
          <w:lang w:val="zh-CN"/>
        </w:rPr>
        <w:t xml:space="preserve">                        </w:t>
      </w:r>
      <w:r w:rsidRPr="00434826">
        <w:rPr>
          <w:rFonts w:ascii="宋体" w:cs="宋体" w:hint="eastAsia"/>
          <w:sz w:val="24"/>
          <w:lang w:val="zh-CN"/>
        </w:rPr>
        <w:t>委托代理人：</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电话：</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开户银行：</w:t>
      </w:r>
      <w:r w:rsidRPr="00434826">
        <w:rPr>
          <w:rFonts w:ascii="宋体" w:cs="宋体"/>
          <w:sz w:val="24"/>
          <w:lang w:val="zh-CN"/>
        </w:rPr>
        <w:t xml:space="preserve">                          </w:t>
      </w:r>
      <w:r w:rsidRPr="00434826">
        <w:rPr>
          <w:rFonts w:ascii="宋体" w:cs="宋体" w:hint="eastAsia"/>
          <w:sz w:val="24"/>
          <w:lang w:val="zh-CN"/>
        </w:rPr>
        <w:t>开户银行：</w:t>
      </w:r>
    </w:p>
    <w:p w:rsidR="00A95ABA" w:rsidRPr="00434826" w:rsidRDefault="00A95ABA" w:rsidP="00A95ABA">
      <w:pPr>
        <w:autoSpaceDE w:val="0"/>
        <w:autoSpaceDN w:val="0"/>
        <w:adjustRightInd w:val="0"/>
        <w:spacing w:line="360" w:lineRule="auto"/>
        <w:ind w:firstLine="480"/>
        <w:rPr>
          <w:rFonts w:ascii="宋体" w:cs="宋体"/>
          <w:sz w:val="24"/>
          <w:lang w:val="zh-CN"/>
        </w:rPr>
      </w:pPr>
      <w:proofErr w:type="gramStart"/>
      <w:r w:rsidRPr="00434826">
        <w:rPr>
          <w:rFonts w:ascii="宋体" w:cs="宋体" w:hint="eastAsia"/>
          <w:sz w:val="24"/>
          <w:lang w:val="zh-CN"/>
        </w:rPr>
        <w:t>帐号</w:t>
      </w:r>
      <w:proofErr w:type="gramEnd"/>
      <w:r w:rsidRPr="00434826">
        <w:rPr>
          <w:rFonts w:ascii="宋体" w:cs="宋体" w:hint="eastAsia"/>
          <w:sz w:val="24"/>
          <w:lang w:val="zh-CN"/>
        </w:rPr>
        <w:t>：</w:t>
      </w:r>
      <w:r w:rsidRPr="00434826">
        <w:rPr>
          <w:rFonts w:ascii="宋体" w:cs="宋体"/>
          <w:sz w:val="24"/>
          <w:lang w:val="zh-CN"/>
        </w:rPr>
        <w:t xml:space="preserve">                              </w:t>
      </w:r>
      <w:proofErr w:type="gramStart"/>
      <w:r w:rsidRPr="00434826">
        <w:rPr>
          <w:rFonts w:ascii="宋体" w:cs="宋体" w:hint="eastAsia"/>
          <w:sz w:val="24"/>
          <w:lang w:val="zh-CN"/>
        </w:rPr>
        <w:t>帐号</w:t>
      </w:r>
      <w:proofErr w:type="gramEnd"/>
      <w:r w:rsidRPr="00434826">
        <w:rPr>
          <w:rFonts w:ascii="宋体" w:cs="宋体" w:hint="eastAsia"/>
          <w:sz w:val="24"/>
          <w:lang w:val="zh-CN"/>
        </w:rPr>
        <w:t>：</w:t>
      </w:r>
    </w:p>
    <w:p w:rsidR="00A95ABA" w:rsidRPr="00434826" w:rsidRDefault="00A95ABA" w:rsidP="00A95ABA">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税务登记证号：</w:t>
      </w:r>
      <w:r w:rsidRPr="00434826">
        <w:rPr>
          <w:rFonts w:ascii="宋体" w:cs="宋体"/>
          <w:sz w:val="24"/>
          <w:lang w:val="zh-CN"/>
        </w:rPr>
        <w:t xml:space="preserve">                      </w:t>
      </w:r>
      <w:proofErr w:type="gramStart"/>
      <w:r w:rsidRPr="00434826">
        <w:rPr>
          <w:rFonts w:ascii="宋体" w:cs="宋体" w:hint="eastAsia"/>
          <w:sz w:val="24"/>
          <w:lang w:val="zh-CN"/>
        </w:rPr>
        <w:t>签定</w:t>
      </w:r>
      <w:proofErr w:type="gramEnd"/>
      <w:r w:rsidRPr="00434826">
        <w:rPr>
          <w:rFonts w:ascii="宋体" w:cs="宋体" w:hint="eastAsia"/>
          <w:sz w:val="24"/>
          <w:lang w:val="zh-CN"/>
        </w:rPr>
        <w:t>时间：</w:t>
      </w: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Pr="0053013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530133" w:rsidRDefault="00530133" w:rsidP="00A03CF1">
      <w:pPr>
        <w:pStyle w:val="a6"/>
        <w:spacing w:line="360" w:lineRule="auto"/>
        <w:contextualSpacing/>
        <w:rPr>
          <w:rFonts w:asciiTheme="majorEastAsia" w:eastAsiaTheme="majorEastAsia" w:hAnsiTheme="majorEastAsia" w:cs="宋体"/>
          <w:b/>
          <w:kern w:val="0"/>
          <w:sz w:val="36"/>
          <w:szCs w:val="36"/>
        </w:rPr>
      </w:pPr>
    </w:p>
    <w:p w:rsidR="00E17EB3" w:rsidRDefault="0001769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E17EB3" w:rsidRDefault="00E17EB3">
      <w:pPr>
        <w:adjustRightInd w:val="0"/>
        <w:snapToGrid w:val="0"/>
        <w:spacing w:line="360" w:lineRule="auto"/>
        <w:rPr>
          <w:rFonts w:ascii="宋体" w:hAnsi="宋体"/>
          <w:color w:val="000000"/>
          <w:sz w:val="24"/>
          <w:szCs w:val="24"/>
        </w:rPr>
      </w:pPr>
    </w:p>
    <w:p w:rsidR="00E17EB3" w:rsidRDefault="00E17EB3">
      <w:pPr>
        <w:adjustRightInd w:val="0"/>
        <w:snapToGrid w:val="0"/>
        <w:spacing w:line="360" w:lineRule="auto"/>
        <w:rPr>
          <w:rFonts w:ascii="宋体" w:hAnsi="宋体"/>
          <w:color w:val="000000"/>
          <w:sz w:val="24"/>
          <w:szCs w:val="24"/>
        </w:rPr>
      </w:pPr>
    </w:p>
    <w:p w:rsidR="00E17EB3" w:rsidRDefault="00017690">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E17EB3" w:rsidRDefault="00017690" w:rsidP="00A95ABA">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E17EB3" w:rsidRDefault="00017690">
      <w:pPr>
        <w:spacing w:line="300" w:lineRule="exact"/>
        <w:rPr>
          <w:rFonts w:ascii="宋体" w:hAnsi="宋体"/>
          <w:color w:val="000000"/>
          <w:sz w:val="24"/>
          <w:szCs w:val="24"/>
        </w:rPr>
      </w:pPr>
      <w:r>
        <w:rPr>
          <w:rFonts w:ascii="宋体" w:hAnsi="宋体" w:hint="eastAsia"/>
          <w:color w:val="000000"/>
          <w:sz w:val="24"/>
          <w:szCs w:val="24"/>
        </w:rPr>
        <w:lastRenderedPageBreak/>
        <w:t>招标编号：</w:t>
      </w:r>
    </w:p>
    <w:p w:rsidR="00E17EB3" w:rsidRDefault="00E17EB3">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r>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E17EB3" w:rsidRDefault="00E17EB3" w:rsidP="00017690">
      <w:pPr>
        <w:pStyle w:val="a0"/>
        <w:ind w:firstLine="240"/>
        <w:rPr>
          <w:rFonts w:ascii="宋体" w:cs="宋体"/>
          <w:sz w:val="24"/>
          <w:lang w:val="zh-CN"/>
        </w:rPr>
      </w:pPr>
    </w:p>
    <w:p w:rsidR="00E17EB3" w:rsidRDefault="00E17EB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E17EB3" w:rsidRDefault="00017690" w:rsidP="00017690">
      <w:pPr>
        <w:pStyle w:val="a0"/>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E17EB3" w:rsidRDefault="00017690">
      <w:pPr>
        <w:pStyle w:val="a0"/>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E17EB3" w:rsidRDefault="00017690">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E17EB3" w:rsidRDefault="00017690">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lastRenderedPageBreak/>
        <w:t>（四）、依法缴纳社会保障资金的证明材料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E17EB3" w:rsidRDefault="00017690">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E17EB3" w:rsidRDefault="00017690">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E17EB3" w:rsidRDefault="00017690">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E17EB3" w:rsidRDefault="00E17EB3">
      <w:pPr>
        <w:pStyle w:val="a0"/>
        <w:ind w:firstLineChars="0" w:firstLine="0"/>
        <w:rPr>
          <w:rFonts w:ascii="宋体" w:hAnsi="宋体" w:cs="宋体"/>
          <w:b/>
          <w:bCs/>
          <w:sz w:val="28"/>
          <w:szCs w:val="28"/>
          <w:lang w:val="zh-CN"/>
        </w:rPr>
      </w:pPr>
    </w:p>
    <w:p w:rsidR="00E17EB3" w:rsidRDefault="00E17EB3">
      <w:pPr>
        <w:pStyle w:val="a0"/>
        <w:ind w:firstLineChars="0" w:firstLine="0"/>
        <w:rPr>
          <w:rFonts w:ascii="宋体" w:cs="宋体"/>
          <w:sz w:val="24"/>
          <w:lang w:val="zh-CN"/>
        </w:rPr>
      </w:pPr>
    </w:p>
    <w:p w:rsidR="00E17EB3" w:rsidRDefault="00E17EB3">
      <w:pPr>
        <w:autoSpaceDE w:val="0"/>
        <w:autoSpaceDN w:val="0"/>
        <w:adjustRightInd w:val="0"/>
        <w:spacing w:line="480" w:lineRule="auto"/>
        <w:rPr>
          <w:rFonts w:ascii="宋体" w:cs="宋体"/>
          <w:sz w:val="24"/>
          <w:lang w:val="zh-CN"/>
        </w:rPr>
      </w:pPr>
    </w:p>
    <w:p w:rsidR="00E17EB3" w:rsidRDefault="00E17EB3">
      <w:pPr>
        <w:autoSpaceDE w:val="0"/>
        <w:autoSpaceDN w:val="0"/>
        <w:adjustRightInd w:val="0"/>
        <w:spacing w:line="360" w:lineRule="auto"/>
        <w:rPr>
          <w:rFonts w:ascii="宋体" w:cs="宋体"/>
          <w:sz w:val="24"/>
          <w:lang w:val="zh-CN"/>
        </w:rPr>
      </w:pPr>
    </w:p>
    <w:p w:rsidR="00E17EB3" w:rsidRDefault="00E17EB3">
      <w:pPr>
        <w:autoSpaceDE w:val="0"/>
        <w:autoSpaceDN w:val="0"/>
        <w:adjustRightInd w:val="0"/>
        <w:spacing w:line="360" w:lineRule="auto"/>
        <w:rPr>
          <w:rFonts w:ascii="宋体" w:cs="宋体"/>
          <w:sz w:val="24"/>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Pr="00530133" w:rsidRDefault="00530133" w:rsidP="00530133">
      <w:pPr>
        <w:pStyle w:val="a0"/>
        <w:ind w:firstLine="210"/>
        <w:rPr>
          <w:lang w:val="zh-CN"/>
        </w:rPr>
      </w:pPr>
    </w:p>
    <w:p w:rsidR="00530133" w:rsidRDefault="00530133">
      <w:pPr>
        <w:autoSpaceDE w:val="0"/>
        <w:autoSpaceDN w:val="0"/>
        <w:adjustRightInd w:val="0"/>
        <w:spacing w:line="360" w:lineRule="auto"/>
        <w:jc w:val="center"/>
        <w:rPr>
          <w:rFonts w:ascii="宋体" w:cs="宋体"/>
          <w:sz w:val="24"/>
          <w:lang w:val="zh-CN"/>
        </w:rPr>
      </w:pPr>
    </w:p>
    <w:p w:rsidR="00E17EB3" w:rsidRDefault="00017690">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E17EB3" w:rsidRDefault="00017690">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E17EB3" w:rsidRDefault="00017690">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E17EB3" w:rsidRDefault="00017690">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E17EB3" w:rsidRDefault="00017690">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E17EB3" w:rsidRDefault="00017690">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lastRenderedPageBreak/>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kern w:val="0"/>
          <w:szCs w:val="24"/>
        </w:rPr>
        <w:t>有倾</w:t>
      </w:r>
      <w:proofErr w:type="gramEnd"/>
      <w:r>
        <w:rPr>
          <w:rFonts w:hAnsi="宋体" w:hint="eastAsia"/>
          <w:snapToGrid w:val="0"/>
          <w:kern w:val="0"/>
          <w:szCs w:val="24"/>
        </w:rPr>
        <w:t>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E17EB3" w:rsidRDefault="00017690">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E17EB3" w:rsidRDefault="00017690">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E17EB3" w:rsidRDefault="00017690">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E17EB3" w:rsidRDefault="00017690">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E17EB3" w:rsidRDefault="00017690">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17EB3" w:rsidRDefault="00017690">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E17EB3" w:rsidRDefault="00017690">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E17EB3" w:rsidRDefault="00017690">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E17EB3" w:rsidRDefault="00017690">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E17EB3" w:rsidRDefault="00017690">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E17EB3" w:rsidRDefault="00017690">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w:t>
      </w:r>
      <w:r>
        <w:rPr>
          <w:rFonts w:ascii="宋体" w:hAnsi="宋体" w:cs="Arial" w:hint="eastAsia"/>
          <w:sz w:val="24"/>
        </w:rPr>
        <w:lastRenderedPageBreak/>
        <w:t>件。</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（2）我方已依法缴纳了各项税费及社会保险费用，如有需要，可随时向采购人近三个月内的相关缴费证明，以便核查。</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E17EB3" w:rsidRDefault="00017690">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E17EB3" w:rsidRDefault="00017690">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E17EB3" w:rsidRDefault="00017690">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E17EB3" w:rsidRDefault="00E17EB3">
      <w:pPr>
        <w:pStyle w:val="a6"/>
        <w:adjustRightInd w:val="0"/>
        <w:snapToGrid w:val="0"/>
        <w:spacing w:line="360" w:lineRule="auto"/>
        <w:rPr>
          <w:szCs w:val="24"/>
        </w:rPr>
      </w:pPr>
    </w:p>
    <w:p w:rsidR="00E17EB3" w:rsidRDefault="00017690">
      <w:pPr>
        <w:pStyle w:val="a6"/>
        <w:adjustRightInd w:val="0"/>
        <w:snapToGrid w:val="0"/>
        <w:spacing w:line="360" w:lineRule="auto"/>
        <w:rPr>
          <w:szCs w:val="24"/>
        </w:rPr>
      </w:pPr>
      <w:r>
        <w:rPr>
          <w:rFonts w:hint="eastAsia"/>
          <w:szCs w:val="24"/>
        </w:rPr>
        <w:t>所有与本招标有关的一切正式</w:t>
      </w:r>
      <w:proofErr w:type="gramStart"/>
      <w:r>
        <w:rPr>
          <w:rFonts w:hint="eastAsia"/>
          <w:szCs w:val="24"/>
        </w:rPr>
        <w:t>往来请</w:t>
      </w:r>
      <w:proofErr w:type="gramEnd"/>
      <w:r>
        <w:rPr>
          <w:rFonts w:hint="eastAsia"/>
          <w:szCs w:val="24"/>
        </w:rPr>
        <w:t>寄：</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地    址：.邮政编码：.</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电    话：.传    真：.</w:t>
      </w:r>
    </w:p>
    <w:p w:rsidR="00E17EB3" w:rsidRDefault="00017690">
      <w:pPr>
        <w:adjustRightInd w:val="0"/>
        <w:snapToGrid w:val="0"/>
        <w:spacing w:line="360" w:lineRule="auto"/>
        <w:rPr>
          <w:rFonts w:ascii="宋体" w:hAnsi="宋体" w:cs="宋体"/>
          <w:sz w:val="24"/>
          <w:u w:val="single"/>
        </w:rPr>
      </w:pPr>
      <w:r>
        <w:rPr>
          <w:rFonts w:ascii="宋体" w:hAnsi="宋体" w:cs="宋体" w:hint="eastAsia"/>
          <w:sz w:val="24"/>
        </w:rPr>
        <w:t xml:space="preserve">投标人代表姓名：.职    </w:t>
      </w:r>
      <w:proofErr w:type="gramStart"/>
      <w:r>
        <w:rPr>
          <w:rFonts w:ascii="宋体" w:hAnsi="宋体" w:cs="宋体" w:hint="eastAsia"/>
          <w:sz w:val="24"/>
        </w:rPr>
        <w:t>务</w:t>
      </w:r>
      <w:proofErr w:type="gramEnd"/>
      <w:r>
        <w:rPr>
          <w:rFonts w:ascii="宋体" w:hAnsi="宋体" w:cs="宋体" w:hint="eastAsia"/>
          <w:sz w:val="24"/>
        </w:rPr>
        <w:t>：.</w:t>
      </w:r>
    </w:p>
    <w:p w:rsidR="00E17EB3" w:rsidRDefault="00E17EB3">
      <w:pPr>
        <w:adjustRightInd w:val="0"/>
        <w:snapToGrid w:val="0"/>
        <w:spacing w:line="360" w:lineRule="auto"/>
        <w:rPr>
          <w:rFonts w:ascii="宋体" w:hAnsi="宋体" w:cs="宋体"/>
          <w:sz w:val="24"/>
          <w:u w:val="single"/>
        </w:rPr>
      </w:pPr>
    </w:p>
    <w:p w:rsidR="00E17EB3" w:rsidRDefault="00017690">
      <w:pPr>
        <w:adjustRightInd w:val="0"/>
        <w:snapToGrid w:val="0"/>
        <w:spacing w:line="360" w:lineRule="auto"/>
        <w:rPr>
          <w:rFonts w:ascii="宋体" w:hAnsi="宋体" w:cs="宋体"/>
          <w:sz w:val="24"/>
        </w:rPr>
      </w:pPr>
      <w:r>
        <w:rPr>
          <w:rFonts w:ascii="宋体" w:hAnsi="宋体" w:cs="宋体" w:hint="eastAsia"/>
          <w:sz w:val="24"/>
        </w:rPr>
        <w:t>投标供应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代表人（或法定代表人授权代表）签字或盖章：</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投标人名称（盖章）：</w:t>
      </w:r>
    </w:p>
    <w:p w:rsidR="00E17EB3" w:rsidRDefault="00017690">
      <w:pPr>
        <w:adjustRightInd w:val="0"/>
        <w:snapToGrid w:val="0"/>
        <w:spacing w:line="360" w:lineRule="auto"/>
        <w:ind w:firstLineChars="2500" w:firstLine="6000"/>
        <w:rPr>
          <w:rFonts w:ascii="宋体" w:hAnsi="宋体" w:cs="宋体"/>
          <w:sz w:val="24"/>
        </w:rPr>
      </w:pPr>
      <w:r>
        <w:rPr>
          <w:rFonts w:ascii="宋体" w:hAnsi="宋体" w:cs="宋体" w:hint="eastAsia"/>
          <w:sz w:val="24"/>
        </w:rPr>
        <w:t>日期：   年   月   日</w:t>
      </w:r>
    </w:p>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t>附件3</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E17EB3">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E17EB3" w:rsidRDefault="00017690">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E17EB3">
        <w:trPr>
          <w:trHeight w:val="851"/>
        </w:trPr>
        <w:tc>
          <w:tcPr>
            <w:tcW w:w="46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r>
      <w:tr w:rsidR="00E17EB3">
        <w:trPr>
          <w:trHeight w:val="851"/>
        </w:trPr>
        <w:tc>
          <w:tcPr>
            <w:tcW w:w="46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r>
      <w:tr w:rsidR="00E17EB3">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E17EB3" w:rsidRDefault="00017690">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E17EB3">
      <w:pPr>
        <w:autoSpaceDE w:val="0"/>
        <w:autoSpaceDN w:val="0"/>
        <w:adjustRightInd w:val="0"/>
        <w:spacing w:line="480" w:lineRule="auto"/>
        <w:rPr>
          <w:rFonts w:ascii="宋体" w:cs="宋体"/>
          <w:sz w:val="24"/>
          <w:lang w:val="zh-CN"/>
        </w:rPr>
      </w:pPr>
    </w:p>
    <w:p w:rsidR="00E17EB3" w:rsidRDefault="00E17EB3">
      <w:pPr>
        <w:spacing w:line="300" w:lineRule="exact"/>
        <w:rPr>
          <w:rFonts w:ascii="宋体" w:hAnsi="宋体"/>
          <w:color w:val="000000"/>
          <w:szCs w:val="21"/>
        </w:rPr>
      </w:pPr>
    </w:p>
    <w:p w:rsidR="00E17EB3" w:rsidRDefault="00E17EB3">
      <w:pPr>
        <w:spacing w:line="300" w:lineRule="exact"/>
        <w:rPr>
          <w:rFonts w:ascii="宋体" w:hAnsi="宋体"/>
          <w:color w:val="000000"/>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E17EB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proofErr w:type="gramStart"/>
            <w:r>
              <w:rPr>
                <w:rFonts w:ascii="宋体" w:cs="宋体" w:hint="eastAsia"/>
                <w:sz w:val="24"/>
                <w:lang w:val="zh-CN"/>
              </w:rPr>
              <w:t>偏离值</w:t>
            </w:r>
            <w:proofErr w:type="gramEnd"/>
          </w:p>
        </w:tc>
      </w:tr>
      <w:tr w:rsidR="00E17EB3">
        <w:trPr>
          <w:trHeight w:val="851"/>
        </w:trPr>
        <w:tc>
          <w:tcPr>
            <w:tcW w:w="82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r>
      <w:tr w:rsidR="00E17EB3">
        <w:trPr>
          <w:trHeight w:val="851"/>
        </w:trPr>
        <w:tc>
          <w:tcPr>
            <w:tcW w:w="82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附件5</w:t>
      </w:r>
    </w:p>
    <w:p w:rsidR="00E17EB3" w:rsidRDefault="00017690">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E17EB3" w:rsidRDefault="00E17EB3">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E17EB3">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项目</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项目</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E17EB3" w:rsidRDefault="00017690">
            <w:pPr>
              <w:pStyle w:val="a6"/>
              <w:spacing w:before="120" w:after="120"/>
              <w:jc w:val="center"/>
              <w:rPr>
                <w:rFonts w:hAnsi="宋体"/>
                <w:color w:val="000000"/>
                <w:szCs w:val="21"/>
              </w:rPr>
            </w:pPr>
            <w:r>
              <w:rPr>
                <w:rFonts w:hAnsi="宋体" w:hint="eastAsia"/>
                <w:color w:val="000000"/>
                <w:szCs w:val="21"/>
              </w:rPr>
              <w:t>用户情况</w:t>
            </w:r>
          </w:p>
        </w:tc>
      </w:tr>
      <w:tr w:rsidR="00E17EB3">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单位</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联系</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方式</w:t>
            </w: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E17EB3">
      <w:pPr>
        <w:pStyle w:val="a5"/>
        <w:spacing w:line="360" w:lineRule="auto"/>
        <w:rPr>
          <w:rFonts w:ascii="宋体" w:hAnsi="宋体"/>
          <w:color w:val="000000"/>
          <w:szCs w:val="21"/>
        </w:rPr>
      </w:pPr>
    </w:p>
    <w:p w:rsidR="00E17EB3" w:rsidRDefault="00E17EB3">
      <w:pPr>
        <w:rPr>
          <w:sz w:val="24"/>
        </w:rPr>
      </w:pPr>
    </w:p>
    <w:p w:rsidR="00E17EB3" w:rsidRDefault="00E17EB3">
      <w:pPr>
        <w:adjustRightInd w:val="0"/>
        <w:snapToGrid w:val="0"/>
        <w:spacing w:line="360" w:lineRule="auto"/>
        <w:ind w:firstLineChars="200" w:firstLine="420"/>
        <w:rPr>
          <w:rFonts w:ascii="宋体" w:hAnsi="宋体" w:cs="Courier New"/>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E17EB3" w:rsidRDefault="00E17EB3">
      <w:pPr>
        <w:autoSpaceDE w:val="0"/>
        <w:autoSpaceDN w:val="0"/>
        <w:adjustRightInd w:val="0"/>
        <w:spacing w:line="360" w:lineRule="auto"/>
        <w:jc w:val="center"/>
        <w:outlineLvl w:val="0"/>
        <w:rPr>
          <w:rFonts w:eastAsia="宋体" w:hAnsi="宋体"/>
          <w:b/>
          <w:snapToGrid w:val="0"/>
          <w:kern w:val="0"/>
          <w:sz w:val="36"/>
          <w:szCs w:val="36"/>
        </w:rPr>
      </w:pPr>
    </w:p>
    <w:p w:rsidR="00E17EB3" w:rsidRDefault="00017690">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t>附件7</w:t>
      </w:r>
    </w:p>
    <w:p w:rsidR="00E17EB3" w:rsidRDefault="0001769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17EB3" w:rsidRDefault="00E17EB3" w:rsidP="00017690">
      <w:pPr>
        <w:autoSpaceDE w:val="0"/>
        <w:autoSpaceDN w:val="0"/>
        <w:adjustRightInd w:val="0"/>
        <w:spacing w:line="480" w:lineRule="auto"/>
        <w:ind w:firstLineChars="257" w:firstLine="617"/>
        <w:rPr>
          <w:rFonts w:ascii="宋体" w:hAnsi="宋体"/>
          <w:color w:val="000000"/>
          <w:sz w:val="24"/>
          <w:szCs w:val="24"/>
        </w:rPr>
      </w:pPr>
    </w:p>
    <w:p w:rsidR="00E17EB3" w:rsidRDefault="00017690">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地址：</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lastRenderedPageBreak/>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E17EB3" w:rsidRDefault="00E17EB3">
      <w:pPr>
        <w:pStyle w:val="10"/>
        <w:spacing w:line="480" w:lineRule="auto"/>
        <w:ind w:firstLineChars="225" w:firstLine="540"/>
        <w:jc w:val="left"/>
        <w:rPr>
          <w:rFonts w:hAnsi="宋体"/>
          <w:color w:val="000000"/>
          <w:szCs w:val="24"/>
        </w:rPr>
      </w:pPr>
    </w:p>
    <w:p w:rsidR="00E17EB3" w:rsidRDefault="00017690" w:rsidP="00017690">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E17EB3" w:rsidRDefault="00E17EB3">
      <w:pPr>
        <w:autoSpaceDE w:val="0"/>
        <w:autoSpaceDN w:val="0"/>
        <w:adjustRightInd w:val="0"/>
        <w:spacing w:line="360" w:lineRule="auto"/>
        <w:ind w:right="-11"/>
        <w:rPr>
          <w:rFonts w:ascii="宋体" w:cs="宋体"/>
          <w:sz w:val="24"/>
          <w:lang w:val="zh-CN"/>
        </w:rPr>
      </w:pPr>
    </w:p>
    <w:p w:rsidR="00E17EB3" w:rsidRDefault="00017690">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E17EB3" w:rsidRDefault="00017690">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E17EB3" w:rsidRDefault="00E17EB3">
      <w:pPr>
        <w:pStyle w:val="11"/>
        <w:spacing w:line="480" w:lineRule="auto"/>
        <w:rPr>
          <w:rFonts w:ascii="Arial" w:hAnsi="Arial" w:cs="Arial"/>
          <w:color w:val="000000"/>
          <w:szCs w:val="24"/>
        </w:rPr>
      </w:pPr>
    </w:p>
    <w:p w:rsidR="00E17EB3" w:rsidRDefault="00E17EB3">
      <w:pPr>
        <w:spacing w:line="480" w:lineRule="exact"/>
        <w:jc w:val="center"/>
        <w:rPr>
          <w:rFonts w:ascii="宋体" w:hAnsi="宋体"/>
          <w:b/>
          <w:color w:val="000000"/>
          <w:kern w:val="12"/>
          <w:sz w:val="24"/>
          <w:szCs w:val="24"/>
        </w:rPr>
      </w:pPr>
    </w:p>
    <w:p w:rsidR="00E17EB3" w:rsidRDefault="00017690">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017690">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附件8</w:t>
      </w:r>
    </w:p>
    <w:p w:rsidR="00E17EB3" w:rsidRDefault="00017690">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E17EB3" w:rsidRDefault="00E17EB3">
      <w:pPr>
        <w:spacing w:line="480" w:lineRule="exact"/>
        <w:jc w:val="center"/>
        <w:rPr>
          <w:rFonts w:ascii="宋体" w:hAnsi="宋体"/>
          <w:b/>
          <w:bCs/>
          <w:color w:val="000000"/>
          <w:sz w:val="36"/>
          <w:szCs w:val="36"/>
        </w:rPr>
      </w:pPr>
    </w:p>
    <w:p w:rsidR="00E17EB3" w:rsidRDefault="00017690">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E17EB3" w:rsidRDefault="00017690">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E17EB3" w:rsidRDefault="00017690">
      <w:pPr>
        <w:spacing w:line="360" w:lineRule="auto"/>
        <w:ind w:firstLineChars="200" w:firstLine="480"/>
        <w:contextualSpacing/>
        <w:rPr>
          <w:rFonts w:ascii="宋体" w:cs="宋体"/>
          <w:sz w:val="24"/>
          <w:lang w:val="zh-CN"/>
        </w:rPr>
      </w:pPr>
      <w:r>
        <w:rPr>
          <w:rFonts w:ascii="宋体" w:cs="宋体" w:hint="eastAsia"/>
          <w:sz w:val="24"/>
          <w:lang w:val="zh-CN"/>
        </w:rPr>
        <w:lastRenderedPageBreak/>
        <w:t>代理人无转委托权。</w:t>
      </w:r>
    </w:p>
    <w:p w:rsidR="00E17EB3" w:rsidRDefault="00E17EB3">
      <w:pPr>
        <w:spacing w:line="360" w:lineRule="auto"/>
        <w:contextualSpacing/>
        <w:rPr>
          <w:rFonts w:ascii="宋体"/>
          <w:sz w:val="24"/>
        </w:rPr>
      </w:pPr>
    </w:p>
    <w:p w:rsidR="00E17EB3" w:rsidRDefault="00017690">
      <w:pPr>
        <w:spacing w:line="360" w:lineRule="auto"/>
        <w:ind w:firstLineChars="200" w:firstLine="480"/>
        <w:rPr>
          <w:rFonts w:ascii="宋体"/>
          <w:sz w:val="24"/>
        </w:rPr>
      </w:pPr>
      <w:r>
        <w:rPr>
          <w:rFonts w:ascii="宋体" w:hint="eastAsia"/>
          <w:sz w:val="24"/>
        </w:rPr>
        <w:t>投标人：  （盖单位公章）</w:t>
      </w:r>
    </w:p>
    <w:p w:rsidR="00E17EB3" w:rsidRDefault="00017690">
      <w:pPr>
        <w:spacing w:line="360" w:lineRule="auto"/>
        <w:ind w:firstLineChars="200" w:firstLine="480"/>
        <w:rPr>
          <w:rFonts w:ascii="宋体"/>
          <w:sz w:val="24"/>
        </w:rPr>
      </w:pPr>
      <w:r>
        <w:rPr>
          <w:rFonts w:ascii="宋体" w:hint="eastAsia"/>
          <w:sz w:val="24"/>
        </w:rPr>
        <w:t>法定代表人：  （签字或加盖名章）</w:t>
      </w:r>
    </w:p>
    <w:p w:rsidR="00E17EB3" w:rsidRDefault="00017690">
      <w:pPr>
        <w:spacing w:line="360" w:lineRule="auto"/>
        <w:ind w:firstLineChars="200" w:firstLine="480"/>
        <w:rPr>
          <w:rFonts w:ascii="宋体"/>
          <w:sz w:val="24"/>
        </w:rPr>
      </w:pPr>
      <w:r>
        <w:rPr>
          <w:rFonts w:ascii="宋体" w:hint="eastAsia"/>
          <w:sz w:val="24"/>
        </w:rPr>
        <w:t>法定代表人授权代表：  （签字或加盖名章）</w:t>
      </w:r>
    </w:p>
    <w:p w:rsidR="00E17EB3" w:rsidRDefault="00E17EB3">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17EB3">
        <w:trPr>
          <w:trHeight w:val="2636"/>
        </w:trPr>
        <w:tc>
          <w:tcPr>
            <w:tcW w:w="4484" w:type="dxa"/>
            <w:vAlign w:val="center"/>
          </w:tcPr>
          <w:p w:rsidR="00E17EB3" w:rsidRDefault="00017690">
            <w:pPr>
              <w:jc w:val="center"/>
              <w:rPr>
                <w:rFonts w:ascii="宋体"/>
              </w:rPr>
            </w:pPr>
            <w:r>
              <w:rPr>
                <w:rFonts w:ascii="宋体" w:hint="eastAsia"/>
              </w:rPr>
              <w:t>法定代表人身份证（正面）</w:t>
            </w:r>
          </w:p>
        </w:tc>
        <w:tc>
          <w:tcPr>
            <w:tcW w:w="4485" w:type="dxa"/>
            <w:vAlign w:val="center"/>
          </w:tcPr>
          <w:p w:rsidR="00E17EB3" w:rsidRDefault="00017690">
            <w:pPr>
              <w:jc w:val="center"/>
              <w:rPr>
                <w:rFonts w:ascii="宋体"/>
              </w:rPr>
            </w:pPr>
            <w:r>
              <w:rPr>
                <w:rFonts w:ascii="宋体" w:hint="eastAsia"/>
              </w:rPr>
              <w:t>法定代表人身份证（反面）</w:t>
            </w:r>
          </w:p>
        </w:tc>
      </w:tr>
    </w:tbl>
    <w:p w:rsidR="00E17EB3" w:rsidRDefault="00E17EB3">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E17EB3">
        <w:trPr>
          <w:trHeight w:val="2781"/>
        </w:trPr>
        <w:tc>
          <w:tcPr>
            <w:tcW w:w="4491" w:type="dxa"/>
            <w:vAlign w:val="center"/>
          </w:tcPr>
          <w:p w:rsidR="00E17EB3" w:rsidRDefault="00017690">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E17EB3" w:rsidRDefault="00017690">
            <w:pPr>
              <w:jc w:val="center"/>
            </w:pPr>
            <w:bookmarkStart w:id="4" w:name="_Toc364329027"/>
            <w:r>
              <w:rPr>
                <w:rFonts w:hint="eastAsia"/>
              </w:rPr>
              <w:t>法定代表人授权代表身份证（反面）</w:t>
            </w:r>
            <w:bookmarkEnd w:id="4"/>
          </w:p>
        </w:tc>
      </w:tr>
    </w:tbl>
    <w:p w:rsidR="00E17EB3" w:rsidRDefault="00E17EB3" w:rsidP="00017690">
      <w:pPr>
        <w:spacing w:line="320" w:lineRule="exact"/>
        <w:ind w:left="2" w:firstLineChars="149" w:firstLine="313"/>
        <w:rPr>
          <w:rFonts w:ascii="宋体" w:hAnsi="宋体" w:cs="Courier New"/>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附件9</w:t>
      </w:r>
    </w:p>
    <w:p w:rsidR="00E17EB3" w:rsidRDefault="00E17EB3">
      <w:pPr>
        <w:autoSpaceDE w:val="0"/>
        <w:autoSpaceDN w:val="0"/>
        <w:adjustRightInd w:val="0"/>
        <w:spacing w:line="360" w:lineRule="auto"/>
        <w:outlineLvl w:val="0"/>
        <w:rPr>
          <w:rFonts w:ascii="宋体" w:cs="宋体"/>
          <w:sz w:val="24"/>
          <w:lang w:val="zh-CN"/>
        </w:rPr>
      </w:pPr>
    </w:p>
    <w:p w:rsidR="00E17EB3" w:rsidRDefault="000176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E17EB3" w:rsidRDefault="00E17EB3">
      <w:pPr>
        <w:spacing w:line="320" w:lineRule="exact"/>
        <w:ind w:left="2" w:firstLineChars="149" w:firstLine="538"/>
        <w:rPr>
          <w:rFonts w:ascii="宋体" w:hAnsi="宋体"/>
          <w:b/>
          <w:bCs/>
          <w:color w:val="000000"/>
          <w:sz w:val="36"/>
          <w:szCs w:val="36"/>
        </w:rPr>
      </w:pPr>
    </w:p>
    <w:p w:rsidR="00E17EB3" w:rsidRDefault="00017690">
      <w:pPr>
        <w:autoSpaceDE w:val="0"/>
        <w:autoSpaceDN w:val="0"/>
        <w:adjustRightInd w:val="0"/>
        <w:spacing w:line="360" w:lineRule="auto"/>
        <w:outlineLvl w:val="0"/>
        <w:rPr>
          <w:rFonts w:ascii="宋体" w:cs="宋体"/>
          <w:sz w:val="24"/>
        </w:rPr>
      </w:pPr>
      <w:r>
        <w:rPr>
          <w:rFonts w:ascii="宋体" w:cs="宋体" w:hint="eastAsia"/>
          <w:sz w:val="24"/>
        </w:rPr>
        <w:t>附件10：</w:t>
      </w:r>
    </w:p>
    <w:p w:rsidR="00E17EB3" w:rsidRDefault="00E17EB3">
      <w:pPr>
        <w:spacing w:line="320" w:lineRule="exact"/>
        <w:ind w:left="2" w:firstLineChars="149" w:firstLine="538"/>
        <w:rPr>
          <w:rFonts w:ascii="宋体" w:hAnsi="宋体"/>
          <w:b/>
          <w:bCs/>
          <w:color w:val="000000"/>
          <w:sz w:val="36"/>
          <w:szCs w:val="36"/>
        </w:rPr>
      </w:pPr>
    </w:p>
    <w:p w:rsidR="00E17EB3" w:rsidRDefault="000176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E17EB3" w:rsidRDefault="00017690">
      <w:pPr>
        <w:pStyle w:val="a0"/>
        <w:ind w:firstLineChars="0" w:firstLine="0"/>
        <w:jc w:val="center"/>
        <w:rPr>
          <w:rFonts w:ascii="宋体" w:hAnsi="宋体" w:cs="宋体"/>
        </w:rPr>
      </w:pPr>
      <w:r>
        <w:rPr>
          <w:rFonts w:ascii="宋体" w:hAnsi="宋体" w:cs="宋体" w:hint="eastAsia"/>
          <w:b/>
          <w:bCs/>
          <w:sz w:val="28"/>
          <w:szCs w:val="28"/>
        </w:rPr>
        <w:t>（一）中小企业声明函</w:t>
      </w:r>
    </w:p>
    <w:p w:rsidR="00E17EB3" w:rsidRDefault="00017690">
      <w:pPr>
        <w:widowControl/>
        <w:spacing w:after="240" w:line="360" w:lineRule="auto"/>
        <w:ind w:firstLineChars="150" w:firstLine="360"/>
        <w:rPr>
          <w:rFonts w:ascii="宋体" w:hAnsi="宋体" w:cs="宋体"/>
          <w:kern w:val="0"/>
          <w:sz w:val="24"/>
        </w:rPr>
      </w:pPr>
      <w:r>
        <w:rPr>
          <w:rFonts w:ascii="宋体" w:hAnsi="宋体" w:cs="宋体" w:hint="eastAsia"/>
          <w:kern w:val="0"/>
          <w:sz w:val="24"/>
        </w:rPr>
        <w:lastRenderedPageBreak/>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E17EB3" w:rsidRDefault="00E17EB3">
      <w:pPr>
        <w:widowControl/>
        <w:spacing w:after="240" w:line="360" w:lineRule="auto"/>
        <w:ind w:firstLineChars="2600" w:firstLine="6240"/>
        <w:rPr>
          <w:rFonts w:ascii="宋体" w:hAnsi="宋体" w:cs="宋体"/>
          <w:kern w:val="0"/>
          <w:sz w:val="24"/>
        </w:rPr>
      </w:pPr>
    </w:p>
    <w:p w:rsidR="00E17EB3" w:rsidRDefault="000176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E17EB3" w:rsidRDefault="000176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E17EB3" w:rsidRDefault="00E17EB3">
      <w:pPr>
        <w:pStyle w:val="a0"/>
        <w:ind w:firstLine="210"/>
        <w:rPr>
          <w:rFonts w:ascii="宋体" w:hAnsi="宋体" w:cs="宋体"/>
        </w:rPr>
      </w:pPr>
    </w:p>
    <w:p w:rsidR="00E17EB3" w:rsidRDefault="0001769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E17EB3" w:rsidRDefault="00E17EB3">
      <w:pPr>
        <w:spacing w:line="588" w:lineRule="exact"/>
        <w:rPr>
          <w:rFonts w:ascii="宋体" w:hAnsi="宋体" w:cs="宋体"/>
          <w:b/>
          <w:spacing w:val="6"/>
          <w:sz w:val="30"/>
          <w:szCs w:val="30"/>
        </w:rPr>
      </w:pPr>
    </w:p>
    <w:p w:rsidR="00E17EB3" w:rsidRDefault="00017690">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17EB3" w:rsidRDefault="00017690">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E17EB3" w:rsidRDefault="00E17EB3" w:rsidP="00A03CF1">
      <w:pPr>
        <w:spacing w:line="588" w:lineRule="exact"/>
        <w:rPr>
          <w:rFonts w:ascii="宋体" w:hAnsi="宋体" w:cs="宋体"/>
          <w:color w:val="0000FF"/>
          <w:spacing w:val="6"/>
          <w:sz w:val="24"/>
          <w:szCs w:val="24"/>
        </w:rPr>
      </w:pPr>
    </w:p>
    <w:p w:rsidR="00E17EB3" w:rsidRDefault="00017690">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E17EB3" w:rsidRDefault="00017690">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E17EB3" w:rsidRDefault="00E17EB3">
      <w:pPr>
        <w:pStyle w:val="a0"/>
        <w:ind w:firstLine="210"/>
        <w:rPr>
          <w:rFonts w:ascii="宋体" w:hAnsi="宋体" w:cs="宋体"/>
        </w:rPr>
      </w:pPr>
    </w:p>
    <w:p w:rsidR="00E17EB3" w:rsidRDefault="00E17EB3">
      <w:pPr>
        <w:pStyle w:val="a0"/>
        <w:ind w:firstLine="210"/>
        <w:rPr>
          <w:rFonts w:ascii="宋体" w:hAnsi="宋体" w:cs="宋体"/>
        </w:rPr>
      </w:pPr>
    </w:p>
    <w:p w:rsidR="00E17EB3" w:rsidRDefault="00017690">
      <w:pPr>
        <w:widowControl/>
        <w:spacing w:after="240" w:line="360" w:lineRule="auto"/>
        <w:rPr>
          <w:rFonts w:ascii="宋体" w:hAnsi="宋体" w:cs="宋体"/>
          <w:b/>
          <w:bCs/>
          <w:kern w:val="0"/>
          <w:sz w:val="24"/>
        </w:rPr>
      </w:pPr>
      <w:r>
        <w:rPr>
          <w:rFonts w:ascii="宋体" w:hAnsi="宋体" w:cs="宋体" w:hint="eastAsia"/>
          <w:b/>
          <w:bCs/>
          <w:kern w:val="0"/>
          <w:sz w:val="24"/>
        </w:rPr>
        <w:t>注：1.供应</w:t>
      </w:r>
      <w:proofErr w:type="gramStart"/>
      <w:r>
        <w:rPr>
          <w:rFonts w:ascii="宋体" w:hAnsi="宋体" w:cs="宋体" w:hint="eastAsia"/>
          <w:b/>
          <w:bCs/>
          <w:kern w:val="0"/>
          <w:sz w:val="24"/>
        </w:rPr>
        <w:t>商符合</w:t>
      </w:r>
      <w:proofErr w:type="gramEnd"/>
      <w:r>
        <w:rPr>
          <w:rFonts w:ascii="宋体" w:hAnsi="宋体" w:cs="宋体" w:hint="eastAsia"/>
          <w:b/>
          <w:bCs/>
          <w:kern w:val="0"/>
          <w:sz w:val="24"/>
        </w:rPr>
        <w:t>中小型、微型企业、残疾人福利性单位的须填写以上相应声明函，</w:t>
      </w:r>
      <w:proofErr w:type="gramStart"/>
      <w:r>
        <w:rPr>
          <w:rFonts w:ascii="宋体" w:hAnsi="宋体" w:cs="宋体" w:hint="eastAsia"/>
          <w:b/>
          <w:bCs/>
          <w:kern w:val="0"/>
          <w:sz w:val="24"/>
        </w:rPr>
        <w:t>并附由企业</w:t>
      </w:r>
      <w:proofErr w:type="gramEnd"/>
      <w:r>
        <w:rPr>
          <w:rFonts w:ascii="宋体" w:hAnsi="宋体" w:cs="宋体" w:hint="eastAsia"/>
          <w:b/>
          <w:bCs/>
          <w:kern w:val="0"/>
          <w:sz w:val="24"/>
        </w:rPr>
        <w:t>所在地的县级及以上中小企业主管部门出具的小型微型企业、残疾人福利性单位产品的证明材料复印件，开标时提交原件备查。</w:t>
      </w:r>
    </w:p>
    <w:p w:rsidR="00E17EB3" w:rsidRPr="00A03CF1" w:rsidRDefault="00017690" w:rsidP="00A03CF1">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w:t>
      </w:r>
      <w:proofErr w:type="gramStart"/>
      <w:r>
        <w:rPr>
          <w:rFonts w:ascii="宋体" w:hAnsi="宋体" w:cs="宋体" w:hint="eastAsia"/>
          <w:b/>
          <w:bCs/>
          <w:kern w:val="0"/>
          <w:sz w:val="24"/>
        </w:rPr>
        <w:t>商属于</w:t>
      </w:r>
      <w:proofErr w:type="gramEnd"/>
      <w:r>
        <w:rPr>
          <w:rFonts w:ascii="宋体" w:hAnsi="宋体" w:cs="宋体" w:hint="eastAsia"/>
          <w:b/>
          <w:bCs/>
          <w:kern w:val="0"/>
          <w:sz w:val="24"/>
        </w:rPr>
        <w:t>监狱企业的不需填写此声明函，须附由省级及以上监狱管理局、戒毒管理局（含新疆建设兵团）出具的属于监狱企业的证明文件复印件，开标时提交原件备查。</w:t>
      </w:r>
    </w:p>
    <w:p w:rsidR="00E17EB3" w:rsidRDefault="00017690">
      <w:pPr>
        <w:autoSpaceDE w:val="0"/>
        <w:autoSpaceDN w:val="0"/>
        <w:adjustRightInd w:val="0"/>
        <w:spacing w:line="360" w:lineRule="auto"/>
        <w:outlineLvl w:val="0"/>
        <w:rPr>
          <w:rFonts w:ascii="宋体" w:cs="宋体"/>
          <w:sz w:val="24"/>
        </w:rPr>
      </w:pPr>
      <w:r>
        <w:rPr>
          <w:rFonts w:ascii="宋体" w:cs="宋体" w:hint="eastAsia"/>
          <w:sz w:val="24"/>
        </w:rPr>
        <w:t>附件11：</w:t>
      </w:r>
    </w:p>
    <w:p w:rsidR="00E17EB3" w:rsidRDefault="00E17EB3">
      <w:pPr>
        <w:autoSpaceDE w:val="0"/>
        <w:autoSpaceDN w:val="0"/>
        <w:adjustRightInd w:val="0"/>
        <w:spacing w:line="360" w:lineRule="auto"/>
        <w:jc w:val="center"/>
        <w:outlineLvl w:val="0"/>
        <w:rPr>
          <w:rFonts w:ascii="宋体" w:hAnsi="宋体" w:cs="宋体"/>
          <w:b/>
          <w:bCs/>
          <w:sz w:val="28"/>
          <w:szCs w:val="28"/>
          <w:lang w:val="zh-CN"/>
        </w:rPr>
      </w:pPr>
    </w:p>
    <w:p w:rsidR="00E17EB3" w:rsidRDefault="00017690">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E17EB3" w:rsidRPr="00A03CF1" w:rsidRDefault="00017690" w:rsidP="00A03CF1">
      <w:pPr>
        <w:pStyle w:val="a0"/>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sectPr w:rsidR="00E17EB3" w:rsidRPr="00A03CF1" w:rsidSect="00E17EB3">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CA" w:rsidRDefault="002A5DCA" w:rsidP="00E17EB3">
      <w:r>
        <w:separator/>
      </w:r>
    </w:p>
  </w:endnote>
  <w:endnote w:type="continuationSeparator" w:id="1">
    <w:p w:rsidR="002A5DCA" w:rsidRDefault="002A5DCA" w:rsidP="00E17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54" w:rsidRDefault="005A26CF">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867354" w:rsidRDefault="005A26CF">
                <w:pPr>
                  <w:pStyle w:val="a8"/>
                </w:pPr>
                <w:fldSimple w:instr=" PAGE  \* MERGEFORMAT ">
                  <w:r w:rsidR="00A95ABA">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CA" w:rsidRDefault="002A5DCA" w:rsidP="00E17EB3">
      <w:r>
        <w:separator/>
      </w:r>
    </w:p>
  </w:footnote>
  <w:footnote w:type="continuationSeparator" w:id="1">
    <w:p w:rsidR="002A5DCA" w:rsidRDefault="002A5DCA" w:rsidP="00E17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908"/>
    <w:multiLevelType w:val="hybridMultilevel"/>
    <w:tmpl w:val="7F9E6B02"/>
    <w:lvl w:ilvl="0" w:tplc="06847AB2">
      <w:start w:val="1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1172E"/>
    <w:multiLevelType w:val="hybridMultilevel"/>
    <w:tmpl w:val="69CC3FAE"/>
    <w:lvl w:ilvl="0" w:tplc="B76EA646">
      <w:start w:val="4"/>
      <w:numFmt w:val="japaneseCounting"/>
      <w:lvlText w:val="%1、"/>
      <w:lvlJc w:val="left"/>
      <w:pPr>
        <w:ind w:left="660" w:hanging="6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1016C1"/>
    <w:multiLevelType w:val="hybridMultilevel"/>
    <w:tmpl w:val="ACD4B7BA"/>
    <w:lvl w:ilvl="0" w:tplc="E71486D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suff w:val="nothing"/>
      <w:lvlText w:val="%1、"/>
      <w:lvlJc w:val="left"/>
    </w:lvl>
  </w:abstractNum>
  <w:abstractNum w:abstractNumId="6">
    <w:nsid w:val="59F82C47"/>
    <w:multiLevelType w:val="singleLevel"/>
    <w:tmpl w:val="59F82C47"/>
    <w:lvl w:ilvl="0">
      <w:start w:val="16"/>
      <w:numFmt w:val="decimal"/>
      <w:lvlText w:val="%1."/>
      <w:lvlJc w:val="left"/>
      <w:pPr>
        <w:tabs>
          <w:tab w:val="left" w:pos="312"/>
        </w:tabs>
      </w:pPr>
    </w:lvl>
  </w:abstractNum>
  <w:abstractNum w:abstractNumId="7">
    <w:nsid w:val="5A095BB0"/>
    <w:multiLevelType w:val="singleLevel"/>
    <w:tmpl w:val="5A095BB0"/>
    <w:lvl w:ilvl="0">
      <w:start w:val="1"/>
      <w:numFmt w:val="decimal"/>
      <w:suff w:val="nothing"/>
      <w:lvlText w:val="%1、"/>
      <w:lvlJc w:val="left"/>
    </w:lvl>
  </w:abstractNum>
  <w:abstractNum w:abstractNumId="8">
    <w:nsid w:val="5A095F78"/>
    <w:multiLevelType w:val="singleLevel"/>
    <w:tmpl w:val="5A095F78"/>
    <w:lvl w:ilvl="0">
      <w:start w:val="1"/>
      <w:numFmt w:val="chineseCounting"/>
      <w:suff w:val="nothing"/>
      <w:lvlText w:val="第%1部"/>
      <w:lvlJc w:val="left"/>
    </w:lvl>
  </w:abstractNum>
  <w:num w:numId="1">
    <w:abstractNumId w:val="4"/>
  </w:num>
  <w:num w:numId="2">
    <w:abstractNumId w:val="5"/>
  </w:num>
  <w:num w:numId="3">
    <w:abstractNumId w:val="7"/>
  </w:num>
  <w:num w:numId="4">
    <w:abstractNumId w:val="6"/>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colormenu v:ext="edit" fillcolor="none [3212]"/>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690"/>
    <w:rsid w:val="00017CCE"/>
    <w:rsid w:val="00022D08"/>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21BBD"/>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A65E3"/>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5BCC"/>
    <w:rsid w:val="001F7F9B"/>
    <w:rsid w:val="002015DC"/>
    <w:rsid w:val="00207BB1"/>
    <w:rsid w:val="002133B3"/>
    <w:rsid w:val="00214059"/>
    <w:rsid w:val="00215EE2"/>
    <w:rsid w:val="00216612"/>
    <w:rsid w:val="002167A0"/>
    <w:rsid w:val="002213C9"/>
    <w:rsid w:val="00221F94"/>
    <w:rsid w:val="00225E3D"/>
    <w:rsid w:val="00232555"/>
    <w:rsid w:val="00232C2B"/>
    <w:rsid w:val="00237C66"/>
    <w:rsid w:val="00241614"/>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5DCA"/>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1328"/>
    <w:rsid w:val="00315190"/>
    <w:rsid w:val="0032221E"/>
    <w:rsid w:val="003240A4"/>
    <w:rsid w:val="0032532C"/>
    <w:rsid w:val="003255AF"/>
    <w:rsid w:val="003271AC"/>
    <w:rsid w:val="003306AC"/>
    <w:rsid w:val="00331A77"/>
    <w:rsid w:val="003338F4"/>
    <w:rsid w:val="003341F0"/>
    <w:rsid w:val="00336609"/>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0133"/>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26CF"/>
    <w:rsid w:val="005A4F32"/>
    <w:rsid w:val="005A6DF5"/>
    <w:rsid w:val="005B2B3D"/>
    <w:rsid w:val="005B79D7"/>
    <w:rsid w:val="005C2792"/>
    <w:rsid w:val="005C31D1"/>
    <w:rsid w:val="005D3BB8"/>
    <w:rsid w:val="005D4453"/>
    <w:rsid w:val="005D454D"/>
    <w:rsid w:val="005D6A60"/>
    <w:rsid w:val="005E0B88"/>
    <w:rsid w:val="005E1BB8"/>
    <w:rsid w:val="005E2063"/>
    <w:rsid w:val="005E7A82"/>
    <w:rsid w:val="005F101A"/>
    <w:rsid w:val="005F11DB"/>
    <w:rsid w:val="00604FF4"/>
    <w:rsid w:val="00617773"/>
    <w:rsid w:val="00617B45"/>
    <w:rsid w:val="00620C84"/>
    <w:rsid w:val="006252CE"/>
    <w:rsid w:val="00626817"/>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1ABF"/>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1E69"/>
    <w:rsid w:val="008136B1"/>
    <w:rsid w:val="00813E1E"/>
    <w:rsid w:val="00813F2C"/>
    <w:rsid w:val="00814C76"/>
    <w:rsid w:val="00821427"/>
    <w:rsid w:val="0082201F"/>
    <w:rsid w:val="00822D26"/>
    <w:rsid w:val="00825653"/>
    <w:rsid w:val="00833FAD"/>
    <w:rsid w:val="00834B08"/>
    <w:rsid w:val="00837198"/>
    <w:rsid w:val="00842B28"/>
    <w:rsid w:val="00852C5F"/>
    <w:rsid w:val="008538ED"/>
    <w:rsid w:val="00856C6E"/>
    <w:rsid w:val="008573C0"/>
    <w:rsid w:val="00864F18"/>
    <w:rsid w:val="00867354"/>
    <w:rsid w:val="00871A0B"/>
    <w:rsid w:val="00872219"/>
    <w:rsid w:val="00890DC0"/>
    <w:rsid w:val="00891107"/>
    <w:rsid w:val="00892715"/>
    <w:rsid w:val="0089446C"/>
    <w:rsid w:val="008A0CFD"/>
    <w:rsid w:val="008A26E9"/>
    <w:rsid w:val="008A2F57"/>
    <w:rsid w:val="008A436F"/>
    <w:rsid w:val="008B2118"/>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420E"/>
    <w:rsid w:val="00915EE1"/>
    <w:rsid w:val="00916836"/>
    <w:rsid w:val="00916B17"/>
    <w:rsid w:val="009175F5"/>
    <w:rsid w:val="0092179D"/>
    <w:rsid w:val="009316EF"/>
    <w:rsid w:val="00937D19"/>
    <w:rsid w:val="00942C25"/>
    <w:rsid w:val="00952917"/>
    <w:rsid w:val="009619B3"/>
    <w:rsid w:val="009648A9"/>
    <w:rsid w:val="00970FA9"/>
    <w:rsid w:val="00974136"/>
    <w:rsid w:val="009741D0"/>
    <w:rsid w:val="00976C3F"/>
    <w:rsid w:val="0097792F"/>
    <w:rsid w:val="00983432"/>
    <w:rsid w:val="009917FF"/>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E61C4"/>
    <w:rsid w:val="009F2AA1"/>
    <w:rsid w:val="009F3B33"/>
    <w:rsid w:val="009F74AC"/>
    <w:rsid w:val="00A00577"/>
    <w:rsid w:val="00A00ADA"/>
    <w:rsid w:val="00A03CF1"/>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5675"/>
    <w:rsid w:val="00A6600B"/>
    <w:rsid w:val="00A701BA"/>
    <w:rsid w:val="00A73279"/>
    <w:rsid w:val="00A742A4"/>
    <w:rsid w:val="00A7640A"/>
    <w:rsid w:val="00A85BE0"/>
    <w:rsid w:val="00A9152B"/>
    <w:rsid w:val="00A9471E"/>
    <w:rsid w:val="00A94FBA"/>
    <w:rsid w:val="00A95A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4650E"/>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6CEB"/>
    <w:rsid w:val="00CB7D8A"/>
    <w:rsid w:val="00CD3C80"/>
    <w:rsid w:val="00CD4DA0"/>
    <w:rsid w:val="00CD771A"/>
    <w:rsid w:val="00CE0223"/>
    <w:rsid w:val="00CE35AD"/>
    <w:rsid w:val="00CE3A74"/>
    <w:rsid w:val="00CE7EE2"/>
    <w:rsid w:val="00CF2639"/>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2A46"/>
    <w:rsid w:val="00DE786C"/>
    <w:rsid w:val="00DF2D7E"/>
    <w:rsid w:val="00E0124B"/>
    <w:rsid w:val="00E02B95"/>
    <w:rsid w:val="00E04791"/>
    <w:rsid w:val="00E057A0"/>
    <w:rsid w:val="00E07009"/>
    <w:rsid w:val="00E1040C"/>
    <w:rsid w:val="00E10E00"/>
    <w:rsid w:val="00E16D4A"/>
    <w:rsid w:val="00E17EB3"/>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771F8"/>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0526"/>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BB3152E"/>
    <w:rsid w:val="0C1D51E2"/>
    <w:rsid w:val="10DD6E07"/>
    <w:rsid w:val="11E0182A"/>
    <w:rsid w:val="12087AF7"/>
    <w:rsid w:val="145E2D56"/>
    <w:rsid w:val="14874759"/>
    <w:rsid w:val="15467BFB"/>
    <w:rsid w:val="196D0409"/>
    <w:rsid w:val="1B053FD8"/>
    <w:rsid w:val="1C3A70B9"/>
    <w:rsid w:val="1CC00EFB"/>
    <w:rsid w:val="1D527F52"/>
    <w:rsid w:val="1E2B5829"/>
    <w:rsid w:val="1E6C7468"/>
    <w:rsid w:val="20F51DB6"/>
    <w:rsid w:val="216C4451"/>
    <w:rsid w:val="2304487D"/>
    <w:rsid w:val="24DC7436"/>
    <w:rsid w:val="263A0AB2"/>
    <w:rsid w:val="27BC641D"/>
    <w:rsid w:val="2977538F"/>
    <w:rsid w:val="29B27BEC"/>
    <w:rsid w:val="2CA24E45"/>
    <w:rsid w:val="307526CD"/>
    <w:rsid w:val="3108172A"/>
    <w:rsid w:val="31456E38"/>
    <w:rsid w:val="35B22E0B"/>
    <w:rsid w:val="38432644"/>
    <w:rsid w:val="3A8D7D00"/>
    <w:rsid w:val="3B02136A"/>
    <w:rsid w:val="3BE44603"/>
    <w:rsid w:val="3C264C46"/>
    <w:rsid w:val="3C3A4CC1"/>
    <w:rsid w:val="3FFF7BA9"/>
    <w:rsid w:val="41576673"/>
    <w:rsid w:val="41632683"/>
    <w:rsid w:val="42547F08"/>
    <w:rsid w:val="44F72463"/>
    <w:rsid w:val="47710CC8"/>
    <w:rsid w:val="4AEB2AAD"/>
    <w:rsid w:val="4B045A02"/>
    <w:rsid w:val="4C1B5175"/>
    <w:rsid w:val="500015FF"/>
    <w:rsid w:val="503913CB"/>
    <w:rsid w:val="5161613B"/>
    <w:rsid w:val="52FE211E"/>
    <w:rsid w:val="53815A5D"/>
    <w:rsid w:val="53DE7DD1"/>
    <w:rsid w:val="542C1166"/>
    <w:rsid w:val="559E024B"/>
    <w:rsid w:val="55DD3A62"/>
    <w:rsid w:val="5727092E"/>
    <w:rsid w:val="58ED3F1E"/>
    <w:rsid w:val="59037FBE"/>
    <w:rsid w:val="5C4330A5"/>
    <w:rsid w:val="5C8F0ACA"/>
    <w:rsid w:val="602B48EC"/>
    <w:rsid w:val="629E3A7E"/>
    <w:rsid w:val="64914B33"/>
    <w:rsid w:val="65B038FD"/>
    <w:rsid w:val="6699236E"/>
    <w:rsid w:val="6719435C"/>
    <w:rsid w:val="6A05379D"/>
    <w:rsid w:val="6B283AB6"/>
    <w:rsid w:val="6DD347F7"/>
    <w:rsid w:val="6F2711A9"/>
    <w:rsid w:val="6F71476C"/>
    <w:rsid w:val="70663A0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7EB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17EB3"/>
    <w:pPr>
      <w:ind w:firstLineChars="100" w:firstLine="420"/>
    </w:pPr>
  </w:style>
  <w:style w:type="paragraph" w:styleId="a4">
    <w:name w:val="Body Text"/>
    <w:basedOn w:val="a"/>
    <w:uiPriority w:val="99"/>
    <w:unhideWhenUsed/>
    <w:qFormat/>
    <w:rsid w:val="00E17EB3"/>
  </w:style>
  <w:style w:type="paragraph" w:styleId="a5">
    <w:name w:val="Normal Indent"/>
    <w:basedOn w:val="a"/>
    <w:qFormat/>
    <w:rsid w:val="00E17EB3"/>
    <w:pPr>
      <w:ind w:firstLine="425"/>
    </w:pPr>
    <w:rPr>
      <w:rFonts w:ascii="Times New Roman" w:eastAsia="宋体" w:hAnsi="Times New Roman" w:cs="Times New Roman"/>
      <w:szCs w:val="20"/>
    </w:rPr>
  </w:style>
  <w:style w:type="paragraph" w:styleId="a6">
    <w:name w:val="Plain Text"/>
    <w:basedOn w:val="a"/>
    <w:link w:val="Char"/>
    <w:uiPriority w:val="99"/>
    <w:qFormat/>
    <w:rsid w:val="00E17EB3"/>
    <w:rPr>
      <w:rFonts w:eastAsia="宋体"/>
      <w:sz w:val="24"/>
    </w:rPr>
  </w:style>
  <w:style w:type="paragraph" w:styleId="a7">
    <w:name w:val="Date"/>
    <w:basedOn w:val="a"/>
    <w:next w:val="a"/>
    <w:link w:val="Char0"/>
    <w:uiPriority w:val="99"/>
    <w:unhideWhenUsed/>
    <w:qFormat/>
    <w:rsid w:val="00E17EB3"/>
    <w:pPr>
      <w:ind w:leftChars="2500" w:left="100"/>
    </w:pPr>
  </w:style>
  <w:style w:type="paragraph" w:styleId="a8">
    <w:name w:val="footer"/>
    <w:basedOn w:val="a"/>
    <w:link w:val="Char1"/>
    <w:uiPriority w:val="99"/>
    <w:unhideWhenUsed/>
    <w:qFormat/>
    <w:rsid w:val="00E17EB3"/>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E17EB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17EB3"/>
    <w:rPr>
      <w:rFonts w:ascii="Calibri" w:eastAsia="宋体" w:hAnsi="Calibri" w:cs="Times New Roman"/>
      <w:sz w:val="24"/>
      <w:szCs w:val="24"/>
    </w:rPr>
  </w:style>
  <w:style w:type="character" w:styleId="ab">
    <w:name w:val="Strong"/>
    <w:basedOn w:val="a1"/>
    <w:uiPriority w:val="22"/>
    <w:qFormat/>
    <w:rsid w:val="00E17EB3"/>
    <w:rPr>
      <w:b/>
      <w:bCs/>
    </w:rPr>
  </w:style>
  <w:style w:type="character" w:styleId="ac">
    <w:name w:val="Hyperlink"/>
    <w:basedOn w:val="a1"/>
    <w:uiPriority w:val="99"/>
    <w:unhideWhenUsed/>
    <w:qFormat/>
    <w:rsid w:val="00E17EB3"/>
    <w:rPr>
      <w:color w:val="0000FF"/>
      <w:u w:val="single"/>
    </w:rPr>
  </w:style>
  <w:style w:type="character" w:customStyle="1" w:styleId="Char2">
    <w:name w:val="页眉 Char"/>
    <w:basedOn w:val="a1"/>
    <w:link w:val="a9"/>
    <w:uiPriority w:val="99"/>
    <w:semiHidden/>
    <w:qFormat/>
    <w:rsid w:val="00E17EB3"/>
    <w:rPr>
      <w:sz w:val="18"/>
      <w:szCs w:val="18"/>
    </w:rPr>
  </w:style>
  <w:style w:type="character" w:customStyle="1" w:styleId="Char1">
    <w:name w:val="页脚 Char"/>
    <w:basedOn w:val="a1"/>
    <w:link w:val="a8"/>
    <w:uiPriority w:val="99"/>
    <w:semiHidden/>
    <w:qFormat/>
    <w:rsid w:val="00E17EB3"/>
    <w:rPr>
      <w:sz w:val="18"/>
      <w:szCs w:val="18"/>
    </w:rPr>
  </w:style>
  <w:style w:type="character" w:customStyle="1" w:styleId="Char10">
    <w:name w:val="纯文本 Char1"/>
    <w:link w:val="a6"/>
    <w:qFormat/>
    <w:rsid w:val="00E17EB3"/>
    <w:rPr>
      <w:rFonts w:eastAsia="宋体"/>
      <w:sz w:val="24"/>
    </w:rPr>
  </w:style>
  <w:style w:type="character" w:customStyle="1" w:styleId="Char">
    <w:name w:val="纯文本 Char"/>
    <w:basedOn w:val="a1"/>
    <w:link w:val="a6"/>
    <w:uiPriority w:val="99"/>
    <w:qFormat/>
    <w:rsid w:val="00E17EB3"/>
    <w:rPr>
      <w:rFonts w:ascii="宋体" w:eastAsia="宋体" w:hAnsi="Courier New" w:cs="Courier New"/>
      <w:szCs w:val="21"/>
    </w:rPr>
  </w:style>
  <w:style w:type="paragraph" w:customStyle="1" w:styleId="Default">
    <w:name w:val="Default"/>
    <w:qFormat/>
    <w:rsid w:val="00E17EB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E17EB3"/>
    <w:pPr>
      <w:ind w:firstLineChars="200" w:firstLine="420"/>
    </w:pPr>
  </w:style>
  <w:style w:type="character" w:customStyle="1" w:styleId="Char0">
    <w:name w:val="日期 Char"/>
    <w:basedOn w:val="a1"/>
    <w:link w:val="a7"/>
    <w:uiPriority w:val="99"/>
    <w:semiHidden/>
    <w:qFormat/>
    <w:rsid w:val="00E17EB3"/>
  </w:style>
  <w:style w:type="paragraph" w:styleId="ad">
    <w:name w:val="List Paragraph"/>
    <w:basedOn w:val="a"/>
    <w:uiPriority w:val="99"/>
    <w:unhideWhenUsed/>
    <w:qFormat/>
    <w:rsid w:val="00E17EB3"/>
    <w:pPr>
      <w:ind w:firstLineChars="200" w:firstLine="420"/>
    </w:pPr>
  </w:style>
  <w:style w:type="character" w:customStyle="1" w:styleId="CharChar">
    <w:name w:val="正文文本缩进 Char Char"/>
    <w:link w:val="10"/>
    <w:qFormat/>
    <w:rsid w:val="00E17EB3"/>
    <w:rPr>
      <w:rFonts w:ascii="宋体"/>
      <w:sz w:val="24"/>
    </w:rPr>
  </w:style>
  <w:style w:type="paragraph" w:customStyle="1" w:styleId="10">
    <w:name w:val="正文文本缩进1"/>
    <w:basedOn w:val="a"/>
    <w:link w:val="CharChar"/>
    <w:qFormat/>
    <w:rsid w:val="00E17EB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E17EB3"/>
    <w:rPr>
      <w:sz w:val="24"/>
    </w:rPr>
  </w:style>
  <w:style w:type="paragraph" w:customStyle="1" w:styleId="11">
    <w:name w:val="日期1"/>
    <w:basedOn w:val="a"/>
    <w:next w:val="a"/>
    <w:link w:val="CharChar0"/>
    <w:qFormat/>
    <w:rsid w:val="00E17EB3"/>
    <w:rPr>
      <w:rFonts w:ascii="Times New Roman" w:eastAsia="宋体" w:hAnsi="Times New Roman" w:cs="Times New Roman"/>
      <w:kern w:val="0"/>
      <w:sz w:val="24"/>
      <w:szCs w:val="20"/>
    </w:rPr>
  </w:style>
  <w:style w:type="paragraph" w:customStyle="1" w:styleId="12">
    <w:name w:val="正文缩进1"/>
    <w:basedOn w:val="a"/>
    <w:qFormat/>
    <w:rsid w:val="00E17E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cc-mep.org.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4290</Words>
  <Characters>24454</Characters>
  <Application>Microsoft Office Word</Application>
  <DocSecurity>0</DocSecurity>
  <Lines>203</Lines>
  <Paragraphs>57</Paragraphs>
  <ScaleCrop>false</ScaleCrop>
  <Company>Sky123.Org</Company>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cp:revision>
  <cp:lastPrinted>2017-11-22T09:22:00Z</cp:lastPrinted>
  <dcterms:created xsi:type="dcterms:W3CDTF">2017-11-28T09:18:00Z</dcterms:created>
  <dcterms:modified xsi:type="dcterms:W3CDTF">2017-11-28T09:18:00Z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