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C6" w:rsidRDefault="00E055C7">
      <w:pPr>
        <w:widowControl/>
        <w:shd w:val="clear" w:color="auto" w:fill="FFFFFF"/>
        <w:spacing w:line="360" w:lineRule="auto"/>
        <w:jc w:val="center"/>
        <w:rPr>
          <w:rFonts w:ascii="黑体" w:eastAsia="黑体" w:hAnsi="黑体" w:cs="宋体"/>
          <w:color w:val="000000"/>
          <w:kern w:val="0"/>
          <w:sz w:val="28"/>
          <w:szCs w:val="28"/>
        </w:rPr>
      </w:pPr>
      <w:r>
        <w:rPr>
          <w:rFonts w:ascii="黑体" w:eastAsia="黑体" w:hAnsi="黑体" w:cs="宋体" w:hint="eastAsia"/>
          <w:b/>
          <w:bCs/>
          <w:color w:val="000000"/>
          <w:kern w:val="0"/>
          <w:sz w:val="28"/>
          <w:szCs w:val="28"/>
        </w:rPr>
        <w:t>政府采购集中采购项目采购需求标前公示提交说明</w:t>
      </w:r>
    </w:p>
    <w:p w:rsidR="00C97DC6" w:rsidRDefault="00C97DC6">
      <w:pPr>
        <w:widowControl/>
        <w:shd w:val="clear" w:color="auto" w:fill="FFFFFF"/>
        <w:wordWrap w:val="0"/>
        <w:spacing w:line="360" w:lineRule="auto"/>
        <w:ind w:firstLine="645"/>
        <w:jc w:val="left"/>
        <w:rPr>
          <w:rFonts w:ascii="仿宋" w:eastAsia="仿宋" w:hAnsi="仿宋" w:cs="黑体"/>
          <w:color w:val="000000"/>
          <w:szCs w:val="21"/>
          <w:lang w:val="zh-CN"/>
        </w:rPr>
      </w:pPr>
    </w:p>
    <w:p w:rsidR="00C97DC6" w:rsidRDefault="00E055C7">
      <w:pPr>
        <w:widowControl/>
        <w:shd w:val="clear" w:color="auto" w:fill="FFFFFF"/>
        <w:wordWrap w:val="0"/>
        <w:spacing w:line="360" w:lineRule="auto"/>
        <w:ind w:firstLine="645"/>
        <w:jc w:val="left"/>
        <w:rPr>
          <w:rFonts w:ascii="仿宋" w:eastAsia="仿宋" w:hAnsi="仿宋" w:cs="Arial"/>
          <w:color w:val="000000"/>
          <w:kern w:val="0"/>
          <w:szCs w:val="21"/>
        </w:rPr>
      </w:pPr>
      <w:r>
        <w:rPr>
          <w:rFonts w:ascii="仿宋" w:eastAsia="仿宋" w:hAnsi="仿宋" w:cs="黑体" w:hint="eastAsia"/>
          <w:color w:val="000000"/>
          <w:szCs w:val="21"/>
          <w:lang w:val="zh-CN"/>
        </w:rPr>
        <w:t>一、</w:t>
      </w:r>
      <w:r>
        <w:rPr>
          <w:rFonts w:ascii="仿宋" w:eastAsia="仿宋" w:hAnsi="仿宋" w:cs="Arial" w:hint="eastAsia"/>
          <w:color w:val="000000"/>
          <w:szCs w:val="21"/>
          <w:lang w:val="zh-CN"/>
        </w:rPr>
        <w:t>项目概况</w:t>
      </w:r>
    </w:p>
    <w:p w:rsidR="00C97DC6" w:rsidRDefault="00E055C7">
      <w:pPr>
        <w:widowControl/>
        <w:shd w:val="clear" w:color="auto" w:fill="FFFFFF"/>
        <w:spacing w:line="525" w:lineRule="atLeast"/>
        <w:ind w:firstLineChars="200" w:firstLine="420"/>
        <w:jc w:val="left"/>
        <w:rPr>
          <w:rFonts w:ascii="仿宋" w:eastAsia="仿宋" w:hAnsi="仿宋" w:cs="Arial"/>
          <w:color w:val="000000"/>
          <w:kern w:val="0"/>
          <w:szCs w:val="21"/>
        </w:rPr>
      </w:pPr>
      <w:r>
        <w:rPr>
          <w:rFonts w:ascii="仿宋" w:eastAsia="仿宋" w:hAnsi="仿宋" w:cs="Arial" w:hint="eastAsia"/>
          <w:color w:val="000000"/>
          <w:kern w:val="0"/>
          <w:szCs w:val="21"/>
          <w:lang w:val="zh-CN"/>
        </w:rPr>
        <w:t>（一）项目名称：教育信息化项目（</w:t>
      </w:r>
      <w:r>
        <w:rPr>
          <w:rFonts w:ascii="仿宋" w:eastAsia="仿宋" w:hAnsi="仿宋" w:hint="eastAsia"/>
          <w:bCs/>
          <w:szCs w:val="21"/>
        </w:rPr>
        <w:t>网络名师工作室、网络安全、大数据教学</w:t>
      </w:r>
      <w:r>
        <w:rPr>
          <w:rFonts w:ascii="仿宋" w:eastAsia="仿宋" w:hAnsi="仿宋" w:cs="Arial" w:hint="eastAsia"/>
          <w:color w:val="000000"/>
          <w:kern w:val="0"/>
          <w:szCs w:val="21"/>
          <w:lang w:val="zh-CN"/>
        </w:rPr>
        <w:t>）</w:t>
      </w:r>
    </w:p>
    <w:p w:rsidR="00C97DC6" w:rsidRDefault="00E055C7">
      <w:pPr>
        <w:widowControl/>
        <w:shd w:val="clear" w:color="auto" w:fill="FFFFFF"/>
        <w:snapToGrid w:val="0"/>
        <w:spacing w:line="360" w:lineRule="auto"/>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lang w:val="zh-CN"/>
        </w:rPr>
        <w:t>（</w:t>
      </w:r>
      <w:r>
        <w:rPr>
          <w:rFonts w:ascii="仿宋" w:eastAsia="仿宋" w:hAnsi="仿宋" w:cs="宋体" w:hint="eastAsia"/>
          <w:color w:val="000000"/>
          <w:kern w:val="0"/>
          <w:szCs w:val="21"/>
        </w:rPr>
        <w:t>二</w:t>
      </w:r>
      <w:r>
        <w:rPr>
          <w:rFonts w:ascii="仿宋" w:eastAsia="仿宋" w:hAnsi="仿宋" w:cs="宋体" w:hint="eastAsia"/>
          <w:color w:val="000000"/>
          <w:kern w:val="0"/>
          <w:szCs w:val="21"/>
          <w:lang w:val="zh-CN"/>
        </w:rPr>
        <w:t>）项目需求：</w:t>
      </w:r>
      <w:r>
        <w:rPr>
          <w:rFonts w:ascii="仿宋" w:eastAsia="仿宋" w:hAnsi="仿宋" w:hint="eastAsia"/>
          <w:bCs/>
          <w:szCs w:val="21"/>
        </w:rPr>
        <w:t>网络名师工作室、网络安全、大数据教学</w:t>
      </w:r>
    </w:p>
    <w:p w:rsidR="00C97DC6" w:rsidRDefault="00E055C7">
      <w:pPr>
        <w:widowControl/>
        <w:shd w:val="clear" w:color="auto" w:fill="FFFFFF"/>
        <w:snapToGrid w:val="0"/>
        <w:spacing w:line="360" w:lineRule="auto"/>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lang w:val="zh-CN"/>
        </w:rPr>
        <w:t>（</w:t>
      </w:r>
      <w:r>
        <w:rPr>
          <w:rFonts w:ascii="仿宋" w:eastAsia="仿宋" w:hAnsi="仿宋" w:cs="宋体" w:hint="eastAsia"/>
          <w:color w:val="000000"/>
          <w:kern w:val="0"/>
          <w:szCs w:val="21"/>
        </w:rPr>
        <w:t>三</w:t>
      </w:r>
      <w:r>
        <w:rPr>
          <w:rFonts w:ascii="仿宋" w:eastAsia="仿宋" w:hAnsi="仿宋" w:cs="宋体" w:hint="eastAsia"/>
          <w:color w:val="000000"/>
          <w:kern w:val="0"/>
          <w:szCs w:val="21"/>
          <w:lang w:val="zh-CN"/>
        </w:rPr>
        <w:t>）采购预算：</w:t>
      </w:r>
      <w:r>
        <w:rPr>
          <w:rFonts w:ascii="仿宋" w:eastAsia="仿宋" w:hAnsi="仿宋" w:cs="宋体" w:hint="eastAsia"/>
          <w:color w:val="000000"/>
          <w:kern w:val="0"/>
          <w:szCs w:val="21"/>
        </w:rPr>
        <w:t>A</w:t>
      </w:r>
      <w:r>
        <w:rPr>
          <w:rFonts w:ascii="仿宋" w:eastAsia="仿宋" w:hAnsi="仿宋" w:cs="宋体" w:hint="eastAsia"/>
          <w:color w:val="000000"/>
          <w:kern w:val="0"/>
          <w:szCs w:val="21"/>
        </w:rPr>
        <w:t>包：</w:t>
      </w:r>
      <w:r>
        <w:rPr>
          <w:rFonts w:ascii="仿宋" w:eastAsia="仿宋" w:hAnsi="仿宋" w:cs="宋体" w:hint="eastAsia"/>
          <w:color w:val="000000"/>
          <w:kern w:val="0"/>
          <w:szCs w:val="21"/>
        </w:rPr>
        <w:t>50</w:t>
      </w:r>
      <w:r>
        <w:rPr>
          <w:rFonts w:ascii="仿宋" w:eastAsia="仿宋" w:hAnsi="仿宋" w:cs="宋体" w:hint="eastAsia"/>
          <w:color w:val="000000"/>
          <w:kern w:val="0"/>
          <w:szCs w:val="21"/>
        </w:rPr>
        <w:t>万元（最高限价：</w:t>
      </w:r>
      <w:r>
        <w:rPr>
          <w:rFonts w:ascii="仿宋" w:eastAsia="仿宋" w:hAnsi="仿宋" w:cs="宋体" w:hint="eastAsia"/>
          <w:color w:val="000000"/>
          <w:kern w:val="0"/>
          <w:szCs w:val="21"/>
        </w:rPr>
        <w:t>50</w:t>
      </w:r>
      <w:r>
        <w:rPr>
          <w:rFonts w:ascii="仿宋" w:eastAsia="仿宋" w:hAnsi="仿宋" w:cs="宋体" w:hint="eastAsia"/>
          <w:color w:val="000000"/>
          <w:kern w:val="0"/>
          <w:szCs w:val="21"/>
        </w:rPr>
        <w:t>万元）；</w:t>
      </w:r>
      <w:r>
        <w:rPr>
          <w:rFonts w:ascii="仿宋" w:eastAsia="仿宋" w:hAnsi="仿宋" w:cs="宋体" w:hint="eastAsia"/>
          <w:color w:val="000000"/>
          <w:kern w:val="0"/>
          <w:szCs w:val="21"/>
        </w:rPr>
        <w:t>B</w:t>
      </w:r>
      <w:r>
        <w:rPr>
          <w:rFonts w:ascii="仿宋" w:eastAsia="仿宋" w:hAnsi="仿宋" w:cs="宋体" w:hint="eastAsia"/>
          <w:color w:val="000000"/>
          <w:kern w:val="0"/>
          <w:szCs w:val="21"/>
        </w:rPr>
        <w:t>包：</w:t>
      </w:r>
      <w:r>
        <w:rPr>
          <w:rFonts w:ascii="仿宋" w:eastAsia="仿宋" w:hAnsi="仿宋" w:cs="宋体" w:hint="eastAsia"/>
          <w:color w:val="000000"/>
          <w:kern w:val="0"/>
          <w:szCs w:val="21"/>
        </w:rPr>
        <w:t>30</w:t>
      </w:r>
      <w:r>
        <w:rPr>
          <w:rFonts w:ascii="仿宋" w:eastAsia="仿宋" w:hAnsi="仿宋" w:cs="宋体" w:hint="eastAsia"/>
          <w:color w:val="000000"/>
          <w:kern w:val="0"/>
          <w:szCs w:val="21"/>
        </w:rPr>
        <w:t>万元（最高限价：</w:t>
      </w:r>
      <w:r>
        <w:rPr>
          <w:rFonts w:ascii="仿宋" w:eastAsia="仿宋" w:hAnsi="仿宋" w:cs="宋体" w:hint="eastAsia"/>
          <w:color w:val="000000"/>
          <w:kern w:val="0"/>
          <w:szCs w:val="21"/>
        </w:rPr>
        <w:t>30</w:t>
      </w:r>
      <w:r>
        <w:rPr>
          <w:rFonts w:ascii="仿宋" w:eastAsia="仿宋" w:hAnsi="仿宋" w:cs="宋体" w:hint="eastAsia"/>
          <w:color w:val="000000"/>
          <w:kern w:val="0"/>
          <w:szCs w:val="21"/>
        </w:rPr>
        <w:t>万元）；</w:t>
      </w:r>
      <w:r>
        <w:rPr>
          <w:rFonts w:ascii="仿宋" w:eastAsia="仿宋" w:hAnsi="仿宋" w:cs="宋体" w:hint="eastAsia"/>
          <w:color w:val="000000"/>
          <w:kern w:val="0"/>
          <w:szCs w:val="21"/>
        </w:rPr>
        <w:t>C</w:t>
      </w:r>
      <w:r>
        <w:rPr>
          <w:rFonts w:ascii="仿宋" w:eastAsia="仿宋" w:hAnsi="仿宋" w:cs="宋体" w:hint="eastAsia"/>
          <w:color w:val="000000"/>
          <w:kern w:val="0"/>
          <w:szCs w:val="21"/>
        </w:rPr>
        <w:t>包：</w:t>
      </w:r>
      <w:r>
        <w:rPr>
          <w:rFonts w:ascii="仿宋" w:eastAsia="仿宋" w:hAnsi="仿宋" w:cs="宋体" w:hint="eastAsia"/>
          <w:color w:val="000000"/>
          <w:kern w:val="0"/>
          <w:szCs w:val="21"/>
        </w:rPr>
        <w:t>30</w:t>
      </w:r>
      <w:r>
        <w:rPr>
          <w:rFonts w:ascii="仿宋" w:eastAsia="仿宋" w:hAnsi="仿宋" w:cs="宋体" w:hint="eastAsia"/>
          <w:color w:val="000000"/>
          <w:kern w:val="0"/>
          <w:szCs w:val="21"/>
        </w:rPr>
        <w:t>万元（最高限价：</w:t>
      </w:r>
      <w:r>
        <w:rPr>
          <w:rFonts w:ascii="仿宋" w:eastAsia="仿宋" w:hAnsi="仿宋" w:cs="宋体" w:hint="eastAsia"/>
          <w:color w:val="000000"/>
          <w:kern w:val="0"/>
          <w:szCs w:val="21"/>
        </w:rPr>
        <w:t>30</w:t>
      </w:r>
      <w:r>
        <w:rPr>
          <w:rFonts w:ascii="仿宋" w:eastAsia="仿宋" w:hAnsi="仿宋" w:cs="宋体" w:hint="eastAsia"/>
          <w:color w:val="000000"/>
          <w:kern w:val="0"/>
          <w:szCs w:val="21"/>
        </w:rPr>
        <w:t>万元）。</w:t>
      </w:r>
    </w:p>
    <w:p w:rsidR="00C97DC6" w:rsidRDefault="00E055C7">
      <w:pPr>
        <w:widowControl/>
        <w:shd w:val="clear" w:color="auto" w:fill="FFFFFF"/>
        <w:snapToGrid w:val="0"/>
        <w:spacing w:line="360" w:lineRule="auto"/>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lang w:val="zh-CN"/>
        </w:rPr>
        <w:t>（</w:t>
      </w:r>
      <w:r>
        <w:rPr>
          <w:rFonts w:ascii="仿宋" w:eastAsia="仿宋" w:hAnsi="仿宋" w:cs="宋体" w:hint="eastAsia"/>
          <w:color w:val="000000"/>
          <w:kern w:val="0"/>
          <w:szCs w:val="21"/>
        </w:rPr>
        <w:t>四</w:t>
      </w:r>
      <w:r>
        <w:rPr>
          <w:rFonts w:ascii="仿宋" w:eastAsia="仿宋" w:hAnsi="仿宋" w:cs="宋体" w:hint="eastAsia"/>
          <w:color w:val="000000"/>
          <w:kern w:val="0"/>
          <w:szCs w:val="21"/>
          <w:lang w:val="zh-CN"/>
        </w:rPr>
        <w:t>）招标方式：公开招标</w:t>
      </w:r>
    </w:p>
    <w:p w:rsidR="00C97DC6" w:rsidRDefault="00E055C7">
      <w:pPr>
        <w:widowControl/>
        <w:shd w:val="clear" w:color="auto" w:fill="FFFFFF"/>
        <w:snapToGrid w:val="0"/>
        <w:spacing w:line="360" w:lineRule="auto"/>
        <w:ind w:firstLine="480"/>
        <w:jc w:val="left"/>
        <w:rPr>
          <w:rFonts w:ascii="仿宋" w:eastAsia="仿宋" w:hAnsi="仿宋" w:cs="宋体"/>
          <w:color w:val="000000"/>
          <w:kern w:val="0"/>
          <w:szCs w:val="21"/>
          <w:lang w:val="zh-CN"/>
        </w:rPr>
      </w:pPr>
      <w:r>
        <w:rPr>
          <w:rFonts w:ascii="仿宋" w:eastAsia="仿宋" w:hAnsi="仿宋" w:cs="黑体" w:hint="eastAsia"/>
          <w:color w:val="000000"/>
          <w:kern w:val="0"/>
          <w:szCs w:val="21"/>
          <w:lang w:val="zh-CN"/>
        </w:rPr>
        <w:t>二、</w:t>
      </w:r>
      <w:r>
        <w:rPr>
          <w:rFonts w:ascii="仿宋" w:eastAsia="仿宋" w:hAnsi="仿宋" w:cs="宋体" w:hint="eastAsia"/>
          <w:color w:val="000000"/>
          <w:kern w:val="0"/>
          <w:szCs w:val="21"/>
          <w:lang w:val="zh-CN"/>
        </w:rPr>
        <w:t>供应商资格要求</w:t>
      </w:r>
    </w:p>
    <w:p w:rsidR="00C97DC6" w:rsidRDefault="00E055C7">
      <w:pPr>
        <w:widowControl/>
        <w:shd w:val="clear" w:color="auto" w:fill="FFFFFF"/>
        <w:snapToGrid w:val="0"/>
        <w:spacing w:line="360" w:lineRule="auto"/>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lang w:val="zh-CN"/>
        </w:rPr>
        <w:t>（一）符合《政府采购法》第二十二条之规定。</w:t>
      </w:r>
    </w:p>
    <w:p w:rsidR="00C97DC6" w:rsidRDefault="00E055C7">
      <w:pPr>
        <w:widowControl/>
        <w:shd w:val="clear" w:color="auto" w:fill="FFFFFF"/>
        <w:snapToGrid w:val="0"/>
        <w:spacing w:line="360" w:lineRule="auto"/>
        <w:ind w:firstLineChars="200" w:firstLine="420"/>
        <w:jc w:val="left"/>
        <w:rPr>
          <w:rFonts w:ascii="仿宋" w:eastAsia="仿宋" w:hAnsi="仿宋" w:cs="宋体"/>
          <w:color w:val="000000"/>
          <w:kern w:val="0"/>
          <w:szCs w:val="21"/>
        </w:rPr>
      </w:pPr>
      <w:r>
        <w:rPr>
          <w:rFonts w:ascii="仿宋" w:eastAsia="仿宋" w:hAnsi="仿宋" w:cs="宋体" w:hint="eastAsia"/>
          <w:color w:val="000000"/>
          <w:kern w:val="0"/>
          <w:szCs w:val="21"/>
          <w:lang w:val="zh-CN"/>
        </w:rPr>
        <w:t>（二）本次招标不接受联合体投标。</w:t>
      </w:r>
    </w:p>
    <w:p w:rsidR="00C97DC6" w:rsidRDefault="00E055C7">
      <w:pPr>
        <w:widowControl/>
        <w:shd w:val="clear" w:color="auto" w:fill="FFFFFF"/>
        <w:snapToGrid w:val="0"/>
        <w:spacing w:line="360" w:lineRule="auto"/>
        <w:ind w:firstLineChars="200" w:firstLine="422"/>
        <w:jc w:val="left"/>
        <w:rPr>
          <w:rFonts w:ascii="仿宋" w:eastAsia="仿宋" w:hAnsi="仿宋" w:cs="宋体"/>
          <w:b/>
          <w:color w:val="000000"/>
          <w:kern w:val="0"/>
          <w:szCs w:val="21"/>
          <w:lang w:val="zh-CN"/>
        </w:rPr>
      </w:pPr>
      <w:r>
        <w:rPr>
          <w:rFonts w:ascii="仿宋" w:eastAsia="仿宋" w:hAnsi="仿宋" w:cs="宋体" w:hint="eastAsia"/>
          <w:b/>
          <w:color w:val="000000"/>
          <w:kern w:val="0"/>
          <w:szCs w:val="21"/>
          <w:lang w:val="zh-CN"/>
        </w:rPr>
        <w:t>三、货物需求</w:t>
      </w:r>
    </w:p>
    <w:p w:rsidR="00C97DC6" w:rsidRDefault="00E055C7">
      <w:pPr>
        <w:widowControl/>
        <w:shd w:val="clear" w:color="auto" w:fill="FFFFFF"/>
        <w:snapToGrid w:val="0"/>
        <w:spacing w:line="360" w:lineRule="auto"/>
        <w:ind w:firstLineChars="200" w:firstLine="422"/>
        <w:jc w:val="left"/>
        <w:rPr>
          <w:rFonts w:ascii="仿宋" w:eastAsia="仿宋" w:hAnsi="仿宋" w:cs="宋体"/>
          <w:b/>
          <w:color w:val="000000"/>
          <w:kern w:val="0"/>
          <w:szCs w:val="21"/>
          <w:lang w:val="zh-CN"/>
        </w:rPr>
      </w:pPr>
      <w:r>
        <w:rPr>
          <w:rFonts w:ascii="仿宋" w:eastAsia="仿宋" w:hAnsi="仿宋" w:cs="宋体" w:hint="eastAsia"/>
          <w:b/>
          <w:color w:val="000000"/>
          <w:kern w:val="0"/>
          <w:szCs w:val="21"/>
          <w:lang w:val="zh-CN"/>
        </w:rPr>
        <w:t>网络名师工作室（</w:t>
      </w:r>
      <w:r>
        <w:rPr>
          <w:rFonts w:ascii="仿宋" w:eastAsia="仿宋" w:hAnsi="仿宋" w:cs="宋体" w:hint="eastAsia"/>
          <w:b/>
          <w:color w:val="000000"/>
          <w:kern w:val="0"/>
          <w:szCs w:val="21"/>
          <w:lang w:val="zh-CN"/>
        </w:rPr>
        <w:t>A</w:t>
      </w:r>
      <w:r>
        <w:rPr>
          <w:rFonts w:ascii="仿宋" w:eastAsia="仿宋" w:hAnsi="仿宋" w:cs="宋体" w:hint="eastAsia"/>
          <w:b/>
          <w:color w:val="000000"/>
          <w:kern w:val="0"/>
          <w:szCs w:val="21"/>
          <w:lang w:val="zh-CN"/>
        </w:rPr>
        <w:t>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1106"/>
        <w:gridCol w:w="6651"/>
      </w:tblGrid>
      <w:tr w:rsidR="00C97DC6">
        <w:trPr>
          <w:trHeight w:val="731"/>
        </w:trPr>
        <w:tc>
          <w:tcPr>
            <w:tcW w:w="765" w:type="dxa"/>
            <w:vAlign w:val="center"/>
          </w:tcPr>
          <w:p w:rsidR="00C97DC6" w:rsidRDefault="00E055C7">
            <w:pPr>
              <w:jc w:val="center"/>
              <w:rPr>
                <w:rFonts w:ascii="仿宋" w:eastAsia="仿宋" w:hAnsi="仿宋"/>
                <w:szCs w:val="21"/>
              </w:rPr>
            </w:pPr>
            <w:r>
              <w:rPr>
                <w:rFonts w:ascii="仿宋" w:eastAsia="仿宋" w:hAnsi="仿宋" w:hint="eastAsia"/>
                <w:szCs w:val="21"/>
              </w:rPr>
              <w:t>项目名称</w:t>
            </w: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模块</w:t>
            </w:r>
          </w:p>
        </w:tc>
        <w:tc>
          <w:tcPr>
            <w:tcW w:w="6651" w:type="dxa"/>
            <w:vAlign w:val="center"/>
          </w:tcPr>
          <w:p w:rsidR="00C97DC6" w:rsidRDefault="00E055C7">
            <w:pPr>
              <w:jc w:val="center"/>
              <w:rPr>
                <w:rFonts w:ascii="仿宋" w:eastAsia="仿宋" w:hAnsi="仿宋"/>
                <w:szCs w:val="21"/>
              </w:rPr>
            </w:pPr>
            <w:r>
              <w:rPr>
                <w:rFonts w:ascii="仿宋" w:eastAsia="仿宋" w:hAnsi="仿宋" w:hint="eastAsia"/>
                <w:szCs w:val="21"/>
              </w:rPr>
              <w:t>需求条款</w:t>
            </w:r>
          </w:p>
        </w:tc>
      </w:tr>
      <w:tr w:rsidR="00C97DC6">
        <w:trPr>
          <w:trHeight w:val="603"/>
        </w:trPr>
        <w:tc>
          <w:tcPr>
            <w:tcW w:w="765" w:type="dxa"/>
            <w:vMerge w:val="restart"/>
            <w:vAlign w:val="center"/>
          </w:tcPr>
          <w:p w:rsidR="00C97DC6" w:rsidRDefault="00E055C7">
            <w:pPr>
              <w:jc w:val="center"/>
              <w:rPr>
                <w:rFonts w:ascii="仿宋" w:eastAsia="仿宋" w:hAnsi="仿宋"/>
                <w:szCs w:val="21"/>
              </w:rPr>
            </w:pPr>
            <w:r>
              <w:rPr>
                <w:rFonts w:ascii="仿宋" w:eastAsia="仿宋" w:hAnsi="仿宋" w:hint="eastAsia"/>
                <w:szCs w:val="21"/>
              </w:rPr>
              <w:t>平台</w:t>
            </w:r>
            <w:r>
              <w:rPr>
                <w:rFonts w:ascii="仿宋" w:eastAsia="仿宋" w:hAnsi="仿宋"/>
                <w:szCs w:val="21"/>
              </w:rPr>
              <w:t>接入及要求</w:t>
            </w: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对接第三方</w:t>
            </w:r>
            <w:r>
              <w:rPr>
                <w:rFonts w:ascii="仿宋" w:eastAsia="仿宋" w:hAnsi="仿宋"/>
                <w:szCs w:val="21"/>
              </w:rPr>
              <w:t>平台</w:t>
            </w:r>
          </w:p>
        </w:tc>
        <w:tc>
          <w:tcPr>
            <w:tcW w:w="6651" w:type="dxa"/>
            <w:vAlign w:val="center"/>
          </w:tcPr>
          <w:p w:rsidR="00C97DC6" w:rsidRDefault="00E055C7">
            <w:pPr>
              <w:rPr>
                <w:rFonts w:ascii="仿宋" w:eastAsia="仿宋" w:hAnsi="仿宋"/>
                <w:szCs w:val="21"/>
              </w:rPr>
            </w:pPr>
            <w:r>
              <w:rPr>
                <w:rFonts w:ascii="仿宋" w:eastAsia="仿宋" w:hAnsi="仿宋" w:hint="eastAsia"/>
                <w:szCs w:val="21"/>
              </w:rPr>
              <w:t>中标单位必须能</w:t>
            </w:r>
            <w:r>
              <w:rPr>
                <w:rFonts w:ascii="仿宋" w:eastAsia="仿宋" w:hAnsi="仿宋"/>
                <w:szCs w:val="21"/>
              </w:rPr>
              <w:t>与</w:t>
            </w:r>
            <w:r>
              <w:rPr>
                <w:rFonts w:ascii="仿宋" w:eastAsia="仿宋" w:hAnsi="仿宋" w:hint="eastAsia"/>
                <w:szCs w:val="21"/>
              </w:rPr>
              <w:t>许昌市现有</w:t>
            </w:r>
            <w:r>
              <w:rPr>
                <w:rFonts w:ascii="仿宋" w:eastAsia="仿宋" w:hAnsi="仿宋"/>
                <w:szCs w:val="21"/>
              </w:rPr>
              <w:t>教育云平台实现</w:t>
            </w:r>
            <w:r>
              <w:rPr>
                <w:rFonts w:ascii="仿宋" w:eastAsia="仿宋" w:hAnsi="仿宋" w:hint="eastAsia"/>
                <w:szCs w:val="21"/>
              </w:rPr>
              <w:t>数据</w:t>
            </w:r>
            <w:r>
              <w:rPr>
                <w:rFonts w:ascii="仿宋" w:eastAsia="仿宋" w:hAnsi="仿宋"/>
                <w:szCs w:val="21"/>
              </w:rPr>
              <w:t>对接，用户统一身份</w:t>
            </w:r>
            <w:r>
              <w:rPr>
                <w:rFonts w:ascii="仿宋" w:eastAsia="仿宋" w:hAnsi="仿宋" w:hint="eastAsia"/>
                <w:szCs w:val="21"/>
              </w:rPr>
              <w:t>，同一</w:t>
            </w:r>
            <w:r>
              <w:rPr>
                <w:rFonts w:ascii="仿宋" w:eastAsia="仿宋" w:hAnsi="仿宋"/>
                <w:szCs w:val="21"/>
              </w:rPr>
              <w:t>用户，</w:t>
            </w:r>
            <w:r>
              <w:rPr>
                <w:rFonts w:ascii="仿宋" w:eastAsia="仿宋" w:hAnsi="仿宋" w:hint="eastAsia"/>
                <w:szCs w:val="21"/>
              </w:rPr>
              <w:t>统一</w:t>
            </w:r>
            <w:r>
              <w:rPr>
                <w:rFonts w:ascii="仿宋" w:eastAsia="仿宋" w:hAnsi="仿宋"/>
                <w:szCs w:val="21"/>
              </w:rPr>
              <w:t>登录。</w:t>
            </w:r>
            <w:r>
              <w:rPr>
                <w:rFonts w:ascii="仿宋" w:eastAsia="仿宋" w:hAnsi="仿宋" w:hint="eastAsia"/>
                <w:szCs w:val="21"/>
              </w:rPr>
              <w:t>平台源代码需要对采购人完全开放，不得封装和混淆。平台部署后，根据采购人实际应用需求，乙方可随时进行修改、增加、调整相关功能模块。</w:t>
            </w:r>
          </w:p>
        </w:tc>
      </w:tr>
      <w:tr w:rsidR="00C97DC6">
        <w:trPr>
          <w:trHeight w:val="603"/>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并发量要求</w:t>
            </w:r>
          </w:p>
        </w:tc>
        <w:tc>
          <w:tcPr>
            <w:tcW w:w="6651" w:type="dxa"/>
            <w:vAlign w:val="center"/>
          </w:tcPr>
          <w:p w:rsidR="00C97DC6" w:rsidRDefault="00E055C7">
            <w:pPr>
              <w:rPr>
                <w:rFonts w:ascii="仿宋" w:eastAsia="仿宋" w:hAnsi="仿宋"/>
                <w:szCs w:val="21"/>
              </w:rPr>
            </w:pPr>
            <w:r>
              <w:rPr>
                <w:rFonts w:ascii="仿宋" w:eastAsia="仿宋" w:hAnsi="仿宋" w:hint="eastAsia"/>
                <w:szCs w:val="21"/>
              </w:rPr>
              <w:t>承载不得低于</w:t>
            </w:r>
            <w:r>
              <w:rPr>
                <w:rFonts w:ascii="仿宋" w:eastAsia="仿宋" w:hAnsi="仿宋" w:hint="eastAsia"/>
                <w:szCs w:val="21"/>
              </w:rPr>
              <w:t>5000</w:t>
            </w:r>
            <w:r>
              <w:rPr>
                <w:rFonts w:ascii="仿宋" w:eastAsia="仿宋" w:hAnsi="仿宋" w:hint="eastAsia"/>
                <w:szCs w:val="21"/>
              </w:rPr>
              <w:t>并发数，满足不少于</w:t>
            </w:r>
            <w:r>
              <w:rPr>
                <w:rFonts w:ascii="仿宋" w:eastAsia="仿宋" w:hAnsi="仿宋" w:hint="eastAsia"/>
                <w:szCs w:val="21"/>
              </w:rPr>
              <w:t>10000</w:t>
            </w:r>
            <w:r>
              <w:rPr>
                <w:rFonts w:ascii="仿宋" w:eastAsia="仿宋" w:hAnsi="仿宋" w:hint="eastAsia"/>
                <w:szCs w:val="21"/>
              </w:rPr>
              <w:t>名教师在线学习，不出现页面延迟及卡顿现象，不出现无法提交内容情况，不影响工作室正常使用。</w:t>
            </w:r>
          </w:p>
        </w:tc>
      </w:tr>
      <w:tr w:rsidR="00C97DC6">
        <w:trPr>
          <w:trHeight w:val="603"/>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访问方式</w:t>
            </w:r>
          </w:p>
        </w:tc>
        <w:tc>
          <w:tcPr>
            <w:tcW w:w="6651" w:type="dxa"/>
            <w:vAlign w:val="center"/>
          </w:tcPr>
          <w:p w:rsidR="00C97DC6" w:rsidRDefault="00E055C7">
            <w:pPr>
              <w:rPr>
                <w:rFonts w:ascii="仿宋" w:eastAsia="仿宋" w:hAnsi="仿宋"/>
                <w:szCs w:val="21"/>
              </w:rPr>
            </w:pPr>
            <w:r>
              <w:rPr>
                <w:rFonts w:ascii="仿宋" w:eastAsia="仿宋" w:hAnsi="仿宋"/>
                <w:szCs w:val="21"/>
              </w:rPr>
              <w:t>跨平台跨终端进行在线学习，</w:t>
            </w:r>
            <w:r>
              <w:rPr>
                <w:rFonts w:ascii="仿宋" w:eastAsia="仿宋" w:hAnsi="仿宋" w:hint="eastAsia"/>
                <w:szCs w:val="21"/>
              </w:rPr>
              <w:t>支持</w:t>
            </w:r>
            <w:r>
              <w:rPr>
                <w:rFonts w:ascii="仿宋" w:eastAsia="仿宋" w:hAnsi="仿宋"/>
                <w:szCs w:val="21"/>
              </w:rPr>
              <w:t>所有主流浏览器</w:t>
            </w:r>
            <w:r>
              <w:rPr>
                <w:rFonts w:ascii="仿宋" w:eastAsia="仿宋" w:hAnsi="仿宋" w:hint="eastAsia"/>
                <w:szCs w:val="21"/>
              </w:rPr>
              <w:t>（</w:t>
            </w:r>
            <w:r>
              <w:rPr>
                <w:rFonts w:ascii="仿宋" w:eastAsia="仿宋" w:hAnsi="仿宋" w:hint="eastAsia"/>
                <w:szCs w:val="21"/>
              </w:rPr>
              <w:t>IE</w:t>
            </w:r>
            <w:r>
              <w:rPr>
                <w:rFonts w:ascii="仿宋" w:eastAsia="仿宋" w:hAnsi="仿宋" w:hint="eastAsia"/>
                <w:szCs w:val="21"/>
              </w:rPr>
              <w:t>内核</w:t>
            </w:r>
            <w:r>
              <w:rPr>
                <w:rFonts w:ascii="仿宋" w:eastAsia="仿宋" w:hAnsi="仿宋" w:hint="eastAsia"/>
                <w:szCs w:val="21"/>
              </w:rPr>
              <w:t>8.0</w:t>
            </w:r>
            <w:r>
              <w:rPr>
                <w:rFonts w:ascii="仿宋" w:eastAsia="仿宋" w:hAnsi="仿宋" w:hint="eastAsia"/>
                <w:szCs w:val="21"/>
              </w:rPr>
              <w:t>以上）</w:t>
            </w:r>
            <w:r>
              <w:rPr>
                <w:rFonts w:ascii="仿宋" w:eastAsia="仿宋" w:hAnsi="仿宋"/>
                <w:szCs w:val="21"/>
              </w:rPr>
              <w:t>访问</w:t>
            </w:r>
            <w:r>
              <w:rPr>
                <w:rFonts w:ascii="仿宋" w:eastAsia="仿宋" w:hAnsi="仿宋" w:hint="eastAsia"/>
                <w:szCs w:val="21"/>
              </w:rPr>
              <w:t>。在不同终端中能够自动调整布局以匹配终端屏幕尺寸与分辨率，不影响正常观看效果。支持</w:t>
            </w:r>
            <w:r>
              <w:rPr>
                <w:rFonts w:ascii="仿宋" w:eastAsia="仿宋" w:hAnsi="仿宋"/>
                <w:szCs w:val="21"/>
              </w:rPr>
              <w:t>在线</w:t>
            </w:r>
            <w:r>
              <w:rPr>
                <w:rFonts w:ascii="仿宋" w:eastAsia="仿宋" w:hAnsi="仿宋" w:hint="eastAsia"/>
                <w:szCs w:val="21"/>
              </w:rPr>
              <w:t>单个视</w:t>
            </w:r>
            <w:r>
              <w:rPr>
                <w:rFonts w:ascii="仿宋" w:eastAsia="仿宋" w:hAnsi="仿宋" w:hint="eastAsia"/>
                <w:color w:val="000000" w:themeColor="text1"/>
                <w:szCs w:val="21"/>
              </w:rPr>
              <w:t>频最大</w:t>
            </w:r>
            <w:r>
              <w:rPr>
                <w:rFonts w:ascii="仿宋" w:eastAsia="仿宋" w:hAnsi="仿宋"/>
                <w:color w:val="000000" w:themeColor="text1"/>
                <w:szCs w:val="21"/>
              </w:rPr>
              <w:t>2</w:t>
            </w:r>
            <w:r>
              <w:rPr>
                <w:rFonts w:ascii="仿宋" w:eastAsia="仿宋" w:hAnsi="仿宋" w:hint="eastAsia"/>
                <w:color w:val="000000" w:themeColor="text1"/>
                <w:szCs w:val="21"/>
              </w:rPr>
              <w:t>G</w:t>
            </w:r>
            <w:r>
              <w:rPr>
                <w:rFonts w:ascii="仿宋" w:eastAsia="仿宋" w:hAnsi="仿宋"/>
                <w:szCs w:val="21"/>
              </w:rPr>
              <w:t>文件的断点续传</w:t>
            </w:r>
            <w:r>
              <w:rPr>
                <w:rFonts w:ascii="仿宋" w:eastAsia="仿宋" w:hAnsi="仿宋" w:hint="eastAsia"/>
                <w:szCs w:val="21"/>
              </w:rPr>
              <w:t>功能</w:t>
            </w:r>
            <w:r>
              <w:rPr>
                <w:rFonts w:ascii="仿宋" w:eastAsia="仿宋" w:hAnsi="仿宋"/>
                <w:szCs w:val="21"/>
              </w:rPr>
              <w:t>，</w:t>
            </w:r>
            <w:r>
              <w:rPr>
                <w:rFonts w:ascii="仿宋" w:eastAsia="仿宋" w:hAnsi="仿宋" w:hint="eastAsia"/>
                <w:szCs w:val="21"/>
              </w:rPr>
              <w:t>支持</w:t>
            </w:r>
            <w:r>
              <w:rPr>
                <w:rFonts w:ascii="仿宋" w:eastAsia="仿宋" w:hAnsi="仿宋"/>
                <w:szCs w:val="21"/>
              </w:rPr>
              <w:t>视频弹题</w:t>
            </w:r>
            <w:r>
              <w:rPr>
                <w:rFonts w:ascii="仿宋" w:eastAsia="仿宋" w:hAnsi="仿宋" w:hint="eastAsia"/>
                <w:szCs w:val="21"/>
              </w:rPr>
              <w:t>学习</w:t>
            </w:r>
            <w:r>
              <w:rPr>
                <w:rFonts w:ascii="仿宋" w:eastAsia="仿宋" w:hAnsi="仿宋"/>
                <w:szCs w:val="21"/>
              </w:rPr>
              <w:t>控制。</w:t>
            </w:r>
          </w:p>
        </w:tc>
      </w:tr>
      <w:tr w:rsidR="00C97DC6">
        <w:trPr>
          <w:trHeight w:val="754"/>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部署方式</w:t>
            </w:r>
          </w:p>
        </w:tc>
        <w:tc>
          <w:tcPr>
            <w:tcW w:w="6651" w:type="dxa"/>
            <w:vAlign w:val="center"/>
          </w:tcPr>
          <w:p w:rsidR="00C97DC6" w:rsidRDefault="00E055C7">
            <w:pPr>
              <w:rPr>
                <w:rFonts w:ascii="仿宋" w:eastAsia="仿宋" w:hAnsi="仿宋"/>
                <w:szCs w:val="21"/>
              </w:rPr>
            </w:pPr>
            <w:r>
              <w:rPr>
                <w:rFonts w:ascii="仿宋" w:eastAsia="仿宋" w:hAnsi="仿宋" w:hint="eastAsia"/>
                <w:szCs w:val="21"/>
              </w:rPr>
              <w:t>要求平台采用私有化部署，部署在采购人指定位置，同时乙方提供能满足上述并发设置的硬件服务器及相关设备、网络环境。</w:t>
            </w:r>
          </w:p>
        </w:tc>
      </w:tr>
      <w:tr w:rsidR="00C97DC6">
        <w:trPr>
          <w:trHeight w:val="923"/>
        </w:trPr>
        <w:tc>
          <w:tcPr>
            <w:tcW w:w="765" w:type="dxa"/>
            <w:vAlign w:val="center"/>
          </w:tcPr>
          <w:p w:rsidR="00C97DC6" w:rsidRDefault="00E055C7">
            <w:pPr>
              <w:jc w:val="center"/>
              <w:rPr>
                <w:rFonts w:ascii="仿宋" w:eastAsia="仿宋" w:hAnsi="仿宋"/>
                <w:szCs w:val="21"/>
              </w:rPr>
            </w:pPr>
            <w:r>
              <w:rPr>
                <w:rFonts w:ascii="仿宋" w:eastAsia="仿宋" w:hAnsi="仿宋" w:hint="eastAsia"/>
                <w:szCs w:val="21"/>
              </w:rPr>
              <w:t>平台安全</w:t>
            </w: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信息及资源安全</w:t>
            </w:r>
          </w:p>
        </w:tc>
        <w:tc>
          <w:tcPr>
            <w:tcW w:w="6651" w:type="dxa"/>
            <w:vAlign w:val="center"/>
          </w:tcPr>
          <w:p w:rsidR="00C97DC6" w:rsidRDefault="00E055C7">
            <w:pPr>
              <w:spacing w:line="360" w:lineRule="auto"/>
              <w:rPr>
                <w:rFonts w:ascii="仿宋" w:eastAsia="仿宋" w:hAnsi="仿宋"/>
                <w:szCs w:val="21"/>
              </w:rPr>
            </w:pPr>
            <w:r>
              <w:rPr>
                <w:rFonts w:ascii="仿宋" w:eastAsia="仿宋" w:hAnsi="仿宋" w:hint="eastAsia"/>
                <w:szCs w:val="21"/>
              </w:rPr>
              <w:t>名师工作室的访问信息控制系统采用教育云平台统一用户认证管理，严格按照平台权限和控制的体系的授权访问数据和信息。对系统操作行为建立统一的日志管理系统。包括查询记录、登记记录、访问记录、操作记录等。强化信息安全管理，支持对敏感词进行自动过滤，同时提供管理员对工作室内容进行编辑和删除的管理权限。对网站所有数据进行定期漏洞修复，保证系统的安全与稳定，使网站能够长期稳定运行。视频</w:t>
            </w:r>
            <w:r>
              <w:rPr>
                <w:rFonts w:ascii="仿宋" w:eastAsia="仿宋" w:hAnsi="仿宋" w:hint="eastAsia"/>
                <w:szCs w:val="21"/>
              </w:rPr>
              <w:lastRenderedPageBreak/>
              <w:t>安全是本平台的重点考虑内容，未经授权视频不可下载。</w:t>
            </w:r>
          </w:p>
        </w:tc>
      </w:tr>
      <w:tr w:rsidR="00C97DC6">
        <w:trPr>
          <w:trHeight w:val="276"/>
        </w:trPr>
        <w:tc>
          <w:tcPr>
            <w:tcW w:w="765" w:type="dxa"/>
            <w:vMerge w:val="restart"/>
            <w:vAlign w:val="center"/>
          </w:tcPr>
          <w:p w:rsidR="00C97DC6" w:rsidRDefault="00E055C7">
            <w:pPr>
              <w:jc w:val="center"/>
              <w:rPr>
                <w:rFonts w:ascii="仿宋" w:eastAsia="仿宋" w:hAnsi="仿宋"/>
                <w:szCs w:val="21"/>
              </w:rPr>
            </w:pPr>
            <w:r>
              <w:rPr>
                <w:rFonts w:ascii="仿宋" w:eastAsia="仿宋" w:hAnsi="仿宋" w:hint="eastAsia"/>
                <w:szCs w:val="21"/>
              </w:rPr>
              <w:lastRenderedPageBreak/>
              <w:t>平台管理</w:t>
            </w:r>
          </w:p>
        </w:tc>
        <w:tc>
          <w:tcPr>
            <w:tcW w:w="1106" w:type="dxa"/>
            <w:vMerge w:val="restart"/>
            <w:vAlign w:val="center"/>
          </w:tcPr>
          <w:p w:rsidR="00C97DC6" w:rsidRDefault="00E055C7">
            <w:pPr>
              <w:jc w:val="center"/>
              <w:rPr>
                <w:rFonts w:ascii="仿宋" w:eastAsia="仿宋" w:hAnsi="仿宋"/>
                <w:szCs w:val="21"/>
              </w:rPr>
            </w:pPr>
            <w:r>
              <w:rPr>
                <w:rFonts w:ascii="仿宋" w:eastAsia="仿宋" w:hAnsi="仿宋" w:hint="eastAsia"/>
                <w:szCs w:val="21"/>
              </w:rPr>
              <w:t>管理人员</w:t>
            </w:r>
          </w:p>
        </w:tc>
        <w:tc>
          <w:tcPr>
            <w:tcW w:w="6651" w:type="dxa"/>
            <w:vAlign w:val="center"/>
          </w:tcPr>
          <w:p w:rsidR="00C97DC6" w:rsidRDefault="00E055C7">
            <w:pPr>
              <w:jc w:val="left"/>
              <w:rPr>
                <w:rFonts w:ascii="仿宋" w:eastAsia="仿宋" w:hAnsi="仿宋"/>
                <w:szCs w:val="21"/>
              </w:rPr>
            </w:pPr>
            <w:r>
              <w:rPr>
                <w:rFonts w:ascii="仿宋" w:eastAsia="仿宋" w:hAnsi="仿宋" w:hint="eastAsia"/>
                <w:szCs w:val="21"/>
              </w:rPr>
              <w:t>工作室建设情况监控和管理；</w:t>
            </w:r>
            <w:r>
              <w:rPr>
                <w:rFonts w:ascii="仿宋" w:eastAsia="仿宋" w:hAnsi="仿宋"/>
                <w:szCs w:val="21"/>
              </w:rPr>
              <w:t xml:space="preserve"> </w:t>
            </w:r>
          </w:p>
        </w:tc>
      </w:tr>
      <w:tr w:rsidR="00C97DC6">
        <w:trPr>
          <w:trHeight w:val="276"/>
        </w:trPr>
        <w:tc>
          <w:tcPr>
            <w:tcW w:w="765" w:type="dxa"/>
            <w:vMerge/>
            <w:vAlign w:val="center"/>
          </w:tcPr>
          <w:p w:rsidR="00C97DC6" w:rsidRDefault="00C97DC6">
            <w:pPr>
              <w:jc w:val="center"/>
              <w:rPr>
                <w:rFonts w:ascii="仿宋" w:eastAsia="仿宋" w:hAnsi="仿宋"/>
                <w:szCs w:val="21"/>
              </w:rPr>
            </w:pPr>
          </w:p>
        </w:tc>
        <w:tc>
          <w:tcPr>
            <w:tcW w:w="1106" w:type="dxa"/>
            <w:vMerge/>
            <w:vAlign w:val="center"/>
          </w:tcPr>
          <w:p w:rsidR="00C97DC6" w:rsidRDefault="00C97DC6">
            <w:pPr>
              <w:jc w:val="center"/>
              <w:rPr>
                <w:rFonts w:ascii="仿宋" w:eastAsia="仿宋" w:hAnsi="仿宋"/>
                <w:szCs w:val="21"/>
              </w:rPr>
            </w:pPr>
          </w:p>
        </w:tc>
        <w:tc>
          <w:tcPr>
            <w:tcW w:w="6651" w:type="dxa"/>
            <w:vAlign w:val="center"/>
          </w:tcPr>
          <w:p w:rsidR="00C97DC6" w:rsidRDefault="00E055C7">
            <w:pPr>
              <w:jc w:val="left"/>
              <w:rPr>
                <w:rFonts w:ascii="仿宋" w:eastAsia="仿宋" w:hAnsi="仿宋"/>
                <w:szCs w:val="21"/>
              </w:rPr>
            </w:pPr>
            <w:r>
              <w:rPr>
                <w:rFonts w:ascii="仿宋" w:eastAsia="仿宋" w:hAnsi="仿宋" w:hint="eastAsia"/>
                <w:szCs w:val="21"/>
              </w:rPr>
              <w:t>活动预告、通知公告、政策文件等内容发布；</w:t>
            </w:r>
          </w:p>
        </w:tc>
      </w:tr>
      <w:tr w:rsidR="00C97DC6">
        <w:trPr>
          <w:trHeight w:val="276"/>
        </w:trPr>
        <w:tc>
          <w:tcPr>
            <w:tcW w:w="765" w:type="dxa"/>
            <w:vMerge/>
            <w:vAlign w:val="center"/>
          </w:tcPr>
          <w:p w:rsidR="00C97DC6" w:rsidRDefault="00C97DC6">
            <w:pPr>
              <w:jc w:val="center"/>
              <w:rPr>
                <w:rFonts w:ascii="仿宋" w:eastAsia="仿宋" w:hAnsi="仿宋"/>
                <w:szCs w:val="21"/>
              </w:rPr>
            </w:pPr>
          </w:p>
        </w:tc>
        <w:tc>
          <w:tcPr>
            <w:tcW w:w="1106" w:type="dxa"/>
            <w:vMerge/>
            <w:vAlign w:val="center"/>
          </w:tcPr>
          <w:p w:rsidR="00C97DC6" w:rsidRDefault="00C97DC6">
            <w:pPr>
              <w:jc w:val="center"/>
              <w:rPr>
                <w:rFonts w:ascii="仿宋" w:eastAsia="仿宋" w:hAnsi="仿宋"/>
                <w:szCs w:val="21"/>
              </w:rPr>
            </w:pPr>
          </w:p>
        </w:tc>
        <w:tc>
          <w:tcPr>
            <w:tcW w:w="6651" w:type="dxa"/>
            <w:vAlign w:val="center"/>
          </w:tcPr>
          <w:p w:rsidR="00C97DC6" w:rsidRDefault="00E055C7">
            <w:pPr>
              <w:jc w:val="left"/>
              <w:rPr>
                <w:rFonts w:ascii="仿宋" w:eastAsia="仿宋" w:hAnsi="仿宋"/>
                <w:szCs w:val="21"/>
              </w:rPr>
            </w:pPr>
            <w:r>
              <w:rPr>
                <w:rFonts w:ascii="仿宋" w:eastAsia="仿宋" w:hAnsi="仿宋" w:hint="eastAsia"/>
                <w:szCs w:val="21"/>
              </w:rPr>
              <w:t>工作室开通、关闭；工作室任务考核；批量导入、导出教师信息（字段可自定义设置）；</w:t>
            </w:r>
          </w:p>
        </w:tc>
      </w:tr>
      <w:tr w:rsidR="00C97DC6">
        <w:trPr>
          <w:trHeight w:val="276"/>
        </w:trPr>
        <w:tc>
          <w:tcPr>
            <w:tcW w:w="765" w:type="dxa"/>
            <w:vMerge/>
            <w:vAlign w:val="center"/>
          </w:tcPr>
          <w:p w:rsidR="00C97DC6" w:rsidRDefault="00C97DC6">
            <w:pPr>
              <w:jc w:val="center"/>
              <w:rPr>
                <w:rFonts w:ascii="仿宋" w:eastAsia="仿宋" w:hAnsi="仿宋"/>
                <w:szCs w:val="21"/>
              </w:rPr>
            </w:pPr>
          </w:p>
        </w:tc>
        <w:tc>
          <w:tcPr>
            <w:tcW w:w="1106" w:type="dxa"/>
            <w:vMerge/>
            <w:vAlign w:val="center"/>
          </w:tcPr>
          <w:p w:rsidR="00C97DC6" w:rsidRDefault="00C97DC6">
            <w:pPr>
              <w:jc w:val="center"/>
              <w:rPr>
                <w:rFonts w:ascii="仿宋" w:eastAsia="仿宋" w:hAnsi="仿宋"/>
                <w:szCs w:val="21"/>
              </w:rPr>
            </w:pPr>
          </w:p>
        </w:tc>
        <w:tc>
          <w:tcPr>
            <w:tcW w:w="6651" w:type="dxa"/>
            <w:vAlign w:val="center"/>
          </w:tcPr>
          <w:p w:rsidR="00C97DC6" w:rsidRDefault="00E055C7">
            <w:pPr>
              <w:jc w:val="left"/>
              <w:rPr>
                <w:rFonts w:ascii="仿宋" w:eastAsia="仿宋" w:hAnsi="仿宋"/>
                <w:szCs w:val="21"/>
              </w:rPr>
            </w:pPr>
            <w:r>
              <w:rPr>
                <w:rFonts w:ascii="仿宋" w:eastAsia="仿宋" w:hAnsi="仿宋" w:hint="eastAsia"/>
                <w:szCs w:val="21"/>
              </w:rPr>
              <w:t>提供老师的在线活跃情况，了解教师工作侧重点，包括每位教师的课程建设、资源建设、互动的明细情况；</w:t>
            </w:r>
          </w:p>
        </w:tc>
      </w:tr>
      <w:tr w:rsidR="00C97DC6">
        <w:trPr>
          <w:trHeight w:val="964"/>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数据统计</w:t>
            </w:r>
          </w:p>
        </w:tc>
        <w:tc>
          <w:tcPr>
            <w:tcW w:w="6651" w:type="dxa"/>
            <w:vAlign w:val="center"/>
          </w:tcPr>
          <w:p w:rsidR="00C97DC6" w:rsidRDefault="00E055C7">
            <w:pPr>
              <w:rPr>
                <w:rFonts w:ascii="仿宋" w:eastAsia="仿宋" w:hAnsi="仿宋"/>
                <w:szCs w:val="21"/>
              </w:rPr>
            </w:pPr>
            <w:r>
              <w:rPr>
                <w:rFonts w:ascii="仿宋" w:eastAsia="仿宋" w:hAnsi="仿宋" w:hint="eastAsia"/>
                <w:szCs w:val="21"/>
              </w:rPr>
              <w:t>工作室课程数据分析：观看教师数、回答数、讨论数、教师活跃分布、教师学习情况分布。</w:t>
            </w:r>
          </w:p>
          <w:p w:rsidR="00C97DC6" w:rsidRDefault="00E055C7">
            <w:pPr>
              <w:rPr>
                <w:rFonts w:ascii="仿宋" w:eastAsia="仿宋" w:hAnsi="仿宋"/>
                <w:szCs w:val="21"/>
              </w:rPr>
            </w:pPr>
            <w:r>
              <w:rPr>
                <w:rFonts w:ascii="仿宋" w:eastAsia="仿宋" w:hAnsi="仿宋" w:hint="eastAsia"/>
                <w:szCs w:val="21"/>
              </w:rPr>
              <w:t>名师数据分析：名师登录数、回帖数、布置任务评价数量统计分析、课时资料上传统计、课程题库上传统计</w:t>
            </w:r>
          </w:p>
        </w:tc>
      </w:tr>
      <w:tr w:rsidR="00C97DC6">
        <w:trPr>
          <w:trHeight w:val="90"/>
        </w:trPr>
        <w:tc>
          <w:tcPr>
            <w:tcW w:w="765" w:type="dxa"/>
            <w:vMerge w:val="restart"/>
            <w:vAlign w:val="center"/>
          </w:tcPr>
          <w:p w:rsidR="00C97DC6" w:rsidRDefault="00E055C7">
            <w:pPr>
              <w:jc w:val="center"/>
              <w:rPr>
                <w:rFonts w:ascii="仿宋" w:eastAsia="仿宋" w:hAnsi="仿宋"/>
                <w:szCs w:val="21"/>
              </w:rPr>
            </w:pPr>
            <w:r>
              <w:rPr>
                <w:rFonts w:ascii="仿宋" w:eastAsia="仿宋" w:hAnsi="仿宋"/>
                <w:szCs w:val="21"/>
              </w:rPr>
              <w:t>工作室</w:t>
            </w:r>
            <w:r>
              <w:rPr>
                <w:rFonts w:ascii="仿宋" w:eastAsia="仿宋" w:hAnsi="仿宋" w:hint="eastAsia"/>
                <w:szCs w:val="21"/>
              </w:rPr>
              <w:t>各</w:t>
            </w:r>
            <w:r>
              <w:rPr>
                <w:rFonts w:ascii="仿宋" w:eastAsia="仿宋" w:hAnsi="仿宋"/>
                <w:szCs w:val="21"/>
              </w:rPr>
              <w:t>用户</w:t>
            </w:r>
            <w:r>
              <w:rPr>
                <w:rFonts w:ascii="仿宋" w:eastAsia="仿宋" w:hAnsi="仿宋" w:hint="eastAsia"/>
                <w:szCs w:val="21"/>
              </w:rPr>
              <w:t>角色功能</w:t>
            </w: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名师</w:t>
            </w:r>
            <w:r>
              <w:rPr>
                <w:rFonts w:ascii="仿宋" w:eastAsia="仿宋" w:hAnsi="仿宋" w:hint="eastAsia"/>
                <w:szCs w:val="21"/>
              </w:rPr>
              <w:t>（工作室管理员）</w:t>
            </w:r>
          </w:p>
        </w:tc>
        <w:tc>
          <w:tcPr>
            <w:tcW w:w="6651" w:type="dxa"/>
            <w:vAlign w:val="center"/>
          </w:tcPr>
          <w:p w:rsidR="00C97DC6" w:rsidRDefault="00E055C7">
            <w:pPr>
              <w:rPr>
                <w:rFonts w:ascii="仿宋" w:eastAsia="仿宋" w:hAnsi="仿宋"/>
                <w:szCs w:val="21"/>
              </w:rPr>
            </w:pPr>
            <w:r>
              <w:rPr>
                <w:rFonts w:ascii="仿宋" w:eastAsia="仿宋" w:hAnsi="仿宋" w:hint="eastAsia"/>
                <w:szCs w:val="21"/>
              </w:rPr>
              <w:t>名师工作室负责人。展现名师风采；进行在线辅导和交流；资源建设；</w:t>
            </w:r>
            <w:r>
              <w:rPr>
                <w:rFonts w:ascii="仿宋" w:eastAsia="仿宋" w:hAnsi="仿宋"/>
                <w:szCs w:val="21"/>
              </w:rPr>
              <w:t>培养学徒</w:t>
            </w:r>
            <w:r>
              <w:rPr>
                <w:rFonts w:ascii="仿宋" w:eastAsia="仿宋" w:hAnsi="仿宋" w:hint="eastAsia"/>
                <w:szCs w:val="21"/>
              </w:rPr>
              <w:t>；名师对工作室具有创建和管理功能。</w:t>
            </w:r>
          </w:p>
        </w:tc>
      </w:tr>
      <w:tr w:rsidR="00C97DC6">
        <w:trPr>
          <w:trHeight w:val="1010"/>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骨干教师</w:t>
            </w:r>
            <w:r>
              <w:rPr>
                <w:rFonts w:ascii="仿宋" w:eastAsia="仿宋" w:hAnsi="仿宋" w:hint="eastAsia"/>
                <w:szCs w:val="21"/>
              </w:rPr>
              <w:t>（工作室角色管理员）</w:t>
            </w:r>
          </w:p>
        </w:tc>
        <w:tc>
          <w:tcPr>
            <w:tcW w:w="6651" w:type="dxa"/>
            <w:vAlign w:val="center"/>
          </w:tcPr>
          <w:p w:rsidR="00C97DC6" w:rsidRDefault="00E055C7">
            <w:pPr>
              <w:rPr>
                <w:rFonts w:ascii="仿宋" w:eastAsia="仿宋" w:hAnsi="仿宋"/>
                <w:szCs w:val="21"/>
              </w:rPr>
            </w:pPr>
            <w:r>
              <w:rPr>
                <w:rFonts w:ascii="仿宋" w:eastAsia="仿宋" w:hAnsi="仿宋" w:hint="eastAsia"/>
                <w:szCs w:val="21"/>
              </w:rPr>
              <w:t>申请并通过后成为名师工作室骨干教师。可进行在线学习和交流；协助名师完成部分课题、教研任务；提升教育教学专业水平；寻找优质资源；在名师授权后具有工作室部分管理权限。</w:t>
            </w:r>
          </w:p>
        </w:tc>
      </w:tr>
      <w:tr w:rsidR="00C97DC6">
        <w:trPr>
          <w:trHeight w:val="698"/>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普通成员</w:t>
            </w:r>
          </w:p>
        </w:tc>
        <w:tc>
          <w:tcPr>
            <w:tcW w:w="6651" w:type="dxa"/>
            <w:vAlign w:val="center"/>
          </w:tcPr>
          <w:p w:rsidR="00C97DC6" w:rsidRDefault="00E055C7">
            <w:pPr>
              <w:rPr>
                <w:rFonts w:ascii="仿宋" w:eastAsia="仿宋" w:hAnsi="仿宋"/>
                <w:szCs w:val="21"/>
              </w:rPr>
            </w:pPr>
            <w:r>
              <w:rPr>
                <w:rFonts w:ascii="仿宋" w:eastAsia="仿宋" w:hAnsi="仿宋" w:hint="eastAsia"/>
                <w:szCs w:val="21"/>
              </w:rPr>
              <w:t>申请并通过后成为名师工作室普通成员，可进行在线学习和交流，参加权限内教研活动；提升教育教学专业水平；寻找优质资源；</w:t>
            </w:r>
          </w:p>
        </w:tc>
      </w:tr>
      <w:tr w:rsidR="00C97DC6">
        <w:trPr>
          <w:trHeight w:val="841"/>
        </w:trPr>
        <w:tc>
          <w:tcPr>
            <w:tcW w:w="765" w:type="dxa"/>
            <w:vMerge w:val="restart"/>
            <w:vAlign w:val="center"/>
          </w:tcPr>
          <w:p w:rsidR="00C97DC6" w:rsidRDefault="00E055C7">
            <w:pPr>
              <w:jc w:val="center"/>
              <w:rPr>
                <w:rFonts w:ascii="仿宋" w:eastAsia="仿宋" w:hAnsi="仿宋"/>
                <w:szCs w:val="21"/>
              </w:rPr>
            </w:pPr>
            <w:r>
              <w:rPr>
                <w:rFonts w:ascii="仿宋" w:eastAsia="仿宋" w:hAnsi="仿宋" w:hint="eastAsia"/>
                <w:szCs w:val="21"/>
              </w:rPr>
              <w:t>业务需求</w:t>
            </w: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教学教研及交流</w:t>
            </w:r>
          </w:p>
        </w:tc>
        <w:tc>
          <w:tcPr>
            <w:tcW w:w="6651" w:type="dxa"/>
            <w:vAlign w:val="center"/>
          </w:tcPr>
          <w:p w:rsidR="00C97DC6" w:rsidRDefault="00E055C7">
            <w:pPr>
              <w:rPr>
                <w:rFonts w:ascii="仿宋" w:eastAsia="仿宋" w:hAnsi="仿宋"/>
                <w:szCs w:val="21"/>
              </w:rPr>
            </w:pPr>
            <w:r>
              <w:rPr>
                <w:rFonts w:ascii="仿宋" w:eastAsia="仿宋" w:hAnsi="仿宋"/>
                <w:szCs w:val="21"/>
              </w:rPr>
              <w:t>1</w:t>
            </w:r>
            <w:r>
              <w:rPr>
                <w:rFonts w:ascii="仿宋" w:eastAsia="仿宋" w:hAnsi="仿宋" w:hint="eastAsia"/>
                <w:szCs w:val="21"/>
              </w:rPr>
              <w:t>、实现名师网络工作室开展专题讲座、导师示范课、评课议课、集中研讨、理论研修、教研活动和课题研究等网络教研活动功能着力提升学员的课堂教学能力和教学研究水平，引领和促进教师的专业发展和成长。</w:t>
            </w:r>
          </w:p>
          <w:p w:rsidR="00C97DC6" w:rsidRDefault="00E055C7">
            <w:pPr>
              <w:rPr>
                <w:rFonts w:ascii="仿宋" w:eastAsia="仿宋" w:hAnsi="仿宋"/>
                <w:szCs w:val="21"/>
              </w:rPr>
            </w:pPr>
            <w:r>
              <w:rPr>
                <w:rFonts w:ascii="仿宋" w:eastAsia="仿宋" w:hAnsi="仿宋"/>
                <w:szCs w:val="21"/>
              </w:rPr>
              <w:t>2</w:t>
            </w:r>
            <w:r>
              <w:rPr>
                <w:rFonts w:ascii="仿宋" w:eastAsia="仿宋" w:hAnsi="仿宋" w:hint="eastAsia"/>
                <w:szCs w:val="21"/>
              </w:rPr>
              <w:t>、通过名师网络工作室开展面向工作室成员的网络辅导、在线答疑、网络研修活动，对教师进行示范及培训辅导，培养和促进教师自我提高。</w:t>
            </w:r>
          </w:p>
        </w:tc>
      </w:tr>
      <w:tr w:rsidR="00C97DC6">
        <w:trPr>
          <w:trHeight w:val="1251"/>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资源</w:t>
            </w:r>
            <w:r>
              <w:rPr>
                <w:rFonts w:ascii="仿宋" w:eastAsia="仿宋" w:hAnsi="仿宋"/>
                <w:szCs w:val="21"/>
              </w:rPr>
              <w:t>管理</w:t>
            </w:r>
            <w:r>
              <w:rPr>
                <w:rFonts w:ascii="仿宋" w:eastAsia="仿宋" w:hAnsi="仿宋" w:hint="eastAsia"/>
                <w:szCs w:val="21"/>
              </w:rPr>
              <w:t>和</w:t>
            </w:r>
            <w:r>
              <w:rPr>
                <w:rFonts w:ascii="仿宋" w:eastAsia="仿宋" w:hAnsi="仿宋"/>
                <w:szCs w:val="21"/>
              </w:rPr>
              <w:t>共</w:t>
            </w:r>
            <w:r>
              <w:rPr>
                <w:rFonts w:ascii="仿宋" w:eastAsia="仿宋" w:hAnsi="仿宋" w:hint="eastAsia"/>
                <w:color w:val="000000"/>
                <w:szCs w:val="21"/>
              </w:rPr>
              <w:t>享</w:t>
            </w:r>
          </w:p>
        </w:tc>
        <w:tc>
          <w:tcPr>
            <w:tcW w:w="6651" w:type="dxa"/>
            <w:vAlign w:val="center"/>
          </w:tcPr>
          <w:p w:rsidR="00C97DC6" w:rsidRDefault="00E055C7">
            <w:pPr>
              <w:rPr>
                <w:rFonts w:ascii="仿宋" w:eastAsia="仿宋" w:hAnsi="仿宋"/>
                <w:szCs w:val="21"/>
              </w:rPr>
            </w:pPr>
            <w:r>
              <w:rPr>
                <w:rFonts w:ascii="仿宋" w:eastAsia="仿宋" w:hAnsi="仿宋" w:hint="eastAsia"/>
                <w:szCs w:val="21"/>
              </w:rPr>
              <w:t>实现名师网络工作室，工作室成员上传、审核和汇总名师优质资源；实现研修学习过程制作生成的各种资源，如教案、学案、课件、示范课例、微课、微课程和试卷作业资源，通过工作室面向全市共享</w:t>
            </w:r>
            <w:r>
              <w:rPr>
                <w:rFonts w:ascii="仿宋" w:eastAsia="仿宋" w:hAnsi="仿宋" w:hint="eastAsia"/>
                <w:color w:val="000000"/>
                <w:szCs w:val="21"/>
              </w:rPr>
              <w:t>，从而实现资源的共建共享。</w:t>
            </w:r>
          </w:p>
        </w:tc>
      </w:tr>
      <w:tr w:rsidR="00C97DC6">
        <w:trPr>
          <w:trHeight w:val="772"/>
        </w:trPr>
        <w:tc>
          <w:tcPr>
            <w:tcW w:w="765" w:type="dxa"/>
            <w:vMerge w:val="restart"/>
            <w:vAlign w:val="center"/>
          </w:tcPr>
          <w:p w:rsidR="00C97DC6" w:rsidRDefault="00E055C7">
            <w:pPr>
              <w:jc w:val="center"/>
              <w:rPr>
                <w:rFonts w:ascii="仿宋" w:eastAsia="仿宋" w:hAnsi="仿宋"/>
                <w:szCs w:val="21"/>
              </w:rPr>
            </w:pPr>
            <w:r>
              <w:rPr>
                <w:rFonts w:ascii="仿宋" w:eastAsia="仿宋" w:hAnsi="仿宋" w:hint="eastAsia"/>
                <w:szCs w:val="21"/>
              </w:rPr>
              <w:t>功能需求</w:t>
            </w: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通知公告</w:t>
            </w:r>
          </w:p>
        </w:tc>
        <w:tc>
          <w:tcPr>
            <w:tcW w:w="6651" w:type="dxa"/>
          </w:tcPr>
          <w:p w:rsidR="00C97DC6" w:rsidRDefault="00E055C7">
            <w:pPr>
              <w:rPr>
                <w:rFonts w:ascii="仿宋" w:eastAsia="仿宋" w:hAnsi="仿宋"/>
                <w:szCs w:val="21"/>
              </w:rPr>
            </w:pPr>
            <w:r>
              <w:rPr>
                <w:rFonts w:ascii="仿宋" w:eastAsia="仿宋" w:hAnsi="仿宋"/>
                <w:szCs w:val="21"/>
              </w:rPr>
              <w:t>主要是网站管理部门发布一些相关的通知</w:t>
            </w:r>
            <w:r>
              <w:rPr>
                <w:rFonts w:ascii="仿宋" w:eastAsia="仿宋" w:hAnsi="仿宋" w:hint="eastAsia"/>
                <w:szCs w:val="21"/>
              </w:rPr>
              <w:t>、公告。比如，发布一个公告，在某一天组织数学名师到某校进行现场授课，欢迎老师前去观摩。</w:t>
            </w:r>
          </w:p>
        </w:tc>
      </w:tr>
      <w:tr w:rsidR="00C97DC6">
        <w:trPr>
          <w:trHeight w:val="460"/>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博客</w:t>
            </w:r>
            <w:r>
              <w:rPr>
                <w:rFonts w:ascii="仿宋" w:eastAsia="仿宋" w:hAnsi="仿宋" w:hint="eastAsia"/>
                <w:szCs w:val="21"/>
              </w:rPr>
              <w:t>功能</w:t>
            </w:r>
          </w:p>
        </w:tc>
        <w:tc>
          <w:tcPr>
            <w:tcW w:w="6651" w:type="dxa"/>
          </w:tcPr>
          <w:p w:rsidR="00C97DC6" w:rsidRDefault="00E055C7">
            <w:pPr>
              <w:rPr>
                <w:rFonts w:ascii="仿宋" w:eastAsia="仿宋" w:hAnsi="仿宋"/>
                <w:szCs w:val="21"/>
              </w:rPr>
            </w:pPr>
            <w:r>
              <w:rPr>
                <w:rFonts w:ascii="仿宋" w:eastAsia="仿宋" w:hAnsi="仿宋"/>
                <w:szCs w:val="21"/>
              </w:rPr>
              <w:t>可以创建、编辑、删除、评论博客</w:t>
            </w:r>
            <w:r>
              <w:rPr>
                <w:rFonts w:ascii="仿宋" w:eastAsia="仿宋" w:hAnsi="仿宋" w:hint="eastAsia"/>
                <w:szCs w:val="21"/>
              </w:rPr>
              <w:t>，通过博客实现工作室工作状态展示等</w:t>
            </w:r>
          </w:p>
        </w:tc>
      </w:tr>
      <w:tr w:rsidR="00C97DC6">
        <w:trPr>
          <w:trHeight w:val="460"/>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资讯功能</w:t>
            </w:r>
          </w:p>
        </w:tc>
        <w:tc>
          <w:tcPr>
            <w:tcW w:w="6651" w:type="dxa"/>
          </w:tcPr>
          <w:p w:rsidR="00C97DC6" w:rsidRDefault="00E055C7">
            <w:pPr>
              <w:rPr>
                <w:rFonts w:ascii="仿宋" w:eastAsia="仿宋" w:hAnsi="仿宋"/>
                <w:szCs w:val="21"/>
              </w:rPr>
            </w:pPr>
            <w:r>
              <w:rPr>
                <w:rFonts w:ascii="仿宋" w:eastAsia="仿宋" w:hAnsi="仿宋" w:hint="eastAsia"/>
                <w:szCs w:val="21"/>
              </w:rPr>
              <w:t>名师可以发布资讯，供普通教师及学员观看。</w:t>
            </w:r>
          </w:p>
        </w:tc>
      </w:tr>
      <w:tr w:rsidR="00C97DC6">
        <w:trPr>
          <w:trHeight w:val="460"/>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名师推荐</w:t>
            </w:r>
          </w:p>
        </w:tc>
        <w:tc>
          <w:tcPr>
            <w:tcW w:w="6651" w:type="dxa"/>
          </w:tcPr>
          <w:p w:rsidR="00C97DC6" w:rsidRDefault="00E055C7">
            <w:pPr>
              <w:rPr>
                <w:rFonts w:ascii="仿宋" w:eastAsia="仿宋" w:hAnsi="仿宋"/>
                <w:szCs w:val="21"/>
              </w:rPr>
            </w:pPr>
            <w:r>
              <w:rPr>
                <w:rFonts w:ascii="仿宋" w:eastAsia="仿宋" w:hAnsi="仿宋" w:hint="eastAsia"/>
                <w:szCs w:val="21"/>
              </w:rPr>
              <w:t>主页显示名师推荐，每半个月根据粉丝数或课时观看热度对推荐教师进行更新。</w:t>
            </w:r>
          </w:p>
        </w:tc>
      </w:tr>
      <w:tr w:rsidR="00C97DC6">
        <w:trPr>
          <w:trHeight w:val="576"/>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名师</w:t>
            </w:r>
            <w:r>
              <w:rPr>
                <w:rFonts w:ascii="仿宋" w:eastAsia="仿宋" w:hAnsi="仿宋" w:hint="eastAsia"/>
                <w:szCs w:val="21"/>
              </w:rPr>
              <w:t>主页</w:t>
            </w:r>
          </w:p>
        </w:tc>
        <w:tc>
          <w:tcPr>
            <w:tcW w:w="6651" w:type="dxa"/>
          </w:tcPr>
          <w:p w:rsidR="00C97DC6" w:rsidRDefault="00E055C7">
            <w:pPr>
              <w:rPr>
                <w:rFonts w:ascii="仿宋" w:eastAsia="仿宋" w:hAnsi="仿宋"/>
                <w:szCs w:val="21"/>
              </w:rPr>
            </w:pPr>
            <w:r>
              <w:rPr>
                <w:rFonts w:ascii="仿宋" w:eastAsia="仿宋" w:hAnsi="仿宋"/>
                <w:szCs w:val="21"/>
              </w:rPr>
              <w:t>展示名师的研究课题</w:t>
            </w:r>
            <w:r>
              <w:rPr>
                <w:rFonts w:ascii="仿宋" w:eastAsia="仿宋" w:hAnsi="仿宋" w:hint="eastAsia"/>
                <w:szCs w:val="21"/>
              </w:rPr>
              <w:t>、录制课程、</w:t>
            </w:r>
            <w:r>
              <w:rPr>
                <w:rFonts w:ascii="仿宋" w:eastAsia="仿宋" w:hAnsi="仿宋"/>
                <w:szCs w:val="21"/>
              </w:rPr>
              <w:t>论文</w:t>
            </w:r>
            <w:r>
              <w:rPr>
                <w:rFonts w:ascii="仿宋" w:eastAsia="仿宋" w:hAnsi="仿宋" w:hint="eastAsia"/>
                <w:szCs w:val="21"/>
              </w:rPr>
              <w:t>、主编教材，为广大学习者提供专业引领。</w:t>
            </w:r>
          </w:p>
        </w:tc>
      </w:tr>
      <w:tr w:rsidR="00C97DC6">
        <w:trPr>
          <w:trHeight w:val="510"/>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名师课堂</w:t>
            </w:r>
          </w:p>
        </w:tc>
        <w:tc>
          <w:tcPr>
            <w:tcW w:w="6651" w:type="dxa"/>
          </w:tcPr>
          <w:p w:rsidR="00C97DC6" w:rsidRDefault="00E055C7">
            <w:pPr>
              <w:rPr>
                <w:rFonts w:ascii="仿宋" w:eastAsia="仿宋" w:hAnsi="仿宋"/>
                <w:szCs w:val="21"/>
              </w:rPr>
            </w:pPr>
            <w:r>
              <w:rPr>
                <w:rFonts w:ascii="仿宋" w:eastAsia="仿宋" w:hAnsi="仿宋"/>
                <w:szCs w:val="21"/>
              </w:rPr>
              <w:t>以视频</w:t>
            </w:r>
            <w:r>
              <w:rPr>
                <w:rFonts w:ascii="仿宋" w:eastAsia="仿宋" w:hAnsi="仿宋" w:hint="eastAsia"/>
                <w:szCs w:val="21"/>
              </w:rPr>
              <w:t>、</w:t>
            </w:r>
            <w:r>
              <w:rPr>
                <w:rFonts w:ascii="仿宋" w:eastAsia="仿宋" w:hAnsi="仿宋"/>
                <w:szCs w:val="21"/>
              </w:rPr>
              <w:t>音频</w:t>
            </w:r>
            <w:r>
              <w:rPr>
                <w:rFonts w:ascii="仿宋" w:eastAsia="仿宋" w:hAnsi="仿宋" w:hint="eastAsia"/>
                <w:szCs w:val="21"/>
              </w:rPr>
              <w:t>、图文</w:t>
            </w:r>
            <w:r>
              <w:rPr>
                <w:rFonts w:ascii="仿宋" w:eastAsia="仿宋" w:hAnsi="仿宋"/>
                <w:szCs w:val="21"/>
              </w:rPr>
              <w:t>等形式展示名师的课堂实录</w:t>
            </w:r>
            <w:r>
              <w:rPr>
                <w:rFonts w:ascii="仿宋" w:eastAsia="仿宋" w:hAnsi="仿宋" w:hint="eastAsia"/>
                <w:szCs w:val="21"/>
              </w:rPr>
              <w:t>、教学设计、专家点评和教学反思，为广大教师树立模板。</w:t>
            </w:r>
          </w:p>
        </w:tc>
      </w:tr>
      <w:tr w:rsidR="00C97DC6">
        <w:trPr>
          <w:trHeight w:val="1061"/>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题库、试卷与批阅</w:t>
            </w:r>
          </w:p>
        </w:tc>
        <w:tc>
          <w:tcPr>
            <w:tcW w:w="6651" w:type="dxa"/>
          </w:tcPr>
          <w:p w:rsidR="00C97DC6" w:rsidRDefault="00E055C7">
            <w:pPr>
              <w:rPr>
                <w:rFonts w:ascii="仿宋" w:eastAsia="仿宋" w:hAnsi="仿宋"/>
                <w:szCs w:val="21"/>
              </w:rPr>
            </w:pPr>
            <w:r>
              <w:rPr>
                <w:rFonts w:ascii="仿宋" w:eastAsia="仿宋" w:hAnsi="仿宋"/>
                <w:szCs w:val="21"/>
              </w:rPr>
              <w:t>题目管理：针对课程，可录入和管理题目，支持单选多选、填空、不定项选择等各种题型，选择题目时可进行搜索；</w:t>
            </w:r>
          </w:p>
          <w:p w:rsidR="00C97DC6" w:rsidRDefault="00E055C7">
            <w:pPr>
              <w:rPr>
                <w:rFonts w:ascii="仿宋" w:eastAsia="仿宋" w:hAnsi="仿宋"/>
                <w:szCs w:val="21"/>
              </w:rPr>
            </w:pPr>
            <w:r>
              <w:rPr>
                <w:rFonts w:ascii="仿宋" w:eastAsia="仿宋" w:hAnsi="仿宋"/>
                <w:szCs w:val="21"/>
              </w:rPr>
              <w:t>题目类别管理：管理题目类别，用于对题目进行标记分类；</w:t>
            </w:r>
          </w:p>
          <w:p w:rsidR="00C97DC6" w:rsidRDefault="00E055C7">
            <w:pPr>
              <w:rPr>
                <w:rFonts w:ascii="仿宋" w:eastAsia="仿宋" w:hAnsi="仿宋"/>
                <w:szCs w:val="21"/>
              </w:rPr>
            </w:pPr>
            <w:r>
              <w:rPr>
                <w:rFonts w:ascii="仿宋" w:eastAsia="仿宋" w:hAnsi="仿宋"/>
                <w:szCs w:val="21"/>
              </w:rPr>
              <w:t>试卷管理：根据题库，可按照难易程度、课时范围等快速智能组卷，可手工调整；</w:t>
            </w:r>
          </w:p>
          <w:p w:rsidR="00C97DC6" w:rsidRDefault="00E055C7">
            <w:pPr>
              <w:rPr>
                <w:rFonts w:ascii="仿宋" w:eastAsia="仿宋" w:hAnsi="仿宋"/>
                <w:szCs w:val="21"/>
              </w:rPr>
            </w:pPr>
            <w:r>
              <w:rPr>
                <w:rFonts w:ascii="仿宋" w:eastAsia="仿宋" w:hAnsi="仿宋"/>
                <w:szCs w:val="21"/>
              </w:rPr>
              <w:t>试卷批阅：可对自己课程中的所有已完成的试卷，进行批阅点评打分，客观题自动评分；</w:t>
            </w:r>
          </w:p>
        </w:tc>
      </w:tr>
      <w:tr w:rsidR="00C97DC6">
        <w:trPr>
          <w:trHeight w:val="1061"/>
        </w:trPr>
        <w:tc>
          <w:tcPr>
            <w:tcW w:w="765" w:type="dxa"/>
            <w:vMerge/>
            <w:vAlign w:val="center"/>
          </w:tcPr>
          <w:p w:rsidR="00C97DC6" w:rsidRDefault="00C97DC6">
            <w:pPr>
              <w:jc w:val="cente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在线交流</w:t>
            </w:r>
          </w:p>
        </w:tc>
        <w:tc>
          <w:tcPr>
            <w:tcW w:w="6651" w:type="dxa"/>
          </w:tcPr>
          <w:p w:rsidR="00C97DC6" w:rsidRDefault="00E055C7">
            <w:pPr>
              <w:rPr>
                <w:rFonts w:ascii="仿宋" w:eastAsia="仿宋" w:hAnsi="仿宋"/>
                <w:szCs w:val="21"/>
              </w:rPr>
            </w:pPr>
            <w:r>
              <w:rPr>
                <w:rFonts w:ascii="仿宋" w:eastAsia="仿宋" w:hAnsi="仿宋"/>
                <w:szCs w:val="21"/>
              </w:rPr>
              <w:t>以论坛</w:t>
            </w:r>
            <w:r>
              <w:rPr>
                <w:rFonts w:ascii="仿宋" w:eastAsia="仿宋" w:hAnsi="仿宋" w:hint="eastAsia"/>
                <w:szCs w:val="21"/>
              </w:rPr>
              <w:t>、</w:t>
            </w:r>
            <w:r>
              <w:rPr>
                <w:rFonts w:ascii="仿宋" w:eastAsia="仿宋" w:hAnsi="仿宋"/>
                <w:szCs w:val="21"/>
              </w:rPr>
              <w:t>留言板</w:t>
            </w:r>
            <w:r>
              <w:rPr>
                <w:rFonts w:ascii="仿宋" w:eastAsia="仿宋" w:hAnsi="仿宋" w:hint="eastAsia"/>
                <w:szCs w:val="21"/>
              </w:rPr>
              <w:t>、</w:t>
            </w:r>
            <w:r>
              <w:rPr>
                <w:rFonts w:ascii="仿宋" w:eastAsia="仿宋" w:hAnsi="仿宋"/>
                <w:szCs w:val="21"/>
              </w:rPr>
              <w:t>博客</w:t>
            </w:r>
            <w:r>
              <w:rPr>
                <w:rFonts w:ascii="仿宋" w:eastAsia="仿宋" w:hAnsi="仿宋" w:hint="eastAsia"/>
                <w:szCs w:val="21"/>
              </w:rPr>
              <w:t>，话题，小组，私信</w:t>
            </w:r>
            <w:r>
              <w:rPr>
                <w:rFonts w:ascii="仿宋" w:eastAsia="仿宋" w:hAnsi="仿宋"/>
                <w:szCs w:val="21"/>
              </w:rPr>
              <w:t>等形式</w:t>
            </w:r>
            <w:r>
              <w:rPr>
                <w:rFonts w:ascii="仿宋" w:eastAsia="仿宋" w:hAnsi="仿宋" w:hint="eastAsia"/>
                <w:szCs w:val="21"/>
              </w:rPr>
              <w:t>，</w:t>
            </w:r>
            <w:r>
              <w:rPr>
                <w:rFonts w:ascii="仿宋" w:eastAsia="仿宋" w:hAnsi="仿宋"/>
                <w:szCs w:val="21"/>
              </w:rPr>
              <w:t>为广大教师和名师工作室团队成员建立一个沟通平台</w:t>
            </w:r>
            <w:r>
              <w:rPr>
                <w:rFonts w:ascii="仿宋" w:eastAsia="仿宋" w:hAnsi="仿宋" w:hint="eastAsia"/>
                <w:szCs w:val="21"/>
              </w:rPr>
              <w:t>，</w:t>
            </w:r>
            <w:r>
              <w:rPr>
                <w:rFonts w:ascii="仿宋" w:eastAsia="仿宋" w:hAnsi="仿宋"/>
                <w:szCs w:val="21"/>
              </w:rPr>
              <w:t>让他们可以随时随地进行交流和讨论</w:t>
            </w:r>
            <w:r>
              <w:rPr>
                <w:rFonts w:ascii="仿宋" w:eastAsia="仿宋" w:hAnsi="仿宋" w:hint="eastAsia"/>
                <w:szCs w:val="21"/>
              </w:rPr>
              <w:t>，</w:t>
            </w:r>
            <w:r>
              <w:rPr>
                <w:rFonts w:ascii="仿宋" w:eastAsia="仿宋" w:hAnsi="仿宋"/>
                <w:szCs w:val="21"/>
              </w:rPr>
              <w:t>通过他们的交流碰撞出教育改革的火花</w:t>
            </w:r>
            <w:r>
              <w:rPr>
                <w:rFonts w:ascii="仿宋" w:eastAsia="仿宋" w:hAnsi="仿宋" w:hint="eastAsia"/>
                <w:szCs w:val="21"/>
              </w:rPr>
              <w:t>。</w:t>
            </w:r>
          </w:p>
        </w:tc>
      </w:tr>
      <w:tr w:rsidR="00C97DC6">
        <w:trPr>
          <w:trHeight w:val="511"/>
        </w:trPr>
        <w:tc>
          <w:tcPr>
            <w:tcW w:w="765" w:type="dxa"/>
            <w:vMerge/>
            <w:vAlign w:val="center"/>
          </w:tcPr>
          <w:p w:rsidR="00C97DC6" w:rsidRDefault="00C97DC6">
            <w:pP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教学资源</w:t>
            </w:r>
          </w:p>
        </w:tc>
        <w:tc>
          <w:tcPr>
            <w:tcW w:w="6651" w:type="dxa"/>
          </w:tcPr>
          <w:p w:rsidR="00C97DC6" w:rsidRDefault="00E055C7">
            <w:pPr>
              <w:rPr>
                <w:rFonts w:ascii="仿宋" w:eastAsia="仿宋" w:hAnsi="仿宋"/>
                <w:szCs w:val="21"/>
              </w:rPr>
            </w:pPr>
            <w:r>
              <w:rPr>
                <w:rFonts w:ascii="仿宋" w:eastAsia="仿宋" w:hAnsi="仿宋"/>
                <w:szCs w:val="21"/>
              </w:rPr>
              <w:t>呈现名师专业化</w:t>
            </w:r>
            <w:r>
              <w:rPr>
                <w:rFonts w:ascii="仿宋" w:eastAsia="仿宋" w:hAnsi="仿宋" w:hint="eastAsia"/>
                <w:szCs w:val="21"/>
              </w:rPr>
              <w:t>、个性化的教学资源。内容包括导学案、教学设计、教学反思和优秀课件、微课、公开课案例等。支持教师个人资源库功能，无需反复上传；支持对本课程工作室之外的活动发起；</w:t>
            </w:r>
          </w:p>
        </w:tc>
      </w:tr>
      <w:tr w:rsidR="00C97DC6">
        <w:trPr>
          <w:trHeight w:val="649"/>
        </w:trPr>
        <w:tc>
          <w:tcPr>
            <w:tcW w:w="765" w:type="dxa"/>
            <w:vMerge/>
            <w:vAlign w:val="center"/>
          </w:tcPr>
          <w:p w:rsidR="00C97DC6" w:rsidRDefault="00C97DC6">
            <w:pP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公开课点播</w:t>
            </w:r>
          </w:p>
        </w:tc>
        <w:tc>
          <w:tcPr>
            <w:tcW w:w="6651" w:type="dxa"/>
          </w:tcPr>
          <w:p w:rsidR="00C97DC6" w:rsidRDefault="00E055C7">
            <w:pPr>
              <w:rPr>
                <w:rFonts w:ascii="仿宋" w:eastAsia="仿宋" w:hAnsi="仿宋"/>
                <w:szCs w:val="21"/>
              </w:rPr>
            </w:pPr>
            <w:r>
              <w:rPr>
                <w:rFonts w:ascii="仿宋" w:eastAsia="仿宋" w:hAnsi="仿宋" w:hint="eastAsia"/>
                <w:szCs w:val="21"/>
              </w:rPr>
              <w:t>活动发起人上传公开课视频，学员通过跟帖评论的方式发表意见、阐释观点。</w:t>
            </w:r>
          </w:p>
        </w:tc>
      </w:tr>
      <w:tr w:rsidR="00C97DC6">
        <w:trPr>
          <w:trHeight w:val="645"/>
        </w:trPr>
        <w:tc>
          <w:tcPr>
            <w:tcW w:w="765" w:type="dxa"/>
            <w:vMerge/>
            <w:vAlign w:val="center"/>
          </w:tcPr>
          <w:p w:rsidR="00C97DC6" w:rsidRDefault="00C97DC6">
            <w:pP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hint="eastAsia"/>
                <w:szCs w:val="21"/>
              </w:rPr>
              <w:t>协同</w:t>
            </w:r>
            <w:r>
              <w:rPr>
                <w:rFonts w:ascii="仿宋" w:eastAsia="仿宋" w:hAnsi="仿宋"/>
                <w:szCs w:val="21"/>
              </w:rPr>
              <w:t>备课</w:t>
            </w:r>
          </w:p>
        </w:tc>
        <w:tc>
          <w:tcPr>
            <w:tcW w:w="6651" w:type="dxa"/>
          </w:tcPr>
          <w:p w:rsidR="00C97DC6" w:rsidRDefault="00E055C7">
            <w:pPr>
              <w:rPr>
                <w:rFonts w:ascii="仿宋" w:eastAsia="仿宋" w:hAnsi="仿宋"/>
                <w:strike/>
                <w:szCs w:val="21"/>
              </w:rPr>
            </w:pPr>
            <w:r>
              <w:rPr>
                <w:rFonts w:ascii="仿宋" w:eastAsia="仿宋" w:hAnsi="仿宋" w:hint="eastAsia"/>
                <w:szCs w:val="21"/>
              </w:rPr>
              <w:t>主讲教师可以通过空间分享个人课件、并发表教学反思。其他教师可以查看分享的课件，并可进行评论。</w:t>
            </w:r>
          </w:p>
        </w:tc>
      </w:tr>
      <w:tr w:rsidR="00C97DC6">
        <w:trPr>
          <w:trHeight w:val="956"/>
        </w:trPr>
        <w:tc>
          <w:tcPr>
            <w:tcW w:w="765" w:type="dxa"/>
            <w:vMerge/>
            <w:vAlign w:val="center"/>
          </w:tcPr>
          <w:p w:rsidR="00C97DC6" w:rsidRDefault="00C97DC6">
            <w:pPr>
              <w:rPr>
                <w:rFonts w:ascii="仿宋" w:eastAsia="仿宋" w:hAnsi="仿宋"/>
                <w:szCs w:val="21"/>
              </w:rPr>
            </w:pPr>
          </w:p>
        </w:tc>
        <w:tc>
          <w:tcPr>
            <w:tcW w:w="1106" w:type="dxa"/>
            <w:vAlign w:val="center"/>
          </w:tcPr>
          <w:p w:rsidR="00C97DC6" w:rsidRDefault="00E055C7">
            <w:pPr>
              <w:jc w:val="center"/>
              <w:rPr>
                <w:rFonts w:ascii="仿宋" w:eastAsia="仿宋" w:hAnsi="仿宋"/>
                <w:szCs w:val="21"/>
              </w:rPr>
            </w:pPr>
            <w:r>
              <w:rPr>
                <w:rFonts w:ascii="仿宋" w:eastAsia="仿宋" w:hAnsi="仿宋"/>
                <w:szCs w:val="21"/>
              </w:rPr>
              <w:t>网络教研</w:t>
            </w:r>
          </w:p>
        </w:tc>
        <w:tc>
          <w:tcPr>
            <w:tcW w:w="6651" w:type="dxa"/>
          </w:tcPr>
          <w:p w:rsidR="00C97DC6" w:rsidRDefault="00E055C7">
            <w:pPr>
              <w:rPr>
                <w:rFonts w:ascii="仿宋" w:eastAsia="仿宋" w:hAnsi="仿宋"/>
                <w:szCs w:val="21"/>
              </w:rPr>
            </w:pPr>
            <w:r>
              <w:rPr>
                <w:rFonts w:ascii="仿宋" w:eastAsia="仿宋" w:hAnsi="仿宋" w:hint="eastAsia"/>
                <w:szCs w:val="21"/>
              </w:rPr>
              <w:t>名师或者名师工作室骨干教师发起教研活动。组织不同区域的教师开展网络协作教研活动，积极发挥名师、学科骨干教师的组织引领作用，实现交流学习、优势互补、共同提高。</w:t>
            </w:r>
          </w:p>
        </w:tc>
      </w:tr>
    </w:tbl>
    <w:p w:rsidR="00C97DC6" w:rsidRDefault="00C97DC6">
      <w:pPr>
        <w:autoSpaceDE w:val="0"/>
        <w:autoSpaceDN w:val="0"/>
        <w:adjustRightInd w:val="0"/>
        <w:spacing w:line="360" w:lineRule="auto"/>
        <w:outlineLvl w:val="0"/>
        <w:rPr>
          <w:rFonts w:ascii="仿宋" w:eastAsia="仿宋" w:hAnsi="仿宋" w:cs="宋体"/>
          <w:b/>
          <w:bCs/>
          <w:szCs w:val="21"/>
        </w:rPr>
      </w:pPr>
    </w:p>
    <w:p w:rsidR="00C97DC6" w:rsidRDefault="00E055C7">
      <w:pPr>
        <w:autoSpaceDE w:val="0"/>
        <w:autoSpaceDN w:val="0"/>
        <w:adjustRightInd w:val="0"/>
        <w:spacing w:line="360" w:lineRule="auto"/>
        <w:outlineLvl w:val="0"/>
        <w:rPr>
          <w:rFonts w:ascii="仿宋" w:eastAsia="仿宋" w:hAnsi="仿宋" w:cs="宋体"/>
          <w:b/>
          <w:bCs/>
          <w:szCs w:val="21"/>
          <w:lang w:val="zh-CN"/>
        </w:rPr>
      </w:pPr>
      <w:r>
        <w:rPr>
          <w:rFonts w:ascii="仿宋" w:eastAsia="仿宋" w:hAnsi="仿宋" w:cs="宋体" w:hint="eastAsia"/>
          <w:b/>
          <w:bCs/>
          <w:szCs w:val="21"/>
        </w:rPr>
        <w:t>二</w:t>
      </w:r>
      <w:r>
        <w:rPr>
          <w:rFonts w:ascii="仿宋" w:eastAsia="仿宋" w:hAnsi="仿宋" w:cs="宋体" w:hint="eastAsia"/>
          <w:b/>
          <w:bCs/>
          <w:szCs w:val="21"/>
          <w:lang w:val="zh-CN"/>
        </w:rPr>
        <w:t>、其它要求</w:t>
      </w:r>
    </w:p>
    <w:p w:rsidR="00C97DC6" w:rsidRDefault="00E055C7">
      <w:pPr>
        <w:autoSpaceDE w:val="0"/>
        <w:autoSpaceDN w:val="0"/>
        <w:adjustRightInd w:val="0"/>
        <w:spacing w:line="360" w:lineRule="auto"/>
        <w:ind w:firstLine="480"/>
        <w:rPr>
          <w:rFonts w:ascii="仿宋" w:eastAsia="仿宋" w:hAnsi="仿宋" w:cs="宋体"/>
          <w:b/>
          <w:bCs/>
          <w:szCs w:val="21"/>
          <w:lang w:val="zh-CN"/>
        </w:rPr>
      </w:pPr>
      <w:r>
        <w:rPr>
          <w:rFonts w:ascii="仿宋" w:eastAsia="仿宋" w:hAnsi="仿宋" w:hint="eastAsia"/>
          <w:szCs w:val="21"/>
        </w:rPr>
        <w:t>1</w:t>
      </w:r>
      <w:r>
        <w:rPr>
          <w:rFonts w:ascii="仿宋" w:eastAsia="仿宋" w:hAnsi="仿宋" w:hint="eastAsia"/>
          <w:szCs w:val="21"/>
        </w:rPr>
        <w:t>、付款方式</w:t>
      </w:r>
      <w:r>
        <w:rPr>
          <w:rFonts w:ascii="仿宋" w:eastAsia="仿宋" w:hAnsi="仿宋" w:hint="eastAsia"/>
          <w:b/>
          <w:szCs w:val="21"/>
        </w:rPr>
        <w:t>（不响应者为无效投标）</w:t>
      </w:r>
    </w:p>
    <w:p w:rsidR="00C97DC6" w:rsidRDefault="00E055C7">
      <w:pPr>
        <w:adjustRightInd w:val="0"/>
        <w:snapToGrid w:val="0"/>
        <w:spacing w:line="360" w:lineRule="auto"/>
        <w:ind w:firstLineChars="213" w:firstLine="447"/>
        <w:jc w:val="left"/>
        <w:rPr>
          <w:rFonts w:ascii="仿宋" w:eastAsia="仿宋" w:hAnsi="仿宋"/>
          <w:szCs w:val="21"/>
        </w:rPr>
      </w:pPr>
      <w:r>
        <w:rPr>
          <w:rFonts w:ascii="仿宋" w:eastAsia="仿宋" w:hAnsi="仿宋" w:hint="eastAsia"/>
          <w:szCs w:val="21"/>
        </w:rPr>
        <w:t>经验收合格付合同总价款的</w:t>
      </w:r>
      <w:r>
        <w:rPr>
          <w:rFonts w:ascii="仿宋" w:eastAsia="仿宋" w:hAnsi="仿宋" w:hint="eastAsia"/>
          <w:szCs w:val="21"/>
        </w:rPr>
        <w:t>80</w:t>
      </w:r>
      <w:r>
        <w:rPr>
          <w:rFonts w:ascii="仿宋" w:eastAsia="仿宋" w:hAnsi="仿宋"/>
          <w:szCs w:val="21"/>
        </w:rPr>
        <w:t>%</w:t>
      </w:r>
      <w:r>
        <w:rPr>
          <w:rFonts w:ascii="仿宋" w:eastAsia="仿宋" w:hAnsi="仿宋" w:hint="eastAsia"/>
          <w:szCs w:val="21"/>
        </w:rPr>
        <w:t>，剩余</w:t>
      </w:r>
      <w:r>
        <w:rPr>
          <w:rFonts w:ascii="仿宋" w:eastAsia="仿宋" w:hAnsi="仿宋" w:hint="eastAsia"/>
          <w:szCs w:val="21"/>
        </w:rPr>
        <w:t>20</w:t>
      </w:r>
      <w:r>
        <w:rPr>
          <w:rFonts w:ascii="仿宋" w:eastAsia="仿宋" w:hAnsi="仿宋"/>
          <w:szCs w:val="21"/>
        </w:rPr>
        <w:t>%</w:t>
      </w:r>
      <w:r>
        <w:rPr>
          <w:rFonts w:ascii="仿宋" w:eastAsia="仿宋" w:hAnsi="仿宋" w:hint="eastAsia"/>
          <w:szCs w:val="21"/>
        </w:rPr>
        <w:t>满一年无质量问题一次付清。</w:t>
      </w:r>
    </w:p>
    <w:p w:rsidR="00C97DC6" w:rsidRDefault="00E055C7">
      <w:pPr>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、采购预算：</w:t>
      </w:r>
      <w:r>
        <w:rPr>
          <w:rFonts w:ascii="仿宋" w:eastAsia="仿宋" w:hAnsi="仿宋" w:hint="eastAsia"/>
          <w:szCs w:val="21"/>
        </w:rPr>
        <w:t>50</w:t>
      </w:r>
      <w:r>
        <w:rPr>
          <w:rFonts w:ascii="仿宋" w:eastAsia="仿宋" w:hAnsi="仿宋" w:hint="eastAsia"/>
          <w:szCs w:val="21"/>
        </w:rPr>
        <w:t>万元</w:t>
      </w:r>
      <w:r>
        <w:rPr>
          <w:rFonts w:ascii="仿宋" w:eastAsia="仿宋" w:hAnsi="仿宋" w:hint="eastAsia"/>
          <w:szCs w:val="21"/>
        </w:rPr>
        <w:t>(</w:t>
      </w:r>
      <w:r>
        <w:rPr>
          <w:rFonts w:ascii="仿宋" w:eastAsia="仿宋" w:hAnsi="仿宋" w:hint="eastAsia"/>
          <w:szCs w:val="21"/>
        </w:rPr>
        <w:t>最高限价：</w:t>
      </w:r>
      <w:r>
        <w:rPr>
          <w:rFonts w:ascii="仿宋" w:eastAsia="仿宋" w:hAnsi="仿宋" w:hint="eastAsia"/>
          <w:szCs w:val="21"/>
        </w:rPr>
        <w:t>50</w:t>
      </w:r>
      <w:r>
        <w:rPr>
          <w:rFonts w:ascii="仿宋" w:eastAsia="仿宋" w:hAnsi="仿宋" w:hint="eastAsia"/>
          <w:szCs w:val="21"/>
        </w:rPr>
        <w:t>万元</w:t>
      </w:r>
      <w:r>
        <w:rPr>
          <w:rFonts w:ascii="仿宋" w:eastAsia="仿宋" w:hAnsi="仿宋" w:hint="eastAsia"/>
          <w:szCs w:val="21"/>
        </w:rPr>
        <w:t>)</w:t>
      </w:r>
      <w:r>
        <w:rPr>
          <w:rFonts w:ascii="仿宋" w:eastAsia="仿宋" w:hAnsi="仿宋" w:hint="eastAsia"/>
          <w:szCs w:val="21"/>
        </w:rPr>
        <w:t>，超出者为无效投标。</w:t>
      </w:r>
    </w:p>
    <w:p w:rsidR="00C97DC6" w:rsidRDefault="00E055C7">
      <w:pPr>
        <w:topLinePunct/>
        <w:snapToGrid w:val="0"/>
        <w:ind w:firstLineChars="200" w:firstLine="420"/>
        <w:rPr>
          <w:rFonts w:ascii="仿宋" w:eastAsia="仿宋" w:hAnsi="仿宋" w:cs="宋体"/>
          <w:szCs w:val="21"/>
          <w:lang w:val="zh-CN"/>
        </w:rPr>
      </w:pPr>
      <w:r>
        <w:rPr>
          <w:rFonts w:ascii="仿宋" w:eastAsia="仿宋" w:hAnsi="仿宋" w:hint="eastAsia"/>
          <w:szCs w:val="21"/>
        </w:rPr>
        <w:t>3</w:t>
      </w:r>
      <w:r>
        <w:rPr>
          <w:rFonts w:ascii="仿宋" w:eastAsia="仿宋" w:hAnsi="仿宋" w:hint="eastAsia"/>
          <w:szCs w:val="21"/>
        </w:rPr>
        <w:t>、</w:t>
      </w:r>
      <w:r>
        <w:rPr>
          <w:rFonts w:ascii="仿宋" w:eastAsia="仿宋" w:hAnsi="仿宋" w:cs="宋体" w:hint="eastAsia"/>
          <w:szCs w:val="21"/>
          <w:lang w:val="zh-CN"/>
        </w:rPr>
        <w:t>本项目的核心产品：</w:t>
      </w:r>
      <w:r w:rsidRPr="00E055C7">
        <w:rPr>
          <w:rFonts w:ascii="仿宋" w:eastAsia="仿宋" w:hAnsi="仿宋" w:cs="宋体" w:hint="eastAsia"/>
          <w:szCs w:val="21"/>
          <w:lang w:val="zh-CN"/>
        </w:rPr>
        <w:t>网络名师工作室。</w:t>
      </w:r>
    </w:p>
    <w:p w:rsidR="00C97DC6" w:rsidRDefault="00E055C7">
      <w:pPr>
        <w:topLinePunct/>
        <w:snapToGrid w:val="0"/>
        <w:ind w:firstLineChars="200" w:firstLine="420"/>
        <w:rPr>
          <w:rFonts w:ascii="仿宋" w:eastAsia="仿宋" w:hAnsi="仿宋" w:cs="宋体"/>
          <w:szCs w:val="21"/>
          <w:lang w:val="zh-CN"/>
        </w:rPr>
      </w:pPr>
      <w:r>
        <w:rPr>
          <w:rFonts w:ascii="仿宋" w:eastAsia="仿宋" w:hAnsi="仿宋" w:cs="宋体" w:hint="eastAsia"/>
          <w:szCs w:val="21"/>
          <w:lang w:val="zh-CN"/>
        </w:rPr>
        <w:t>4</w:t>
      </w:r>
      <w:r>
        <w:rPr>
          <w:rFonts w:ascii="仿宋" w:eastAsia="仿宋" w:hAnsi="仿宋" w:cs="宋体" w:hint="eastAsia"/>
          <w:szCs w:val="21"/>
          <w:lang w:val="zh-CN"/>
        </w:rPr>
        <w:t>、交付时间：合同签订后</w:t>
      </w:r>
      <w:r>
        <w:rPr>
          <w:rFonts w:ascii="仿宋" w:eastAsia="仿宋" w:hAnsi="仿宋" w:cs="宋体" w:hint="eastAsia"/>
          <w:szCs w:val="21"/>
          <w:lang w:val="zh-CN"/>
        </w:rPr>
        <w:t>15</w:t>
      </w:r>
      <w:r>
        <w:rPr>
          <w:rFonts w:ascii="仿宋" w:eastAsia="仿宋" w:hAnsi="仿宋" w:cs="宋体" w:hint="eastAsia"/>
          <w:szCs w:val="21"/>
          <w:lang w:val="zh-CN"/>
        </w:rPr>
        <w:t>个工作日</w:t>
      </w:r>
    </w:p>
    <w:p w:rsidR="00C97DC6" w:rsidRDefault="00E055C7">
      <w:pPr>
        <w:topLinePunct/>
        <w:snapToGrid w:val="0"/>
        <w:ind w:firstLineChars="200" w:firstLine="420"/>
        <w:rPr>
          <w:rFonts w:ascii="仿宋" w:eastAsia="仿宋" w:hAnsi="仿宋" w:cs="宋体"/>
          <w:szCs w:val="21"/>
          <w:lang w:val="zh-CN"/>
        </w:rPr>
      </w:pPr>
      <w:r>
        <w:rPr>
          <w:rFonts w:ascii="仿宋" w:eastAsia="仿宋" w:hAnsi="仿宋" w:cs="宋体" w:hint="eastAsia"/>
          <w:szCs w:val="21"/>
          <w:lang w:val="zh-CN"/>
        </w:rPr>
        <w:t>5</w:t>
      </w:r>
      <w:r>
        <w:rPr>
          <w:rFonts w:ascii="仿宋" w:eastAsia="仿宋" w:hAnsi="仿宋" w:cs="宋体" w:hint="eastAsia"/>
          <w:szCs w:val="21"/>
          <w:lang w:val="zh-CN"/>
        </w:rPr>
        <w:t>、交付地点：许昌市教育局</w:t>
      </w:r>
    </w:p>
    <w:p w:rsidR="00C97DC6" w:rsidRDefault="00E055C7">
      <w:pPr>
        <w:spacing w:line="360" w:lineRule="auto"/>
        <w:ind w:firstLineChars="200" w:firstLine="420"/>
        <w:rPr>
          <w:rFonts w:ascii="仿宋" w:eastAsia="仿宋" w:hAnsi="仿宋"/>
          <w:szCs w:val="21"/>
        </w:rPr>
      </w:pPr>
      <w:r>
        <w:rPr>
          <w:rFonts w:ascii="仿宋" w:eastAsia="仿宋" w:hAnsi="仿宋" w:cs="宋体" w:hint="eastAsia"/>
          <w:szCs w:val="21"/>
        </w:rPr>
        <w:t>6</w:t>
      </w:r>
      <w:r>
        <w:rPr>
          <w:rFonts w:ascii="仿宋" w:eastAsia="仿宋" w:hAnsi="仿宋" w:cs="宋体" w:hint="eastAsia"/>
          <w:szCs w:val="21"/>
        </w:rPr>
        <w:t>、</w:t>
      </w:r>
      <w:r>
        <w:rPr>
          <w:rFonts w:ascii="仿宋" w:eastAsia="仿宋" w:hAnsi="仿宋" w:hint="eastAsia"/>
          <w:b/>
          <w:szCs w:val="21"/>
        </w:rPr>
        <w:t>验收标准：</w:t>
      </w:r>
      <w:r>
        <w:rPr>
          <w:rFonts w:ascii="仿宋" w:eastAsia="仿宋" w:hAnsi="仿宋" w:hint="eastAsia"/>
          <w:szCs w:val="21"/>
        </w:rPr>
        <w:t>采购人邀请相关专业的评委和用户组成验收小组，在投标人完工并提出验收申请后，验收小组采取现场查看、功能测试等方法进行项目验收，对于专业类产品采购人有权委托具有相关资质的检验检测机构进行专门检测。验收合格后由验收小组成员共同签订验收报告。</w:t>
      </w:r>
    </w:p>
    <w:p w:rsidR="00C97DC6" w:rsidRDefault="00C97DC6">
      <w:pPr>
        <w:topLinePunct/>
        <w:snapToGrid w:val="0"/>
        <w:ind w:firstLineChars="200" w:firstLine="420"/>
        <w:rPr>
          <w:rFonts w:ascii="仿宋" w:eastAsia="仿宋" w:hAnsi="仿宋" w:cs="宋体"/>
          <w:szCs w:val="21"/>
        </w:rPr>
      </w:pPr>
    </w:p>
    <w:p w:rsidR="00C97DC6" w:rsidRDefault="00E055C7">
      <w:pPr>
        <w:spacing w:line="360" w:lineRule="auto"/>
        <w:ind w:firstLineChars="200" w:firstLine="422"/>
        <w:rPr>
          <w:rFonts w:ascii="仿宋" w:eastAsia="仿宋" w:hAnsi="仿宋"/>
          <w:b/>
          <w:szCs w:val="21"/>
        </w:rPr>
      </w:pPr>
      <w:r>
        <w:rPr>
          <w:rFonts w:ascii="仿宋" w:eastAsia="仿宋" w:hAnsi="仿宋" w:hint="eastAsia"/>
          <w:b/>
          <w:szCs w:val="21"/>
        </w:rPr>
        <w:t>三、评分办法</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48"/>
        <w:gridCol w:w="559"/>
        <w:gridCol w:w="1720"/>
        <w:gridCol w:w="579"/>
        <w:gridCol w:w="5678"/>
      </w:tblGrid>
      <w:tr w:rsidR="00C97DC6">
        <w:trPr>
          <w:trHeight w:val="425"/>
        </w:trPr>
        <w:tc>
          <w:tcPr>
            <w:tcW w:w="648" w:type="dxa"/>
            <w:tcBorders>
              <w:top w:val="single" w:sz="4" w:space="0" w:color="auto"/>
              <w:left w:val="single" w:sz="4" w:space="0" w:color="auto"/>
              <w:bottom w:val="single" w:sz="4" w:space="0" w:color="auto"/>
              <w:right w:val="single" w:sz="4" w:space="0" w:color="auto"/>
            </w:tcBorders>
            <w:shd w:val="clear" w:color="auto" w:fill="D7D7D7"/>
          </w:tcPr>
          <w:p w:rsidR="00C97DC6" w:rsidRDefault="00E055C7">
            <w:pPr>
              <w:spacing w:after="60"/>
              <w:jc w:val="center"/>
              <w:rPr>
                <w:rFonts w:ascii="仿宋" w:eastAsia="仿宋" w:hAnsi="仿宋" w:cs="等线"/>
                <w:b/>
                <w:szCs w:val="21"/>
              </w:rPr>
            </w:pPr>
            <w:r>
              <w:rPr>
                <w:rFonts w:ascii="仿宋" w:eastAsia="仿宋" w:hAnsi="仿宋" w:cs="等线" w:hint="eastAsia"/>
                <w:b/>
                <w:szCs w:val="21"/>
              </w:rPr>
              <w:t>序号</w:t>
            </w:r>
          </w:p>
        </w:tc>
        <w:tc>
          <w:tcPr>
            <w:tcW w:w="2858" w:type="dxa"/>
            <w:gridSpan w:val="3"/>
            <w:tcBorders>
              <w:top w:val="single" w:sz="4" w:space="0" w:color="auto"/>
              <w:left w:val="single" w:sz="4" w:space="0" w:color="auto"/>
              <w:bottom w:val="single" w:sz="4" w:space="0" w:color="auto"/>
              <w:right w:val="single" w:sz="4" w:space="0" w:color="auto"/>
            </w:tcBorders>
            <w:shd w:val="clear" w:color="auto" w:fill="D7D7D7"/>
          </w:tcPr>
          <w:p w:rsidR="00C97DC6" w:rsidRDefault="00E055C7">
            <w:pPr>
              <w:spacing w:after="60"/>
              <w:jc w:val="center"/>
              <w:rPr>
                <w:rFonts w:ascii="仿宋" w:eastAsia="仿宋" w:hAnsi="仿宋" w:cs="等线"/>
                <w:b/>
                <w:szCs w:val="21"/>
              </w:rPr>
            </w:pPr>
            <w:r>
              <w:rPr>
                <w:rFonts w:ascii="仿宋" w:eastAsia="仿宋" w:hAnsi="仿宋" w:cs="等线" w:hint="eastAsia"/>
                <w:b/>
                <w:szCs w:val="21"/>
              </w:rPr>
              <w:t>评分项</w:t>
            </w:r>
          </w:p>
        </w:tc>
        <w:tc>
          <w:tcPr>
            <w:tcW w:w="5678" w:type="dxa"/>
            <w:tcBorders>
              <w:top w:val="single" w:sz="4" w:space="0" w:color="auto"/>
              <w:left w:val="single" w:sz="4" w:space="0" w:color="auto"/>
              <w:bottom w:val="single" w:sz="4" w:space="0" w:color="auto"/>
              <w:right w:val="single" w:sz="4" w:space="0" w:color="auto"/>
            </w:tcBorders>
            <w:shd w:val="clear" w:color="auto" w:fill="D7D7D7"/>
          </w:tcPr>
          <w:p w:rsidR="00C97DC6" w:rsidRDefault="00E055C7">
            <w:pPr>
              <w:spacing w:after="60"/>
              <w:jc w:val="center"/>
              <w:rPr>
                <w:rFonts w:ascii="仿宋" w:eastAsia="仿宋" w:hAnsi="仿宋" w:cs="等线"/>
                <w:b/>
                <w:szCs w:val="21"/>
              </w:rPr>
            </w:pPr>
            <w:r>
              <w:rPr>
                <w:rFonts w:ascii="仿宋" w:eastAsia="仿宋" w:hAnsi="仿宋" w:cs="等线" w:hint="eastAsia"/>
                <w:b/>
                <w:szCs w:val="21"/>
              </w:rPr>
              <w:t>权重</w:t>
            </w:r>
          </w:p>
        </w:tc>
      </w:tr>
      <w:tr w:rsidR="00C97DC6">
        <w:tc>
          <w:tcPr>
            <w:tcW w:w="64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一</w:t>
            </w:r>
          </w:p>
        </w:tc>
        <w:tc>
          <w:tcPr>
            <w:tcW w:w="2858" w:type="dxa"/>
            <w:gridSpan w:val="3"/>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投标报价</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40</w:t>
            </w:r>
          </w:p>
        </w:tc>
      </w:tr>
      <w:tr w:rsidR="00C97DC6">
        <w:trPr>
          <w:trHeight w:val="90"/>
        </w:trPr>
        <w:tc>
          <w:tcPr>
            <w:tcW w:w="64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二、</w:t>
            </w:r>
          </w:p>
        </w:tc>
        <w:tc>
          <w:tcPr>
            <w:tcW w:w="2858" w:type="dxa"/>
            <w:gridSpan w:val="3"/>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商务部分</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napToGrid w:val="0"/>
              <w:jc w:val="center"/>
              <w:rPr>
                <w:rFonts w:ascii="仿宋" w:eastAsia="仿宋" w:hAnsi="仿宋" w:cs="等线"/>
                <w:b/>
                <w:bCs/>
                <w:szCs w:val="21"/>
              </w:rPr>
            </w:pPr>
            <w:r>
              <w:rPr>
                <w:rFonts w:ascii="仿宋" w:eastAsia="仿宋" w:hAnsi="仿宋" w:cs="等线" w:hint="eastAsia"/>
                <w:b/>
                <w:bCs/>
                <w:szCs w:val="21"/>
              </w:rPr>
              <w:t>20</w:t>
            </w:r>
          </w:p>
        </w:tc>
      </w:tr>
      <w:tr w:rsidR="00C97DC6">
        <w:tc>
          <w:tcPr>
            <w:tcW w:w="648" w:type="dxa"/>
            <w:vMerge w:val="restart"/>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w:t>
            </w: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序号</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szCs w:val="21"/>
              </w:rPr>
            </w:pPr>
            <w:r>
              <w:rPr>
                <w:rFonts w:ascii="仿宋" w:eastAsia="仿宋" w:hAnsi="仿宋" w:cs="等线" w:hint="eastAsia"/>
                <w:szCs w:val="21"/>
              </w:rPr>
              <w:t>评分因素</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szCs w:val="21"/>
              </w:rPr>
            </w:pPr>
            <w:r>
              <w:rPr>
                <w:rFonts w:ascii="仿宋" w:eastAsia="仿宋" w:hAnsi="仿宋" w:cs="等线" w:hint="eastAsia"/>
                <w:szCs w:val="21"/>
              </w:rPr>
              <w:t>权重</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szCs w:val="21"/>
              </w:rPr>
            </w:pPr>
            <w:r>
              <w:rPr>
                <w:rFonts w:ascii="仿宋" w:eastAsia="仿宋" w:hAnsi="仿宋" w:cs="等线" w:hint="eastAsia"/>
                <w:szCs w:val="21"/>
              </w:rPr>
              <w:t>评分准则</w:t>
            </w:r>
          </w:p>
        </w:tc>
      </w:tr>
      <w:tr w:rsidR="00C97DC6">
        <w:trPr>
          <w:trHeight w:val="1859"/>
        </w:trPr>
        <w:tc>
          <w:tcPr>
            <w:tcW w:w="648" w:type="dxa"/>
            <w:vMerge/>
            <w:tcBorders>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w:t>
            </w:r>
          </w:p>
          <w:p w:rsidR="00C97DC6" w:rsidRDefault="00C97DC6">
            <w:pPr>
              <w:spacing w:after="60"/>
              <w:jc w:val="center"/>
              <w:rPr>
                <w:rFonts w:ascii="仿宋" w:eastAsia="仿宋" w:hAnsi="仿宋" w:cs="等线"/>
                <w:szCs w:val="21"/>
              </w:rPr>
            </w:pPr>
          </w:p>
        </w:tc>
        <w:tc>
          <w:tcPr>
            <w:tcW w:w="1720" w:type="dxa"/>
            <w:vMerge w:val="restart"/>
            <w:tcBorders>
              <w:left w:val="single" w:sz="4" w:space="0" w:color="auto"/>
              <w:right w:val="single" w:sz="4" w:space="0" w:color="auto"/>
            </w:tcBorders>
            <w:vAlign w:val="center"/>
          </w:tcPr>
          <w:p w:rsidR="00C97DC6" w:rsidRDefault="00E055C7">
            <w:pPr>
              <w:jc w:val="center"/>
              <w:rPr>
                <w:rFonts w:ascii="仿宋" w:eastAsia="仿宋" w:hAnsi="仿宋" w:cs="等线"/>
                <w:szCs w:val="21"/>
              </w:rPr>
            </w:pPr>
            <w:r>
              <w:rPr>
                <w:rFonts w:ascii="仿宋" w:eastAsia="仿宋" w:hAnsi="仿宋" w:cs="等线" w:hint="eastAsia"/>
                <w:szCs w:val="21"/>
              </w:rPr>
              <w:t>投标人及</w:t>
            </w:r>
          </w:p>
          <w:p w:rsidR="00C97DC6" w:rsidRDefault="00E055C7">
            <w:pPr>
              <w:jc w:val="center"/>
              <w:rPr>
                <w:rFonts w:ascii="仿宋" w:eastAsia="仿宋" w:hAnsi="仿宋" w:cs="等线"/>
                <w:szCs w:val="21"/>
              </w:rPr>
            </w:pPr>
            <w:r>
              <w:rPr>
                <w:rFonts w:ascii="仿宋" w:eastAsia="仿宋" w:hAnsi="仿宋" w:cs="等线" w:hint="eastAsia"/>
                <w:szCs w:val="21"/>
              </w:rPr>
              <w:t>产品</w:t>
            </w:r>
          </w:p>
          <w:p w:rsidR="00C97DC6" w:rsidRDefault="00E055C7">
            <w:pPr>
              <w:jc w:val="center"/>
              <w:rPr>
                <w:rFonts w:ascii="仿宋" w:eastAsia="仿宋" w:hAnsi="仿宋" w:cs="等线"/>
                <w:szCs w:val="21"/>
              </w:rPr>
            </w:pPr>
            <w:r>
              <w:rPr>
                <w:rFonts w:ascii="仿宋" w:eastAsia="仿宋" w:hAnsi="仿宋" w:cs="等线" w:hint="eastAsia"/>
                <w:szCs w:val="21"/>
              </w:rPr>
              <w:t>厂商实力</w:t>
            </w:r>
          </w:p>
          <w:p w:rsidR="00C97DC6" w:rsidRDefault="00E055C7">
            <w:pPr>
              <w:jc w:val="center"/>
              <w:rPr>
                <w:rFonts w:ascii="仿宋" w:eastAsia="仿宋" w:hAnsi="仿宋" w:cs="等线"/>
                <w:szCs w:val="21"/>
              </w:rPr>
            </w:pPr>
            <w:r>
              <w:rPr>
                <w:rFonts w:ascii="仿宋" w:eastAsia="仿宋" w:hAnsi="仿宋" w:cs="等线" w:hint="eastAsia"/>
                <w:szCs w:val="21"/>
              </w:rPr>
              <w:t>（</w:t>
            </w:r>
            <w:r>
              <w:rPr>
                <w:rFonts w:ascii="仿宋" w:eastAsia="仿宋" w:hAnsi="仿宋" w:cs="等线" w:hint="eastAsia"/>
                <w:szCs w:val="21"/>
              </w:rPr>
              <w:t>20</w:t>
            </w:r>
            <w:r>
              <w:rPr>
                <w:rFonts w:ascii="仿宋" w:eastAsia="仿宋" w:hAnsi="仿宋" w:cs="等线" w:hint="eastAsia"/>
                <w:szCs w:val="21"/>
              </w:rPr>
              <w:t>分）</w:t>
            </w:r>
          </w:p>
        </w:tc>
        <w:tc>
          <w:tcPr>
            <w:tcW w:w="579" w:type="dxa"/>
            <w:tcBorders>
              <w:top w:val="single" w:sz="4" w:space="0" w:color="auto"/>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5</w:t>
            </w:r>
          </w:p>
        </w:tc>
        <w:tc>
          <w:tcPr>
            <w:tcW w:w="5678" w:type="dxa"/>
            <w:tcBorders>
              <w:top w:val="single" w:sz="4" w:space="0" w:color="auto"/>
              <w:left w:val="single" w:sz="4" w:space="0" w:color="auto"/>
              <w:right w:val="single" w:sz="4" w:space="0" w:color="auto"/>
            </w:tcBorders>
            <w:vAlign w:val="center"/>
          </w:tcPr>
          <w:p w:rsidR="00C97DC6" w:rsidRDefault="00E055C7">
            <w:pPr>
              <w:spacing w:line="276" w:lineRule="auto"/>
              <w:rPr>
                <w:rFonts w:ascii="仿宋" w:eastAsia="仿宋" w:hAnsi="仿宋"/>
                <w:szCs w:val="21"/>
              </w:rPr>
            </w:pPr>
            <w:r>
              <w:rPr>
                <w:rFonts w:ascii="仿宋" w:eastAsia="仿宋" w:hAnsi="仿宋" w:hint="eastAsia"/>
                <w:szCs w:val="21"/>
              </w:rPr>
              <w:t>投标人通过</w:t>
            </w:r>
            <w:r>
              <w:rPr>
                <w:rFonts w:ascii="仿宋" w:eastAsia="仿宋" w:hAnsi="仿宋" w:hint="eastAsia"/>
                <w:szCs w:val="21"/>
              </w:rPr>
              <w:t>ISO9000</w:t>
            </w:r>
            <w:r>
              <w:rPr>
                <w:rFonts w:ascii="仿宋" w:eastAsia="仿宋" w:hAnsi="仿宋" w:hint="eastAsia"/>
                <w:szCs w:val="21"/>
              </w:rPr>
              <w:t>质量管理体系认证</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投标人通过</w:t>
            </w:r>
            <w:r>
              <w:rPr>
                <w:rFonts w:ascii="仿宋" w:eastAsia="仿宋" w:hAnsi="仿宋" w:hint="eastAsia"/>
                <w:szCs w:val="21"/>
              </w:rPr>
              <w:t>ISO14000</w:t>
            </w:r>
            <w:r>
              <w:rPr>
                <w:rFonts w:ascii="仿宋" w:eastAsia="仿宋" w:hAnsi="仿宋" w:hint="eastAsia"/>
                <w:szCs w:val="21"/>
              </w:rPr>
              <w:t>环境管理体系认证</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投标人通过职业健康安全管理体系认证</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投标人具有工商行政部门颁发“重合同、守信用”证书</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cs="等线"/>
                <w:bCs/>
                <w:szCs w:val="21"/>
              </w:rPr>
            </w:pPr>
            <w:r>
              <w:rPr>
                <w:rFonts w:ascii="仿宋" w:eastAsia="仿宋" w:hAnsi="仿宋" w:hint="eastAsia"/>
                <w:kern w:val="0"/>
                <w:szCs w:val="21"/>
              </w:rPr>
              <w:t>投标人为中国教育装备协会会员单位</w:t>
            </w:r>
            <w:r>
              <w:rPr>
                <w:rFonts w:ascii="仿宋" w:eastAsia="仿宋" w:hAnsi="仿宋" w:hint="eastAsia"/>
                <w:kern w:val="0"/>
                <w:szCs w:val="21"/>
              </w:rPr>
              <w:t>1</w:t>
            </w:r>
            <w:r>
              <w:rPr>
                <w:rFonts w:ascii="仿宋" w:eastAsia="仿宋" w:hAnsi="仿宋" w:hint="eastAsia"/>
                <w:kern w:val="0"/>
                <w:szCs w:val="21"/>
              </w:rPr>
              <w:t>分。</w:t>
            </w:r>
          </w:p>
        </w:tc>
      </w:tr>
      <w:tr w:rsidR="00C97DC6">
        <w:tc>
          <w:tcPr>
            <w:tcW w:w="648" w:type="dxa"/>
            <w:vMerge/>
            <w:tcBorders>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2</w:t>
            </w:r>
          </w:p>
        </w:tc>
        <w:tc>
          <w:tcPr>
            <w:tcW w:w="1720" w:type="dxa"/>
            <w:vMerge/>
            <w:tcBorders>
              <w:left w:val="single" w:sz="4" w:space="0" w:color="auto"/>
              <w:right w:val="single" w:sz="4" w:space="0" w:color="auto"/>
            </w:tcBorders>
            <w:vAlign w:val="center"/>
          </w:tcPr>
          <w:p w:rsidR="00C97DC6" w:rsidRDefault="00C97DC6">
            <w:pPr>
              <w:jc w:val="center"/>
              <w:rPr>
                <w:rFonts w:ascii="仿宋" w:eastAsia="仿宋" w:hAnsi="仿宋" w:cs="等线"/>
                <w:szCs w:val="21"/>
              </w:rPr>
            </w:pP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13</w:t>
            </w:r>
          </w:p>
        </w:tc>
        <w:tc>
          <w:tcPr>
            <w:tcW w:w="5678" w:type="dxa"/>
            <w:tcBorders>
              <w:top w:val="single" w:sz="4" w:space="0" w:color="auto"/>
              <w:left w:val="single" w:sz="4" w:space="0" w:color="auto"/>
              <w:bottom w:val="single" w:sz="4" w:space="0" w:color="auto"/>
              <w:right w:val="single" w:sz="4" w:space="0" w:color="auto"/>
            </w:tcBorders>
            <w:vAlign w:val="center"/>
          </w:tcPr>
          <w:p w:rsidR="00C97DC6" w:rsidRDefault="00E055C7">
            <w:pPr>
              <w:widowControl/>
              <w:rPr>
                <w:rFonts w:ascii="仿宋" w:eastAsia="仿宋" w:hAnsi="仿宋"/>
                <w:kern w:val="0"/>
                <w:szCs w:val="21"/>
              </w:rPr>
            </w:pPr>
            <w:r>
              <w:rPr>
                <w:rFonts w:ascii="仿宋" w:eastAsia="仿宋" w:hAnsi="仿宋" w:hint="eastAsia"/>
                <w:kern w:val="0"/>
                <w:szCs w:val="21"/>
              </w:rPr>
              <w:t>投标产品厂商为软件企业的</w:t>
            </w:r>
            <w:r>
              <w:rPr>
                <w:rFonts w:ascii="仿宋" w:eastAsia="仿宋" w:hAnsi="仿宋" w:hint="eastAsia"/>
                <w:kern w:val="0"/>
                <w:szCs w:val="21"/>
              </w:rPr>
              <w:t>2</w:t>
            </w:r>
            <w:r>
              <w:rPr>
                <w:rFonts w:ascii="仿宋" w:eastAsia="仿宋" w:hAnsi="仿宋" w:hint="eastAsia"/>
                <w:kern w:val="0"/>
                <w:szCs w:val="21"/>
              </w:rPr>
              <w:t>分（提供加盖厂商公章的证书复印件）；</w:t>
            </w:r>
          </w:p>
          <w:p w:rsidR="00C97DC6" w:rsidRDefault="00E055C7">
            <w:pPr>
              <w:widowControl/>
              <w:rPr>
                <w:rFonts w:ascii="仿宋" w:eastAsia="仿宋" w:hAnsi="仿宋"/>
                <w:kern w:val="0"/>
                <w:szCs w:val="21"/>
              </w:rPr>
            </w:pPr>
            <w:r>
              <w:rPr>
                <w:rFonts w:ascii="仿宋" w:eastAsia="仿宋" w:hAnsi="仿宋" w:hint="eastAsia"/>
                <w:kern w:val="0"/>
                <w:szCs w:val="21"/>
              </w:rPr>
              <w:t>投标产品厂商通过</w:t>
            </w:r>
            <w:r>
              <w:rPr>
                <w:rFonts w:ascii="仿宋" w:eastAsia="仿宋" w:hAnsi="仿宋" w:hint="eastAsia"/>
                <w:kern w:val="0"/>
                <w:szCs w:val="21"/>
              </w:rPr>
              <w:t>CMMI3</w:t>
            </w:r>
            <w:r>
              <w:rPr>
                <w:rFonts w:ascii="仿宋" w:eastAsia="仿宋" w:hAnsi="仿宋" w:hint="eastAsia"/>
                <w:kern w:val="0"/>
                <w:szCs w:val="21"/>
              </w:rPr>
              <w:t>级或以上认证的</w:t>
            </w:r>
            <w:r>
              <w:rPr>
                <w:rFonts w:ascii="仿宋" w:eastAsia="仿宋" w:hAnsi="仿宋" w:hint="eastAsia"/>
                <w:kern w:val="0"/>
                <w:szCs w:val="21"/>
              </w:rPr>
              <w:t>3</w:t>
            </w:r>
            <w:r>
              <w:rPr>
                <w:rFonts w:ascii="仿宋" w:eastAsia="仿宋" w:hAnsi="仿宋" w:hint="eastAsia"/>
                <w:kern w:val="0"/>
                <w:szCs w:val="21"/>
              </w:rPr>
              <w:t>分（提供加盖厂商公章的证书复印件）；</w:t>
            </w:r>
          </w:p>
          <w:p w:rsidR="00C97DC6" w:rsidRDefault="00E055C7">
            <w:pPr>
              <w:widowControl/>
              <w:rPr>
                <w:rFonts w:ascii="仿宋" w:eastAsia="仿宋" w:hAnsi="仿宋"/>
                <w:kern w:val="0"/>
                <w:szCs w:val="21"/>
              </w:rPr>
            </w:pPr>
            <w:r>
              <w:rPr>
                <w:rFonts w:ascii="仿宋" w:eastAsia="仿宋" w:hAnsi="仿宋" w:hint="eastAsia"/>
                <w:kern w:val="0"/>
                <w:szCs w:val="21"/>
              </w:rPr>
              <w:t>投标产品厂商通过知识产权管理体系认证证书</w:t>
            </w:r>
            <w:r>
              <w:rPr>
                <w:rFonts w:ascii="仿宋" w:eastAsia="仿宋" w:hAnsi="仿宋" w:hint="eastAsia"/>
                <w:kern w:val="0"/>
                <w:szCs w:val="21"/>
              </w:rPr>
              <w:t>的</w:t>
            </w:r>
            <w:r>
              <w:rPr>
                <w:rFonts w:ascii="仿宋" w:eastAsia="仿宋" w:hAnsi="仿宋" w:hint="eastAsia"/>
                <w:kern w:val="0"/>
                <w:szCs w:val="21"/>
              </w:rPr>
              <w:t>2</w:t>
            </w:r>
            <w:r>
              <w:rPr>
                <w:rFonts w:ascii="仿宋" w:eastAsia="仿宋" w:hAnsi="仿宋" w:hint="eastAsia"/>
                <w:kern w:val="0"/>
                <w:szCs w:val="21"/>
              </w:rPr>
              <w:t>分（提供加盖厂商公章的证书复印件）</w:t>
            </w:r>
          </w:p>
          <w:p w:rsidR="00C97DC6" w:rsidRDefault="00E055C7">
            <w:pPr>
              <w:widowControl/>
              <w:rPr>
                <w:rFonts w:ascii="仿宋" w:eastAsia="仿宋" w:hAnsi="仿宋"/>
                <w:kern w:val="0"/>
                <w:szCs w:val="21"/>
              </w:rPr>
            </w:pPr>
            <w:r>
              <w:rPr>
                <w:rFonts w:ascii="仿宋" w:eastAsia="仿宋" w:hAnsi="仿宋" w:hint="eastAsia"/>
                <w:kern w:val="0"/>
                <w:szCs w:val="21"/>
              </w:rPr>
              <w:t>投标产品厂商通过</w:t>
            </w:r>
            <w:r>
              <w:rPr>
                <w:rFonts w:ascii="仿宋" w:eastAsia="仿宋" w:hAnsi="仿宋" w:hint="eastAsia"/>
                <w:kern w:val="0"/>
                <w:szCs w:val="21"/>
              </w:rPr>
              <w:t>ITSS</w:t>
            </w:r>
            <w:r>
              <w:rPr>
                <w:rFonts w:ascii="仿宋" w:eastAsia="仿宋" w:hAnsi="仿宋" w:hint="eastAsia"/>
                <w:kern w:val="0"/>
                <w:szCs w:val="21"/>
              </w:rPr>
              <w:t>信息技术服务运行维护标准符合性贰级及以上证书的</w:t>
            </w:r>
            <w:r>
              <w:rPr>
                <w:rFonts w:ascii="仿宋" w:eastAsia="仿宋" w:hAnsi="仿宋" w:hint="eastAsia"/>
                <w:kern w:val="0"/>
                <w:szCs w:val="21"/>
              </w:rPr>
              <w:t>3</w:t>
            </w:r>
            <w:r>
              <w:rPr>
                <w:rFonts w:ascii="仿宋" w:eastAsia="仿宋" w:hAnsi="仿宋" w:hint="eastAsia"/>
                <w:kern w:val="0"/>
                <w:szCs w:val="21"/>
              </w:rPr>
              <w:t>分（提供加盖厂商公章的证书复印件）</w:t>
            </w:r>
          </w:p>
          <w:p w:rsidR="00C97DC6" w:rsidRDefault="00E055C7">
            <w:pPr>
              <w:widowControl/>
              <w:rPr>
                <w:rFonts w:ascii="仿宋" w:eastAsia="仿宋" w:hAnsi="仿宋" w:cs="等线"/>
                <w:bCs/>
                <w:szCs w:val="21"/>
              </w:rPr>
            </w:pPr>
            <w:r>
              <w:rPr>
                <w:rFonts w:ascii="仿宋" w:eastAsia="仿宋" w:hAnsi="仿宋" w:hint="eastAsia"/>
                <w:kern w:val="0"/>
                <w:szCs w:val="21"/>
              </w:rPr>
              <w:t>投标产品具有计算机软件著作权登记证书（软件名称中必须体现“名师工作室”字样）的</w:t>
            </w:r>
            <w:r>
              <w:rPr>
                <w:rFonts w:ascii="仿宋" w:eastAsia="仿宋" w:hAnsi="仿宋" w:hint="eastAsia"/>
                <w:kern w:val="0"/>
                <w:szCs w:val="21"/>
              </w:rPr>
              <w:t>3</w:t>
            </w:r>
            <w:r>
              <w:rPr>
                <w:rFonts w:ascii="仿宋" w:eastAsia="仿宋" w:hAnsi="仿宋" w:hint="eastAsia"/>
                <w:kern w:val="0"/>
                <w:szCs w:val="21"/>
              </w:rPr>
              <w:t>分（提供加盖厂商公章的证书复印件）</w:t>
            </w:r>
          </w:p>
        </w:tc>
      </w:tr>
      <w:tr w:rsidR="00C97DC6">
        <w:tc>
          <w:tcPr>
            <w:tcW w:w="648" w:type="dxa"/>
            <w:tcBorders>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3</w:t>
            </w:r>
          </w:p>
        </w:tc>
        <w:tc>
          <w:tcPr>
            <w:tcW w:w="1720" w:type="dxa"/>
            <w:tcBorders>
              <w:left w:val="single" w:sz="4" w:space="0" w:color="auto"/>
              <w:right w:val="single" w:sz="4" w:space="0" w:color="auto"/>
            </w:tcBorders>
            <w:vAlign w:val="center"/>
          </w:tcPr>
          <w:p w:rsidR="00C97DC6" w:rsidRDefault="00E055C7">
            <w:pPr>
              <w:jc w:val="center"/>
              <w:rPr>
                <w:rFonts w:ascii="仿宋" w:eastAsia="仿宋" w:hAnsi="仿宋" w:cs="等线"/>
                <w:szCs w:val="21"/>
              </w:rPr>
            </w:pPr>
            <w:r>
              <w:rPr>
                <w:rFonts w:ascii="仿宋" w:eastAsia="仿宋" w:hAnsi="仿宋" w:cs="等线" w:hint="eastAsia"/>
                <w:szCs w:val="21"/>
              </w:rPr>
              <w:t>信誉</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2</w:t>
            </w:r>
          </w:p>
        </w:tc>
        <w:tc>
          <w:tcPr>
            <w:tcW w:w="5678" w:type="dxa"/>
            <w:tcBorders>
              <w:top w:val="single" w:sz="4" w:space="0" w:color="auto"/>
              <w:left w:val="single" w:sz="4" w:space="0" w:color="auto"/>
              <w:bottom w:val="single" w:sz="4" w:space="0" w:color="auto"/>
              <w:right w:val="single" w:sz="4" w:space="0" w:color="auto"/>
            </w:tcBorders>
            <w:vAlign w:val="center"/>
          </w:tcPr>
          <w:p w:rsidR="00C97DC6" w:rsidRDefault="00E055C7">
            <w:pPr>
              <w:widowControl/>
              <w:rPr>
                <w:rFonts w:ascii="仿宋" w:eastAsia="仿宋" w:hAnsi="仿宋"/>
                <w:kern w:val="0"/>
                <w:szCs w:val="21"/>
              </w:rPr>
            </w:pPr>
            <w:r>
              <w:rPr>
                <w:rFonts w:ascii="仿宋" w:eastAsia="仿宋" w:hAnsi="仿宋" w:hint="eastAsia"/>
                <w:color w:val="000000"/>
                <w:szCs w:val="21"/>
              </w:rPr>
              <w:t>投标人提供工商企业信用信息公示报告（国家企业信用信息公示系统</w:t>
            </w:r>
            <w:r>
              <w:rPr>
                <w:rFonts w:ascii="仿宋" w:eastAsia="仿宋" w:hAnsi="仿宋" w:hint="eastAsia"/>
                <w:color w:val="000000"/>
                <w:szCs w:val="21"/>
              </w:rPr>
              <w:t xml:space="preserve">http://www.gsxt.gov.cn </w:t>
            </w:r>
            <w:r>
              <w:rPr>
                <w:rFonts w:ascii="仿宋" w:eastAsia="仿宋" w:hAnsi="仿宋" w:hint="eastAsia"/>
                <w:color w:val="000000"/>
                <w:szCs w:val="21"/>
              </w:rPr>
              <w:t>），【以网页截图为准，网页截图应包含基础信息、行政许可信息、行政处罚信息、列入经营异常名录信息、列入严重违法</w:t>
            </w:r>
            <w:bookmarkStart w:id="0" w:name="_GoBack"/>
            <w:bookmarkEnd w:id="0"/>
            <w:r>
              <w:rPr>
                <w:rFonts w:ascii="仿宋" w:eastAsia="仿宋" w:hAnsi="仿宋" w:hint="eastAsia"/>
                <w:color w:val="000000"/>
                <w:szCs w:val="21"/>
              </w:rPr>
              <w:t>失信企业名单（黑名单）信息】；提供企业所在地税务主管部门出具的纳税情况证明等信用情况。无不良信息者每项得</w:t>
            </w:r>
            <w:r>
              <w:rPr>
                <w:rFonts w:ascii="仿宋" w:eastAsia="仿宋" w:hAnsi="仿宋" w:hint="eastAsia"/>
                <w:color w:val="000000"/>
                <w:szCs w:val="21"/>
              </w:rPr>
              <w:t>1</w:t>
            </w:r>
            <w:r>
              <w:rPr>
                <w:rFonts w:ascii="仿宋" w:eastAsia="仿宋" w:hAnsi="仿宋" w:hint="eastAsia"/>
                <w:color w:val="000000"/>
                <w:szCs w:val="21"/>
              </w:rPr>
              <w:t>分，未提供或有不良信息者不得分。满分</w:t>
            </w:r>
            <w:r>
              <w:rPr>
                <w:rFonts w:ascii="仿宋" w:eastAsia="仿宋" w:hAnsi="仿宋" w:hint="eastAsia"/>
                <w:color w:val="000000"/>
                <w:szCs w:val="21"/>
              </w:rPr>
              <w:t>2</w:t>
            </w:r>
            <w:r>
              <w:rPr>
                <w:rFonts w:ascii="仿宋" w:eastAsia="仿宋" w:hAnsi="仿宋" w:hint="eastAsia"/>
                <w:color w:val="000000"/>
                <w:szCs w:val="21"/>
              </w:rPr>
              <w:t>分。</w:t>
            </w:r>
          </w:p>
        </w:tc>
      </w:tr>
      <w:tr w:rsidR="00C97DC6">
        <w:tc>
          <w:tcPr>
            <w:tcW w:w="64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三</w:t>
            </w:r>
          </w:p>
        </w:tc>
        <w:tc>
          <w:tcPr>
            <w:tcW w:w="2858" w:type="dxa"/>
            <w:gridSpan w:val="3"/>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技术部分</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40</w:t>
            </w:r>
          </w:p>
        </w:tc>
      </w:tr>
      <w:tr w:rsidR="00C97DC6">
        <w:trPr>
          <w:trHeight w:val="47"/>
        </w:trPr>
        <w:tc>
          <w:tcPr>
            <w:tcW w:w="648" w:type="dxa"/>
            <w:vMerge w:val="restart"/>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w:t>
            </w: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序号</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评分因素</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权重</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评分准则</w:t>
            </w:r>
          </w:p>
        </w:tc>
      </w:tr>
      <w:tr w:rsidR="00C97DC6">
        <w:trPr>
          <w:trHeight w:val="3304"/>
        </w:trPr>
        <w:tc>
          <w:tcPr>
            <w:tcW w:w="648" w:type="dxa"/>
            <w:vMerge/>
            <w:tcBorders>
              <w:top w:val="single" w:sz="4" w:space="0" w:color="auto"/>
              <w:left w:val="single" w:sz="4" w:space="0" w:color="auto"/>
              <w:bottom w:val="single" w:sz="4" w:space="0" w:color="auto"/>
              <w:right w:val="single" w:sz="4" w:space="0" w:color="auto"/>
            </w:tcBorders>
          </w:tcPr>
          <w:p w:rsidR="00C97DC6" w:rsidRDefault="00C97DC6">
            <w:pPr>
              <w:rPr>
                <w:rFonts w:ascii="仿宋" w:eastAsia="仿宋" w:hAnsi="仿宋"/>
                <w:szCs w:val="21"/>
              </w:rPr>
            </w:pP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cs="等线"/>
                <w:szCs w:val="21"/>
              </w:rPr>
            </w:pPr>
            <w:r>
              <w:rPr>
                <w:rFonts w:ascii="仿宋" w:eastAsia="仿宋" w:hAnsi="仿宋" w:cs="等线" w:hint="eastAsia"/>
                <w:szCs w:val="21"/>
              </w:rPr>
              <w:t>功能符合性评价</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29</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kern w:val="0"/>
                <w:szCs w:val="21"/>
              </w:rPr>
            </w:pPr>
            <w:r>
              <w:rPr>
                <w:rFonts w:ascii="仿宋" w:eastAsia="仿宋" w:hAnsi="仿宋" w:hint="eastAsia"/>
                <w:kern w:val="0"/>
                <w:szCs w:val="21"/>
              </w:rPr>
              <w:t>投标产品的技术参数完全满足招标文件要求的得</w:t>
            </w:r>
            <w:r>
              <w:rPr>
                <w:rFonts w:ascii="仿宋" w:eastAsia="仿宋" w:hAnsi="仿宋" w:hint="eastAsia"/>
                <w:kern w:val="0"/>
                <w:szCs w:val="21"/>
              </w:rPr>
              <w:t>20</w:t>
            </w:r>
            <w:r>
              <w:rPr>
                <w:rFonts w:ascii="仿宋" w:eastAsia="仿宋" w:hAnsi="仿宋" w:hint="eastAsia"/>
                <w:kern w:val="0"/>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技术方案（</w:t>
            </w:r>
            <w:r>
              <w:rPr>
                <w:rFonts w:ascii="仿宋" w:eastAsia="仿宋" w:hAnsi="仿宋" w:hint="eastAsia"/>
                <w:szCs w:val="21"/>
              </w:rPr>
              <w:t>9</w:t>
            </w:r>
            <w:r>
              <w:rPr>
                <w:rFonts w:ascii="仿宋" w:eastAsia="仿宋" w:hAnsi="仿宋" w:hint="eastAsia"/>
                <w:szCs w:val="21"/>
              </w:rPr>
              <w:t>分）</w:t>
            </w:r>
            <w:r>
              <w:rPr>
                <w:rFonts w:ascii="仿宋" w:eastAsia="仿宋" w:hAnsi="仿宋" w:hint="eastAsia"/>
                <w:szCs w:val="21"/>
              </w:rPr>
              <w:t>未提供者不得分。</w:t>
            </w:r>
          </w:p>
          <w:p w:rsidR="00C97DC6" w:rsidRDefault="00E055C7">
            <w:pPr>
              <w:spacing w:line="276" w:lineRule="auto"/>
              <w:rPr>
                <w:rFonts w:ascii="仿宋" w:eastAsia="仿宋" w:hAnsi="仿宋"/>
                <w:szCs w:val="21"/>
              </w:rPr>
            </w:pPr>
            <w:r>
              <w:rPr>
                <w:rFonts w:ascii="仿宋" w:eastAsia="仿宋" w:hAnsi="仿宋" w:hint="eastAsia"/>
                <w:szCs w:val="21"/>
              </w:rPr>
              <w:t>1</w:t>
            </w:r>
            <w:r>
              <w:rPr>
                <w:rFonts w:ascii="仿宋" w:eastAsia="仿宋" w:hAnsi="仿宋" w:hint="eastAsia"/>
                <w:szCs w:val="21"/>
              </w:rPr>
              <w:t>）业务需求理解及综合分析程度，包括对系统现状、应用环境、体系结构需求、功能需求、性能要求和实施要求等内容</w:t>
            </w:r>
            <w:r>
              <w:rPr>
                <w:rFonts w:ascii="仿宋" w:eastAsia="仿宋" w:hAnsi="仿宋" w:hint="eastAsia"/>
                <w:szCs w:val="21"/>
              </w:rPr>
              <w:t>。好的</w:t>
            </w:r>
            <w:r>
              <w:rPr>
                <w:rFonts w:ascii="仿宋" w:eastAsia="仿宋" w:hAnsi="仿宋" w:hint="eastAsia"/>
                <w:szCs w:val="21"/>
              </w:rPr>
              <w:t>2</w:t>
            </w:r>
            <w:r>
              <w:rPr>
                <w:rFonts w:ascii="仿宋" w:eastAsia="仿宋" w:hAnsi="仿宋" w:hint="eastAsia"/>
                <w:szCs w:val="21"/>
              </w:rPr>
              <w:t>分，较好</w:t>
            </w:r>
            <w:r>
              <w:rPr>
                <w:rFonts w:ascii="仿宋" w:eastAsia="仿宋" w:hAnsi="仿宋" w:hint="eastAsia"/>
                <w:szCs w:val="21"/>
              </w:rPr>
              <w:t>1.5</w:t>
            </w:r>
            <w:r>
              <w:rPr>
                <w:rFonts w:ascii="仿宋" w:eastAsia="仿宋" w:hAnsi="仿宋" w:hint="eastAsia"/>
                <w:szCs w:val="21"/>
              </w:rPr>
              <w:t>分，一般</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2</w:t>
            </w:r>
            <w:r>
              <w:rPr>
                <w:rFonts w:ascii="仿宋" w:eastAsia="仿宋" w:hAnsi="仿宋" w:hint="eastAsia"/>
                <w:szCs w:val="21"/>
              </w:rPr>
              <w:t>）技术方案完整、先进，功能完善、目标明确、充分利用现有资源并满足用户需求</w:t>
            </w:r>
            <w:r>
              <w:rPr>
                <w:rFonts w:ascii="仿宋" w:eastAsia="仿宋" w:hAnsi="仿宋" w:hint="eastAsia"/>
                <w:szCs w:val="21"/>
              </w:rPr>
              <w:t>。好的</w:t>
            </w:r>
            <w:r>
              <w:rPr>
                <w:rFonts w:ascii="仿宋" w:eastAsia="仿宋" w:hAnsi="仿宋" w:hint="eastAsia"/>
                <w:szCs w:val="21"/>
              </w:rPr>
              <w:t>2</w:t>
            </w:r>
            <w:r>
              <w:rPr>
                <w:rFonts w:ascii="仿宋" w:eastAsia="仿宋" w:hAnsi="仿宋" w:hint="eastAsia"/>
                <w:szCs w:val="21"/>
              </w:rPr>
              <w:t>分，较好</w:t>
            </w:r>
            <w:r>
              <w:rPr>
                <w:rFonts w:ascii="仿宋" w:eastAsia="仿宋" w:hAnsi="仿宋" w:hint="eastAsia"/>
                <w:szCs w:val="21"/>
              </w:rPr>
              <w:t>1.5</w:t>
            </w:r>
            <w:r>
              <w:rPr>
                <w:rFonts w:ascii="仿宋" w:eastAsia="仿宋" w:hAnsi="仿宋" w:hint="eastAsia"/>
                <w:szCs w:val="21"/>
              </w:rPr>
              <w:t>分，一般</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3</w:t>
            </w:r>
            <w:r>
              <w:rPr>
                <w:rFonts w:ascii="仿宋" w:eastAsia="仿宋" w:hAnsi="仿宋" w:hint="eastAsia"/>
                <w:szCs w:val="21"/>
              </w:rPr>
              <w:t>）升级扩展能力强、稳定性强，易用、易维护</w:t>
            </w:r>
            <w:r>
              <w:rPr>
                <w:rFonts w:ascii="仿宋" w:eastAsia="仿宋" w:hAnsi="仿宋" w:hint="eastAsia"/>
                <w:szCs w:val="21"/>
              </w:rPr>
              <w:t>。好的</w:t>
            </w:r>
            <w:r>
              <w:rPr>
                <w:rFonts w:ascii="仿宋" w:eastAsia="仿宋" w:hAnsi="仿宋" w:hint="eastAsia"/>
                <w:szCs w:val="21"/>
              </w:rPr>
              <w:t>2</w:t>
            </w:r>
            <w:r>
              <w:rPr>
                <w:rFonts w:ascii="仿宋" w:eastAsia="仿宋" w:hAnsi="仿宋" w:hint="eastAsia"/>
                <w:szCs w:val="21"/>
              </w:rPr>
              <w:t>分，较好</w:t>
            </w:r>
            <w:r>
              <w:rPr>
                <w:rFonts w:ascii="仿宋" w:eastAsia="仿宋" w:hAnsi="仿宋" w:hint="eastAsia"/>
                <w:szCs w:val="21"/>
              </w:rPr>
              <w:t>1.5</w:t>
            </w:r>
            <w:r>
              <w:rPr>
                <w:rFonts w:ascii="仿宋" w:eastAsia="仿宋" w:hAnsi="仿宋" w:hint="eastAsia"/>
                <w:szCs w:val="21"/>
              </w:rPr>
              <w:t>分，一般</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cs="等线"/>
                <w:szCs w:val="21"/>
              </w:rPr>
            </w:pPr>
            <w:r>
              <w:rPr>
                <w:rFonts w:ascii="仿宋" w:eastAsia="仿宋" w:hAnsi="仿宋" w:hint="eastAsia"/>
                <w:szCs w:val="21"/>
              </w:rPr>
              <w:t>4</w:t>
            </w:r>
            <w:r>
              <w:rPr>
                <w:rFonts w:ascii="仿宋" w:eastAsia="仿宋" w:hAnsi="仿宋" w:hint="eastAsia"/>
                <w:szCs w:val="21"/>
              </w:rPr>
              <w:t>）产品能够与现有系统顺利衔接</w:t>
            </w:r>
            <w:r>
              <w:rPr>
                <w:rFonts w:ascii="仿宋" w:eastAsia="仿宋" w:hAnsi="仿宋" w:hint="eastAsia"/>
                <w:szCs w:val="21"/>
              </w:rPr>
              <w:t>。好的</w:t>
            </w:r>
            <w:r>
              <w:rPr>
                <w:rFonts w:ascii="仿宋" w:eastAsia="仿宋" w:hAnsi="仿宋" w:hint="eastAsia"/>
                <w:szCs w:val="21"/>
              </w:rPr>
              <w:t>3</w:t>
            </w:r>
            <w:r>
              <w:rPr>
                <w:rFonts w:ascii="仿宋" w:eastAsia="仿宋" w:hAnsi="仿宋" w:hint="eastAsia"/>
                <w:szCs w:val="21"/>
              </w:rPr>
              <w:t>分，较好</w:t>
            </w:r>
            <w:r>
              <w:rPr>
                <w:rFonts w:ascii="仿宋" w:eastAsia="仿宋" w:hAnsi="仿宋" w:hint="eastAsia"/>
                <w:szCs w:val="21"/>
              </w:rPr>
              <w:t>2</w:t>
            </w:r>
            <w:r>
              <w:rPr>
                <w:rFonts w:ascii="仿宋" w:eastAsia="仿宋" w:hAnsi="仿宋" w:hint="eastAsia"/>
                <w:szCs w:val="21"/>
              </w:rPr>
              <w:t>分，一般</w:t>
            </w:r>
            <w:r>
              <w:rPr>
                <w:rFonts w:ascii="仿宋" w:eastAsia="仿宋" w:hAnsi="仿宋" w:hint="eastAsia"/>
                <w:szCs w:val="21"/>
              </w:rPr>
              <w:t>1</w:t>
            </w:r>
            <w:r>
              <w:rPr>
                <w:rFonts w:ascii="仿宋" w:eastAsia="仿宋" w:hAnsi="仿宋" w:hint="eastAsia"/>
                <w:szCs w:val="21"/>
              </w:rPr>
              <w:t>分。</w:t>
            </w:r>
          </w:p>
        </w:tc>
      </w:tr>
      <w:tr w:rsidR="00C97DC6">
        <w:trPr>
          <w:trHeight w:val="38"/>
        </w:trPr>
        <w:tc>
          <w:tcPr>
            <w:tcW w:w="648" w:type="dxa"/>
            <w:vMerge/>
            <w:tcBorders>
              <w:top w:val="single" w:sz="4" w:space="0" w:color="auto"/>
              <w:left w:val="single" w:sz="4" w:space="0" w:color="auto"/>
              <w:bottom w:val="single" w:sz="4" w:space="0" w:color="auto"/>
              <w:right w:val="single" w:sz="4" w:space="0" w:color="auto"/>
            </w:tcBorders>
          </w:tcPr>
          <w:p w:rsidR="00C97DC6" w:rsidRDefault="00C97DC6">
            <w:pPr>
              <w:rPr>
                <w:rFonts w:ascii="仿宋" w:eastAsia="仿宋" w:hAnsi="仿宋"/>
                <w:szCs w:val="21"/>
              </w:rPr>
            </w:pP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2</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cs="等线"/>
                <w:szCs w:val="21"/>
              </w:rPr>
            </w:pPr>
            <w:r>
              <w:rPr>
                <w:rFonts w:ascii="仿宋" w:eastAsia="仿宋" w:hAnsi="仿宋" w:cs="等线" w:hint="eastAsia"/>
                <w:szCs w:val="21"/>
              </w:rPr>
              <w:t>售后服务</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11</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szCs w:val="21"/>
              </w:rPr>
            </w:pPr>
            <w:r>
              <w:rPr>
                <w:rFonts w:ascii="仿宋" w:eastAsia="仿宋" w:hAnsi="仿宋" w:hint="eastAsia"/>
                <w:szCs w:val="21"/>
              </w:rPr>
              <w:t>提供完整的项目实施计划书，售后响应机制及应急事件处理计划书，优</w:t>
            </w:r>
            <w:r>
              <w:rPr>
                <w:rFonts w:ascii="仿宋" w:eastAsia="仿宋" w:hAnsi="仿宋" w:hint="eastAsia"/>
                <w:szCs w:val="21"/>
              </w:rPr>
              <w:t>3</w:t>
            </w:r>
            <w:r>
              <w:rPr>
                <w:rFonts w:ascii="仿宋" w:eastAsia="仿宋" w:hAnsi="仿宋" w:hint="eastAsia"/>
                <w:szCs w:val="21"/>
              </w:rPr>
              <w:t>分，良</w:t>
            </w:r>
            <w:r>
              <w:rPr>
                <w:rFonts w:ascii="仿宋" w:eastAsia="仿宋" w:hAnsi="仿宋" w:hint="eastAsia"/>
                <w:szCs w:val="21"/>
              </w:rPr>
              <w:t>2</w:t>
            </w:r>
            <w:r>
              <w:rPr>
                <w:rFonts w:ascii="仿宋" w:eastAsia="仿宋" w:hAnsi="仿宋" w:hint="eastAsia"/>
                <w:szCs w:val="21"/>
              </w:rPr>
              <w:t>分，一般</w:t>
            </w:r>
            <w:r>
              <w:rPr>
                <w:rFonts w:ascii="仿宋" w:eastAsia="仿宋" w:hAnsi="仿宋" w:hint="eastAsia"/>
                <w:szCs w:val="21"/>
              </w:rPr>
              <w:t>1</w:t>
            </w:r>
            <w:r>
              <w:rPr>
                <w:rFonts w:ascii="仿宋" w:eastAsia="仿宋" w:hAnsi="仿宋" w:hint="eastAsia"/>
                <w:szCs w:val="21"/>
              </w:rPr>
              <w:t>分。</w:t>
            </w:r>
          </w:p>
          <w:p w:rsidR="00C97DC6" w:rsidRDefault="00E055C7">
            <w:pPr>
              <w:spacing w:after="60"/>
              <w:jc w:val="left"/>
              <w:rPr>
                <w:rFonts w:ascii="仿宋" w:eastAsia="仿宋" w:hAnsi="仿宋"/>
                <w:szCs w:val="21"/>
              </w:rPr>
            </w:pPr>
            <w:r>
              <w:rPr>
                <w:rFonts w:ascii="仿宋" w:eastAsia="仿宋" w:hAnsi="仿宋" w:hint="eastAsia"/>
                <w:szCs w:val="21"/>
              </w:rPr>
              <w:t>投标人承诺中标后在项目现场提供为期</w:t>
            </w:r>
            <w:r>
              <w:rPr>
                <w:rFonts w:ascii="仿宋" w:eastAsia="仿宋" w:hAnsi="仿宋" w:hint="eastAsia"/>
                <w:szCs w:val="21"/>
              </w:rPr>
              <w:t>1</w:t>
            </w:r>
            <w:r>
              <w:rPr>
                <w:rFonts w:ascii="仿宋" w:eastAsia="仿宋" w:hAnsi="仿宋" w:hint="eastAsia"/>
                <w:szCs w:val="21"/>
              </w:rPr>
              <w:t>年工作日</w:t>
            </w:r>
            <w:r>
              <w:rPr>
                <w:rFonts w:ascii="仿宋" w:eastAsia="仿宋" w:hAnsi="仿宋" w:hint="eastAsia"/>
                <w:szCs w:val="21"/>
              </w:rPr>
              <w:t>5*24</w:t>
            </w:r>
            <w:r>
              <w:rPr>
                <w:rFonts w:ascii="仿宋" w:eastAsia="仿宋" w:hAnsi="仿宋" w:hint="eastAsia"/>
                <w:szCs w:val="21"/>
              </w:rPr>
              <w:t>小时的</w:t>
            </w:r>
            <w:r>
              <w:rPr>
                <w:rFonts w:ascii="仿宋" w:eastAsia="仿宋" w:hAnsi="仿宋" w:hint="eastAsia"/>
                <w:szCs w:val="21"/>
              </w:rPr>
              <w:t>2</w:t>
            </w:r>
            <w:r>
              <w:rPr>
                <w:rFonts w:ascii="仿宋" w:eastAsia="仿宋" w:hAnsi="仿宋" w:hint="eastAsia"/>
                <w:szCs w:val="21"/>
              </w:rPr>
              <w:t>名驻场工程师，专门负责项目的实施及后续的应用功能调整可得</w:t>
            </w:r>
            <w:r>
              <w:rPr>
                <w:rFonts w:ascii="仿宋" w:eastAsia="仿宋" w:hAnsi="仿宋" w:hint="eastAsia"/>
                <w:szCs w:val="21"/>
              </w:rPr>
              <w:t>3</w:t>
            </w:r>
            <w:r>
              <w:rPr>
                <w:rFonts w:ascii="仿宋" w:eastAsia="仿宋" w:hAnsi="仿宋" w:hint="eastAsia"/>
                <w:szCs w:val="21"/>
              </w:rPr>
              <w:t>分。</w:t>
            </w:r>
          </w:p>
          <w:p w:rsidR="00C97DC6" w:rsidRDefault="00E055C7">
            <w:pPr>
              <w:spacing w:after="60"/>
              <w:jc w:val="left"/>
              <w:rPr>
                <w:rFonts w:ascii="仿宋" w:eastAsia="仿宋" w:hAnsi="仿宋" w:cs="等线"/>
                <w:szCs w:val="21"/>
              </w:rPr>
            </w:pPr>
            <w:r>
              <w:rPr>
                <w:rFonts w:ascii="仿宋" w:eastAsia="仿宋" w:hAnsi="仿宋" w:hint="eastAsia"/>
                <w:kern w:val="0"/>
                <w:szCs w:val="21"/>
              </w:rPr>
              <w:lastRenderedPageBreak/>
              <w:t>提供生产厂商不低于</w:t>
            </w:r>
            <w:r>
              <w:rPr>
                <w:rFonts w:ascii="仿宋" w:eastAsia="仿宋" w:hAnsi="仿宋" w:hint="eastAsia"/>
                <w:kern w:val="0"/>
                <w:szCs w:val="21"/>
              </w:rPr>
              <w:t>3</w:t>
            </w:r>
            <w:r>
              <w:rPr>
                <w:rFonts w:ascii="仿宋" w:eastAsia="仿宋" w:hAnsi="仿宋" w:hint="eastAsia"/>
                <w:kern w:val="0"/>
                <w:szCs w:val="21"/>
              </w:rPr>
              <w:t>年的免费售后服务承诺函，提供得</w:t>
            </w:r>
            <w:r>
              <w:rPr>
                <w:rFonts w:ascii="仿宋" w:eastAsia="仿宋" w:hAnsi="仿宋" w:hint="eastAsia"/>
                <w:kern w:val="0"/>
                <w:szCs w:val="21"/>
              </w:rPr>
              <w:t>3</w:t>
            </w:r>
            <w:r>
              <w:rPr>
                <w:rFonts w:ascii="仿宋" w:eastAsia="仿宋" w:hAnsi="仿宋" w:hint="eastAsia"/>
                <w:kern w:val="0"/>
                <w:szCs w:val="21"/>
              </w:rPr>
              <w:t>分，每增加一年加</w:t>
            </w:r>
            <w:r>
              <w:rPr>
                <w:rFonts w:ascii="仿宋" w:eastAsia="仿宋" w:hAnsi="仿宋" w:hint="eastAsia"/>
                <w:kern w:val="0"/>
                <w:szCs w:val="21"/>
              </w:rPr>
              <w:t>1</w:t>
            </w:r>
            <w:r>
              <w:rPr>
                <w:rFonts w:ascii="仿宋" w:eastAsia="仿宋" w:hAnsi="仿宋" w:hint="eastAsia"/>
                <w:kern w:val="0"/>
                <w:szCs w:val="21"/>
              </w:rPr>
              <w:t>分，最高得</w:t>
            </w:r>
            <w:r>
              <w:rPr>
                <w:rFonts w:ascii="仿宋" w:eastAsia="仿宋" w:hAnsi="仿宋" w:hint="eastAsia"/>
                <w:kern w:val="0"/>
                <w:szCs w:val="21"/>
              </w:rPr>
              <w:t>5</w:t>
            </w:r>
            <w:r>
              <w:rPr>
                <w:rFonts w:ascii="仿宋" w:eastAsia="仿宋" w:hAnsi="仿宋" w:hint="eastAsia"/>
                <w:kern w:val="0"/>
                <w:szCs w:val="21"/>
              </w:rPr>
              <w:t>分。</w:t>
            </w:r>
          </w:p>
        </w:tc>
      </w:tr>
    </w:tbl>
    <w:p w:rsidR="00C97DC6" w:rsidRDefault="00C97DC6">
      <w:pPr>
        <w:spacing w:line="360" w:lineRule="auto"/>
        <w:ind w:firstLineChars="200" w:firstLine="420"/>
        <w:rPr>
          <w:rFonts w:ascii="仿宋" w:eastAsia="仿宋" w:hAnsi="仿宋"/>
          <w:szCs w:val="21"/>
        </w:rPr>
      </w:pPr>
    </w:p>
    <w:p w:rsidR="00C97DC6" w:rsidRDefault="00C97DC6">
      <w:pPr>
        <w:spacing w:line="360" w:lineRule="auto"/>
        <w:ind w:firstLineChars="200" w:firstLine="420"/>
        <w:rPr>
          <w:rFonts w:ascii="仿宋" w:eastAsia="仿宋" w:hAnsi="仿宋"/>
          <w:szCs w:val="21"/>
        </w:rPr>
      </w:pPr>
    </w:p>
    <w:p w:rsidR="00C97DC6" w:rsidRDefault="00C97DC6">
      <w:pPr>
        <w:spacing w:line="360" w:lineRule="auto"/>
        <w:ind w:firstLineChars="200" w:firstLine="420"/>
        <w:rPr>
          <w:rFonts w:ascii="仿宋" w:eastAsia="仿宋" w:hAnsi="仿宋"/>
          <w:szCs w:val="21"/>
        </w:rPr>
      </w:pPr>
    </w:p>
    <w:p w:rsidR="00C97DC6" w:rsidRDefault="00C97DC6">
      <w:pPr>
        <w:spacing w:line="360" w:lineRule="auto"/>
        <w:ind w:firstLineChars="200" w:firstLine="420"/>
        <w:rPr>
          <w:rFonts w:ascii="仿宋" w:eastAsia="仿宋" w:hAnsi="仿宋"/>
          <w:szCs w:val="21"/>
        </w:rPr>
      </w:pPr>
    </w:p>
    <w:p w:rsidR="00C97DC6" w:rsidRDefault="00C97DC6">
      <w:pPr>
        <w:spacing w:line="360" w:lineRule="auto"/>
        <w:ind w:firstLineChars="200" w:firstLine="420"/>
        <w:rPr>
          <w:rFonts w:ascii="仿宋" w:eastAsia="仿宋" w:hAnsi="仿宋" w:hint="eastAsia"/>
          <w:szCs w:val="21"/>
        </w:rPr>
      </w:pPr>
    </w:p>
    <w:p w:rsidR="00E055C7" w:rsidRDefault="00E055C7">
      <w:pPr>
        <w:spacing w:line="360" w:lineRule="auto"/>
        <w:ind w:firstLineChars="200" w:firstLine="420"/>
        <w:rPr>
          <w:rFonts w:ascii="仿宋" w:eastAsia="仿宋" w:hAnsi="仿宋" w:hint="eastAsia"/>
          <w:szCs w:val="21"/>
        </w:rPr>
      </w:pPr>
    </w:p>
    <w:p w:rsidR="00E055C7" w:rsidRDefault="00E055C7">
      <w:pPr>
        <w:spacing w:line="360" w:lineRule="auto"/>
        <w:ind w:firstLineChars="200" w:firstLine="420"/>
        <w:rPr>
          <w:rFonts w:ascii="仿宋" w:eastAsia="仿宋" w:hAnsi="仿宋" w:hint="eastAsia"/>
          <w:szCs w:val="21"/>
        </w:rPr>
      </w:pPr>
    </w:p>
    <w:p w:rsidR="00E055C7" w:rsidRDefault="00E055C7">
      <w:pPr>
        <w:spacing w:line="360" w:lineRule="auto"/>
        <w:ind w:firstLineChars="200" w:firstLine="420"/>
        <w:rPr>
          <w:rFonts w:ascii="仿宋" w:eastAsia="仿宋" w:hAnsi="仿宋" w:hint="eastAsia"/>
          <w:szCs w:val="21"/>
        </w:rPr>
      </w:pPr>
    </w:p>
    <w:p w:rsidR="00E055C7" w:rsidRDefault="00E055C7">
      <w:pPr>
        <w:spacing w:line="360" w:lineRule="auto"/>
        <w:ind w:firstLineChars="200" w:firstLine="420"/>
        <w:rPr>
          <w:rFonts w:ascii="仿宋" w:eastAsia="仿宋" w:hAnsi="仿宋"/>
          <w:szCs w:val="21"/>
        </w:rPr>
      </w:pPr>
    </w:p>
    <w:tbl>
      <w:tblPr>
        <w:tblpPr w:leftFromText="180" w:rightFromText="180" w:vertAnchor="page" w:horzAnchor="margin" w:tblpY="162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08"/>
        <w:gridCol w:w="6096"/>
        <w:gridCol w:w="567"/>
        <w:gridCol w:w="567"/>
      </w:tblGrid>
      <w:tr w:rsidR="00545218" w:rsidTr="00545218">
        <w:trPr>
          <w:trHeight w:val="297"/>
        </w:trPr>
        <w:tc>
          <w:tcPr>
            <w:tcW w:w="534" w:type="dxa"/>
            <w:tcBorders>
              <w:top w:val="nil"/>
              <w:left w:val="nil"/>
              <w:right w:val="nil"/>
            </w:tcBorders>
          </w:tcPr>
          <w:p w:rsidR="00545218" w:rsidRDefault="00545218">
            <w:pPr>
              <w:rPr>
                <w:rFonts w:ascii="仿宋" w:eastAsia="仿宋" w:hAnsi="仿宋" w:hint="eastAsia"/>
                <w:b/>
                <w:szCs w:val="21"/>
              </w:rPr>
            </w:pPr>
          </w:p>
        </w:tc>
        <w:tc>
          <w:tcPr>
            <w:tcW w:w="7938" w:type="dxa"/>
            <w:gridSpan w:val="4"/>
            <w:tcBorders>
              <w:top w:val="nil"/>
              <w:left w:val="nil"/>
              <w:right w:val="nil"/>
            </w:tcBorders>
          </w:tcPr>
          <w:p w:rsidR="00545218" w:rsidRDefault="00545218">
            <w:pPr>
              <w:rPr>
                <w:rFonts w:ascii="仿宋" w:eastAsia="仿宋" w:hAnsi="仿宋"/>
                <w:b/>
                <w:szCs w:val="21"/>
              </w:rPr>
            </w:pPr>
            <w:r>
              <w:rPr>
                <w:rFonts w:ascii="仿宋" w:eastAsia="仿宋" w:hAnsi="仿宋" w:hint="eastAsia"/>
                <w:b/>
                <w:szCs w:val="21"/>
              </w:rPr>
              <w:t>网络安全技术要求（B包）</w:t>
            </w:r>
          </w:p>
        </w:tc>
      </w:tr>
      <w:tr w:rsidR="00545218" w:rsidTr="00545218">
        <w:trPr>
          <w:trHeight w:val="297"/>
        </w:trPr>
        <w:tc>
          <w:tcPr>
            <w:tcW w:w="534" w:type="dxa"/>
          </w:tcPr>
          <w:p w:rsidR="00545218" w:rsidRDefault="00545218">
            <w:pPr>
              <w:pStyle w:val="2"/>
              <w:ind w:leftChars="0" w:left="0"/>
              <w:rPr>
                <w:rFonts w:ascii="仿宋" w:eastAsia="仿宋" w:hAnsi="仿宋" w:hint="eastAsia"/>
                <w:color w:val="000000"/>
                <w:szCs w:val="21"/>
              </w:rPr>
            </w:pPr>
            <w:r>
              <w:rPr>
                <w:rFonts w:ascii="仿宋" w:eastAsia="仿宋" w:hAnsi="仿宋" w:hint="eastAsia"/>
                <w:color w:val="000000"/>
                <w:szCs w:val="21"/>
              </w:rPr>
              <w:t>序号</w:t>
            </w:r>
          </w:p>
        </w:tc>
        <w:tc>
          <w:tcPr>
            <w:tcW w:w="708" w:type="dxa"/>
          </w:tcPr>
          <w:p w:rsidR="00545218" w:rsidRDefault="00545218">
            <w:pPr>
              <w:pStyle w:val="2"/>
              <w:ind w:leftChars="0" w:left="0"/>
              <w:rPr>
                <w:rFonts w:ascii="仿宋" w:eastAsia="仿宋" w:hAnsi="仿宋"/>
                <w:color w:val="000000"/>
                <w:szCs w:val="21"/>
              </w:rPr>
            </w:pPr>
            <w:r>
              <w:rPr>
                <w:rFonts w:ascii="仿宋" w:eastAsia="仿宋" w:hAnsi="仿宋" w:hint="eastAsia"/>
                <w:color w:val="000000"/>
                <w:szCs w:val="21"/>
              </w:rPr>
              <w:t>设备名称</w:t>
            </w:r>
          </w:p>
        </w:tc>
        <w:tc>
          <w:tcPr>
            <w:tcW w:w="6096" w:type="dxa"/>
          </w:tcPr>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技术参数</w:t>
            </w:r>
          </w:p>
        </w:tc>
        <w:tc>
          <w:tcPr>
            <w:tcW w:w="567" w:type="dxa"/>
          </w:tcPr>
          <w:p w:rsidR="00545218" w:rsidRDefault="00545218">
            <w:pPr>
              <w:pStyle w:val="2"/>
              <w:ind w:leftChars="0" w:left="0"/>
              <w:rPr>
                <w:rFonts w:ascii="仿宋" w:eastAsia="仿宋" w:hAnsi="仿宋"/>
                <w:color w:val="000000"/>
                <w:szCs w:val="21"/>
              </w:rPr>
            </w:pPr>
            <w:r>
              <w:rPr>
                <w:rFonts w:ascii="仿宋" w:eastAsia="仿宋" w:hAnsi="仿宋" w:hint="eastAsia"/>
                <w:color w:val="000000"/>
                <w:szCs w:val="21"/>
              </w:rPr>
              <w:t>数量</w:t>
            </w:r>
          </w:p>
        </w:tc>
        <w:tc>
          <w:tcPr>
            <w:tcW w:w="567" w:type="dxa"/>
          </w:tcPr>
          <w:p w:rsidR="00545218" w:rsidRDefault="00545218">
            <w:pPr>
              <w:pStyle w:val="2"/>
              <w:ind w:leftChars="0" w:left="0"/>
              <w:rPr>
                <w:rFonts w:ascii="仿宋" w:eastAsia="仿宋" w:hAnsi="仿宋"/>
                <w:color w:val="000000"/>
                <w:szCs w:val="21"/>
              </w:rPr>
            </w:pPr>
            <w:r>
              <w:rPr>
                <w:rFonts w:ascii="仿宋" w:eastAsia="仿宋" w:hAnsi="仿宋" w:hint="eastAsia"/>
                <w:color w:val="000000"/>
                <w:szCs w:val="21"/>
              </w:rPr>
              <w:t>单位</w:t>
            </w:r>
          </w:p>
        </w:tc>
      </w:tr>
      <w:tr w:rsidR="00545218" w:rsidTr="00545218">
        <w:trPr>
          <w:trHeight w:val="1408"/>
        </w:trPr>
        <w:tc>
          <w:tcPr>
            <w:tcW w:w="534" w:type="dxa"/>
          </w:tcPr>
          <w:p w:rsidR="00545218" w:rsidRDefault="00545218">
            <w:pPr>
              <w:pStyle w:val="2"/>
              <w:ind w:leftChars="0" w:left="0"/>
              <w:rPr>
                <w:rFonts w:ascii="仿宋" w:eastAsia="仿宋" w:hAnsi="仿宋" w:hint="eastAsia"/>
                <w:color w:val="000000"/>
                <w:szCs w:val="21"/>
              </w:rPr>
            </w:pPr>
            <w:r>
              <w:rPr>
                <w:rFonts w:ascii="仿宋" w:eastAsia="仿宋" w:hAnsi="仿宋" w:hint="eastAsia"/>
                <w:color w:val="000000"/>
                <w:szCs w:val="21"/>
              </w:rPr>
              <w:t>1</w:t>
            </w:r>
          </w:p>
        </w:tc>
        <w:tc>
          <w:tcPr>
            <w:tcW w:w="708" w:type="dxa"/>
          </w:tcPr>
          <w:p w:rsidR="00545218" w:rsidRDefault="00545218">
            <w:pPr>
              <w:pStyle w:val="2"/>
              <w:ind w:leftChars="0" w:left="0"/>
              <w:rPr>
                <w:rFonts w:ascii="仿宋" w:eastAsia="仿宋" w:hAnsi="仿宋"/>
                <w:color w:val="000000"/>
                <w:szCs w:val="21"/>
              </w:rPr>
            </w:pPr>
            <w:r>
              <w:rPr>
                <w:rFonts w:ascii="仿宋" w:eastAsia="仿宋" w:hAnsi="仿宋" w:hint="eastAsia"/>
                <w:color w:val="000000"/>
                <w:szCs w:val="21"/>
              </w:rPr>
              <w:t>安全感知系统</w:t>
            </w:r>
          </w:p>
        </w:tc>
        <w:tc>
          <w:tcPr>
            <w:tcW w:w="6096" w:type="dxa"/>
          </w:tcPr>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标准1U架构</w:t>
            </w:r>
            <w:r>
              <w:rPr>
                <w:rFonts w:ascii="仿宋" w:eastAsia="仿宋" w:hAnsi="仿宋" w:hint="eastAsia"/>
                <w:color w:val="000000"/>
                <w:szCs w:val="21"/>
              </w:rPr>
              <w:t>，</w:t>
            </w:r>
            <w:r>
              <w:rPr>
                <w:rFonts w:ascii="仿宋" w:eastAsia="仿宋" w:hAnsi="仿宋"/>
                <w:color w:val="000000"/>
                <w:szCs w:val="21"/>
              </w:rPr>
              <w:t>6个千兆电口</w:t>
            </w:r>
            <w:r>
              <w:rPr>
                <w:rFonts w:ascii="仿宋" w:eastAsia="仿宋" w:hAnsi="仿宋" w:hint="eastAsia"/>
                <w:color w:val="000000"/>
                <w:szCs w:val="21"/>
              </w:rPr>
              <w:t>，</w:t>
            </w:r>
            <w:r>
              <w:rPr>
                <w:rFonts w:ascii="仿宋" w:eastAsia="仿宋" w:hAnsi="仿宋"/>
                <w:color w:val="000000"/>
                <w:szCs w:val="21"/>
              </w:rPr>
              <w:t>CPU</w:t>
            </w:r>
            <w:r>
              <w:rPr>
                <w:rFonts w:ascii="仿宋" w:eastAsia="仿宋" w:hAnsi="仿宋" w:hint="eastAsia"/>
                <w:color w:val="000000"/>
                <w:szCs w:val="21"/>
              </w:rPr>
              <w:t>不低于</w:t>
            </w:r>
            <w:r>
              <w:rPr>
                <w:rFonts w:eastAsia="仿宋"/>
                <w:color w:val="000000"/>
                <w:szCs w:val="21"/>
              </w:rPr>
              <w:t> </w:t>
            </w:r>
            <w:r>
              <w:rPr>
                <w:rFonts w:ascii="仿宋" w:eastAsia="仿宋" w:hAnsi="仿宋"/>
                <w:color w:val="000000"/>
                <w:szCs w:val="21"/>
              </w:rPr>
              <w:t>E3-1230V3,32G内存，4*SATA/SAS盘位，默认128G系统盘，1*240G </w:t>
            </w:r>
            <w:r>
              <w:rPr>
                <w:rFonts w:eastAsia="仿宋"/>
                <w:color w:val="000000"/>
                <w:szCs w:val="21"/>
              </w:rPr>
              <w:t> </w:t>
            </w:r>
            <w:r>
              <w:rPr>
                <w:rFonts w:ascii="仿宋" w:eastAsia="仿宋" w:hAnsi="仿宋"/>
                <w:color w:val="000000"/>
                <w:szCs w:val="21"/>
              </w:rPr>
              <w:t>SSD缓存盘，6个GE接口，4*4T-SATA</w:t>
            </w:r>
            <w:r>
              <w:rPr>
                <w:rFonts w:ascii="仿宋" w:eastAsia="仿宋" w:hAnsi="仿宋" w:hint="eastAsia"/>
                <w:color w:val="000000"/>
                <w:szCs w:val="21"/>
              </w:rPr>
              <w:t>硬盘；</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★资产自动识别，自动识别服务器信息，访问关系可视，漏洞利用攻击检测，WEB应用攻击检测，僵尸网络检测，大数据分析架构，恶意DNS协议检测，</w:t>
            </w:r>
            <w:proofErr w:type="spellStart"/>
            <w:r>
              <w:rPr>
                <w:rFonts w:ascii="仿宋" w:eastAsia="仿宋" w:hAnsi="仿宋" w:hint="eastAsia"/>
                <w:color w:val="000000"/>
                <w:szCs w:val="21"/>
              </w:rPr>
              <w:t>Webshell</w:t>
            </w:r>
            <w:proofErr w:type="spellEnd"/>
            <w:r>
              <w:rPr>
                <w:rFonts w:ascii="仿宋" w:eastAsia="仿宋" w:hAnsi="仿宋" w:hint="eastAsia"/>
                <w:color w:val="000000"/>
                <w:szCs w:val="21"/>
              </w:rPr>
              <w:t>攻击检测；</w:t>
            </w:r>
          </w:p>
          <w:p w:rsidR="00545218" w:rsidRDefault="00545218">
            <w:pPr>
              <w:pStyle w:val="2"/>
              <w:ind w:leftChars="0" w:left="0"/>
              <w:jc w:val="left"/>
              <w:rPr>
                <w:rFonts w:ascii="仿宋" w:eastAsia="仿宋" w:hAnsi="仿宋"/>
                <w:color w:val="000000"/>
                <w:szCs w:val="21"/>
              </w:rPr>
            </w:pPr>
            <w:proofErr w:type="spellStart"/>
            <w:r>
              <w:rPr>
                <w:rFonts w:ascii="仿宋" w:eastAsia="仿宋" w:hAnsi="仿宋" w:hint="eastAsia"/>
                <w:color w:val="000000"/>
                <w:szCs w:val="21"/>
              </w:rPr>
              <w:t>DoS</w:t>
            </w:r>
            <w:proofErr w:type="spellEnd"/>
            <w:r>
              <w:rPr>
                <w:rFonts w:ascii="仿宋" w:eastAsia="仿宋" w:hAnsi="仿宋" w:hint="eastAsia"/>
                <w:color w:val="000000"/>
                <w:szCs w:val="21"/>
              </w:rPr>
              <w:t>攻击监测，失陷业务检测，风险用户检测，失陷主机举证，主机威胁活动链，网络内部主机违规检测，横向威胁感知，外连威胁感知，威胁影响面感知，外部风险访问，攻击成功事件，风险外连监测大屏，分支安全监测大屏，全网攻击监测大屏，安全告警，综合安全风险报告，失陷主机报告，安全日志检索，访问日志检索，接入设备管理；</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 xml:space="preserve">自动识别服务器信息；支持自动识别影子资产，在不影响内部网络的前提下，通过主动发送微量包的扫描方式探测潜在的服务器（影子资产）以及学习服务器的基础信息，如：操作系统、开放的端口号等；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支持自动识别已知服务器，通过被动检测机制，对经过探针的流量进行分析，识别已知服务器对外提供的所有服务、已开放端口及端口传输的协议/应用等；</w:t>
            </w:r>
          </w:p>
          <w:p w:rsidR="00545218" w:rsidRDefault="00545218">
            <w:pPr>
              <w:pStyle w:val="2"/>
              <w:ind w:leftChars="0" w:left="0"/>
              <w:jc w:val="left"/>
              <w:rPr>
                <w:rFonts w:ascii="仿宋" w:eastAsia="仿宋" w:hAnsi="仿宋"/>
                <w:color w:val="000000"/>
                <w:szCs w:val="21"/>
              </w:rPr>
            </w:pPr>
            <w:r>
              <w:rPr>
                <w:rFonts w:ascii="仿宋" w:eastAsia="仿宋" w:hAnsi="仿宋" w:hint="eastAsia"/>
                <w:kern w:val="0"/>
                <w:szCs w:val="21"/>
              </w:rPr>
              <w:t>★</w:t>
            </w:r>
            <w:r>
              <w:rPr>
                <w:rFonts w:ascii="仿宋" w:eastAsia="仿宋" w:hAnsi="仿宋"/>
                <w:color w:val="000000"/>
                <w:szCs w:val="21"/>
              </w:rPr>
              <w:t>支持镜像流量检测数据包中存在的用户名和密码信息,通过分析密码的强度检测出网络中存在的弱密码风险；</w:t>
            </w:r>
          </w:p>
          <w:p w:rsidR="00545218" w:rsidRDefault="00545218">
            <w:pPr>
              <w:pStyle w:val="2"/>
              <w:ind w:leftChars="0" w:left="0"/>
              <w:jc w:val="left"/>
              <w:rPr>
                <w:rFonts w:ascii="仿宋" w:eastAsia="仿宋" w:hAnsi="仿宋"/>
                <w:color w:val="000000"/>
                <w:szCs w:val="21"/>
              </w:rPr>
            </w:pPr>
            <w:r>
              <w:rPr>
                <w:rFonts w:ascii="仿宋" w:eastAsia="仿宋" w:hAnsi="仿宋" w:hint="eastAsia"/>
                <w:kern w:val="0"/>
                <w:szCs w:val="21"/>
              </w:rPr>
              <w:t>★</w:t>
            </w:r>
            <w:r>
              <w:rPr>
                <w:rFonts w:ascii="仿宋" w:eastAsia="仿宋" w:hAnsi="仿宋"/>
                <w:color w:val="000000"/>
                <w:szCs w:val="21"/>
              </w:rPr>
              <w:t>支持镜像流量检测web流量中是否存在可截获的口令信息，分析web业务系统是否存在明文传输情况，避免因明文传输导致信息泄露的风险；</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访问关系可视</w:t>
            </w:r>
            <w:r>
              <w:rPr>
                <w:rFonts w:ascii="仿宋" w:eastAsia="仿宋" w:hAnsi="仿宋" w:hint="eastAsia"/>
                <w:color w:val="000000"/>
                <w:szCs w:val="21"/>
              </w:rPr>
              <w:tab/>
              <w:t xml:space="preserve">支持记录用户网络当中南北向和东西向的访问信息，包括时间、五元组、具体应用、归属地、归属的探针设备、访问次数等各类实时信息；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 xml:space="preserve">★支持识别应用类型超过1100种，应用识别规则总数超过3000条；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支持自动识别所有访问关系，并能够将访问请求进行归类：正常访问、风险访问、违规访问等；</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依托于大数据检索能力，提供详细的日志查询功能，便于事后取证；</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根据网络应用场景（如专网、生产网等），能够在探针上配置日志传输模式： 全审计、精简审计（只审计安全日志和与业务相关的访问）</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lastRenderedPageBreak/>
              <w:t xml:space="preserve">支持全网业务可视化梳理，能够基于业务对访问关系与被入侵情况进行图形化展示，包括用户对业务、业务对业务、业务与互联网三者关系的完全展示；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基于业务维度的访问关系梳理，可呈现当前业务由内而外、由外而内两个方向所有可视化访问关系，包括是否被攻击、是否违规、是否被远程登陆应用访问、是否外发攻击等。并用不同颜色图标标识访问源和目的是否已被入侵控制；</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基于用户维度的访问关系梳理，可呈现该用户已经通过哪些应用、协议和端口访问了哪些业务，这些访问是否是攻击、违规、远程登陆等行为，IT人员可清晰的看出已对哪些业务存在影响，也能推导当前用户是否已失陷（或可疑）；</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失陷主机举证；支持对风险业务、风险用户进行详细举证，详细举证为什么评判该主机为失陷级，并针对每个举证的安全事件进行详细的描述，如具体事件、该事件带来的危害、如何进行处置；</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 xml:space="preserve">主机威胁活动链；支持基于威胁活动链的形式展现主机的安全状况，能够直观地展示主机正处于被黑客入侵的哪个阶段，是否已经被利用、以及威胁的程度；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网络内部主机违规检测；支持基于具体IP、服务、端口、访问时间等维度进行基线配置，建立业务和应用的基线访问规则：包括白名单（正常的访问逻辑）、黑名单（异常的访问逻辑）等；</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 xml:space="preserve">能够基于访问基线；对网络内部主机之间的违规访问行为进行检测；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横向威胁感知；支持基于内部资产之间的横向访问进行实时监测，从攻击、违规访问、可疑行为、风险访问的多个维度对所有数据包进行检测和分析；</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支持基于攻击者和受害者的视角展示横向威胁态势，并可通过链接方式互相跳转并直接查询相关日志记录，包括部分数据包的详细内容查看；</w:t>
            </w:r>
            <w:r>
              <w:rPr>
                <w:rFonts w:ascii="仿宋" w:eastAsia="仿宋" w:hAnsi="仿宋"/>
                <w:color w:val="000000"/>
                <w:szCs w:val="21"/>
              </w:rPr>
              <w:t xml:space="preserve">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威胁影响面感知；支持基于可视化的形式展示威胁的影响面，通过大数据分析和关联检索技术，能够直观的看到失陷主机攻击了谁，被谁攻击了，帮助管理人员及时了解威胁的影响，并制定有效的处置动作；</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外部风险访问；支持展示外网对网络内部尝试（或已成功）进行的远程登陆、数据库访问等行为，可查看明细列表，内容包括但不限于外网IP、受影响网络内部主机IP、外部风险访问者数等；</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攻击成功事件</w:t>
            </w:r>
            <w:r>
              <w:rPr>
                <w:rFonts w:ascii="仿宋" w:eastAsia="仿宋" w:hAnsi="仿宋" w:hint="eastAsia"/>
                <w:color w:val="000000"/>
                <w:szCs w:val="21"/>
              </w:rPr>
              <w:tab/>
              <w:t>；支持基于回包和行为片段数据进行分析，识别攻击是否成功命中，以此判定攻击的有效性；</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支持以可视化的方式展示全网攻击成功事件，并能够展示出被攻击业务、攻击成功次数和时间等；</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lastRenderedPageBreak/>
              <w:t xml:space="preserve">风险外连监测大屏；支持以图形化大屏的方式展示资产/业务被外网攻击的实时动态地图，包括但不限于风险应用排行、外联业务风险TOP10、外联态势、最新事件等，支持国际、国内地图自主切换；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分支安全监测大屏；支持以图形化大屏实时展示分支机构/被监管机构的安全状态，支持分权分域，分支管理员可独立查看所在分支的安全大屏，各分支之间互为透明</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★全网攻击监测大屏；支持以图形化大屏实时展示全网安全事件与网络攻击态势，包括但不限于攻击事件、攻击源、危害级别等进行统计与展示。支持国际、国内地图自主切换。</w:t>
            </w:r>
          </w:p>
        </w:tc>
        <w:tc>
          <w:tcPr>
            <w:tcW w:w="567" w:type="dxa"/>
          </w:tcPr>
          <w:p w:rsidR="00545218" w:rsidRDefault="00545218">
            <w:pPr>
              <w:pStyle w:val="2"/>
              <w:ind w:leftChars="0" w:left="0"/>
              <w:rPr>
                <w:rFonts w:ascii="仿宋" w:eastAsia="仿宋" w:hAnsi="仿宋"/>
                <w:color w:val="000000"/>
                <w:szCs w:val="21"/>
              </w:rPr>
            </w:pPr>
            <w:r>
              <w:rPr>
                <w:rFonts w:ascii="仿宋" w:eastAsia="仿宋" w:hAnsi="仿宋" w:hint="eastAsia"/>
                <w:color w:val="000000"/>
                <w:szCs w:val="21"/>
              </w:rPr>
              <w:lastRenderedPageBreak/>
              <w:t>1</w:t>
            </w:r>
            <w:r>
              <w:rPr>
                <w:rFonts w:ascii="仿宋" w:eastAsia="仿宋" w:hAnsi="仿宋"/>
                <w:color w:val="000000"/>
                <w:szCs w:val="21"/>
              </w:rPr>
              <w:t xml:space="preserve"> </w:t>
            </w:r>
          </w:p>
        </w:tc>
        <w:tc>
          <w:tcPr>
            <w:tcW w:w="567" w:type="dxa"/>
          </w:tcPr>
          <w:p w:rsidR="00545218" w:rsidRDefault="00545218">
            <w:pPr>
              <w:pStyle w:val="2"/>
              <w:ind w:leftChars="0" w:left="0"/>
              <w:rPr>
                <w:rFonts w:ascii="仿宋" w:eastAsia="仿宋" w:hAnsi="仿宋"/>
                <w:color w:val="000000"/>
                <w:szCs w:val="21"/>
              </w:rPr>
            </w:pPr>
            <w:r>
              <w:rPr>
                <w:rFonts w:ascii="仿宋" w:eastAsia="仿宋" w:hAnsi="仿宋" w:hint="eastAsia"/>
                <w:color w:val="000000"/>
                <w:szCs w:val="21"/>
              </w:rPr>
              <w:t>套</w:t>
            </w:r>
          </w:p>
        </w:tc>
      </w:tr>
      <w:tr w:rsidR="00545218" w:rsidTr="00545218">
        <w:trPr>
          <w:trHeight w:val="1460"/>
        </w:trPr>
        <w:tc>
          <w:tcPr>
            <w:tcW w:w="534" w:type="dxa"/>
          </w:tcPr>
          <w:p w:rsidR="00545218" w:rsidRDefault="00545218">
            <w:pPr>
              <w:pStyle w:val="2"/>
              <w:rPr>
                <w:rFonts w:ascii="仿宋" w:eastAsia="仿宋" w:hAnsi="仿宋"/>
                <w:color w:val="000000"/>
                <w:szCs w:val="21"/>
              </w:rPr>
            </w:pPr>
          </w:p>
          <w:p w:rsidR="00545218" w:rsidRPr="00545218" w:rsidRDefault="00545218" w:rsidP="00545218"/>
          <w:p w:rsidR="00545218" w:rsidRPr="00545218" w:rsidRDefault="00545218" w:rsidP="00545218">
            <w:pPr>
              <w:rPr>
                <w:rFonts w:hint="eastAsia"/>
              </w:rPr>
            </w:pPr>
            <w:r>
              <w:rPr>
                <w:rFonts w:hint="eastAsia"/>
              </w:rPr>
              <w:t>2</w:t>
            </w:r>
          </w:p>
        </w:tc>
        <w:tc>
          <w:tcPr>
            <w:tcW w:w="708" w:type="dxa"/>
          </w:tcPr>
          <w:p w:rsidR="00545218" w:rsidRDefault="00545218" w:rsidP="00545218">
            <w:pPr>
              <w:pStyle w:val="2"/>
              <w:ind w:leftChars="0" w:left="0"/>
              <w:rPr>
                <w:rFonts w:ascii="仿宋" w:eastAsia="仿宋" w:hAnsi="仿宋"/>
                <w:color w:val="000000"/>
                <w:szCs w:val="21"/>
              </w:rPr>
            </w:pPr>
            <w:r>
              <w:rPr>
                <w:rFonts w:ascii="仿宋" w:eastAsia="仿宋" w:hAnsi="仿宋" w:hint="eastAsia"/>
                <w:color w:val="000000"/>
                <w:szCs w:val="21"/>
              </w:rPr>
              <w:t>潜伏威胁探针</w:t>
            </w:r>
          </w:p>
        </w:tc>
        <w:tc>
          <w:tcPr>
            <w:tcW w:w="6096" w:type="dxa"/>
          </w:tcPr>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4个千兆电口，2个千兆光口；吞吐量不低于1G；</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要求与安全感知系统为同一品牌，实现数据镜像流量上传并同步实时分析；</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基础检测功能，监测识别规则，异常会话检测，深度监测能力，Web应用安全检测能力，僵尸主机检测，违规访问检测，流量记录；</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基础检测功能。具备报文检测引擎</w:t>
            </w:r>
            <w:r>
              <w:rPr>
                <w:rFonts w:ascii="仿宋" w:eastAsia="仿宋" w:hAnsi="仿宋"/>
                <w:color w:val="000000"/>
                <w:szCs w:val="21"/>
              </w:rPr>
              <w:t>,</w:t>
            </w:r>
            <w:r>
              <w:rPr>
                <w:rFonts w:ascii="仿宋" w:eastAsia="仿宋" w:hAnsi="仿宋" w:hint="eastAsia"/>
                <w:color w:val="000000"/>
                <w:szCs w:val="21"/>
              </w:rPr>
              <w:t>可实现</w:t>
            </w:r>
            <w:r>
              <w:rPr>
                <w:rFonts w:ascii="仿宋" w:eastAsia="仿宋" w:hAnsi="仿宋"/>
                <w:color w:val="000000"/>
                <w:szCs w:val="21"/>
              </w:rPr>
              <w:t>IP</w:t>
            </w:r>
            <w:r>
              <w:rPr>
                <w:rFonts w:ascii="仿宋" w:eastAsia="仿宋" w:hAnsi="仿宋" w:hint="eastAsia"/>
                <w:color w:val="000000"/>
                <w:szCs w:val="21"/>
              </w:rPr>
              <w:t>碎片重组、</w:t>
            </w:r>
            <w:r>
              <w:rPr>
                <w:rFonts w:ascii="仿宋" w:eastAsia="仿宋" w:hAnsi="仿宋"/>
                <w:color w:val="000000"/>
                <w:szCs w:val="21"/>
              </w:rPr>
              <w:t>TCP</w:t>
            </w:r>
            <w:r>
              <w:rPr>
                <w:rFonts w:ascii="仿宋" w:eastAsia="仿宋" w:hAnsi="仿宋" w:hint="eastAsia"/>
                <w:color w:val="000000"/>
                <w:szCs w:val="21"/>
              </w:rPr>
              <w:t>流重组、应用层协议识别与解析等</w:t>
            </w:r>
            <w:r>
              <w:rPr>
                <w:rFonts w:ascii="仿宋" w:eastAsia="仿宋" w:hAnsi="仿宋"/>
                <w:color w:val="000000"/>
                <w:szCs w:val="21"/>
              </w:rPr>
              <w:t xml:space="preserve">, </w:t>
            </w:r>
            <w:r>
              <w:rPr>
                <w:rFonts w:ascii="仿宋" w:eastAsia="仿宋" w:hAnsi="MS Mincho" w:cs="MS Mincho"/>
                <w:color w:val="000000"/>
                <w:szCs w:val="21"/>
              </w:rPr>
              <w:t> </w:t>
            </w:r>
            <w:r>
              <w:rPr>
                <w:rFonts w:ascii="仿宋" w:eastAsia="仿宋" w:hAnsi="仿宋" w:hint="eastAsia"/>
                <w:color w:val="000000"/>
                <w:szCs w:val="21"/>
              </w:rPr>
              <w:t>具备多种的入侵攻击模式或恶意</w:t>
            </w:r>
            <w:r>
              <w:rPr>
                <w:rFonts w:ascii="仿宋" w:eastAsia="仿宋" w:hAnsi="仿宋"/>
                <w:color w:val="000000"/>
                <w:szCs w:val="21"/>
              </w:rPr>
              <w:t>URL</w:t>
            </w:r>
            <w:r>
              <w:rPr>
                <w:rFonts w:ascii="仿宋" w:eastAsia="仿宋" w:hAnsi="仿宋" w:hint="eastAsia"/>
                <w:color w:val="000000"/>
                <w:szCs w:val="21"/>
              </w:rPr>
              <w:t>监测模式</w:t>
            </w:r>
            <w:r>
              <w:rPr>
                <w:rFonts w:ascii="仿宋" w:eastAsia="仿宋" w:hAnsi="仿宋"/>
                <w:color w:val="000000"/>
                <w:szCs w:val="21"/>
              </w:rPr>
              <w:t>,</w:t>
            </w:r>
            <w:r>
              <w:rPr>
                <w:rFonts w:ascii="仿宋" w:eastAsia="仿宋" w:hAnsi="仿宋" w:hint="eastAsia"/>
                <w:color w:val="000000"/>
                <w:szCs w:val="21"/>
              </w:rPr>
              <w:t>可完成模式匹配并生成事件</w:t>
            </w:r>
            <w:r>
              <w:rPr>
                <w:rFonts w:ascii="仿宋" w:eastAsia="仿宋" w:hAnsi="仿宋"/>
                <w:color w:val="000000"/>
                <w:szCs w:val="21"/>
              </w:rPr>
              <w:t>,</w:t>
            </w:r>
            <w:r>
              <w:rPr>
                <w:rFonts w:ascii="仿宋" w:eastAsia="仿宋" w:hAnsi="仿宋" w:hint="eastAsia"/>
                <w:color w:val="000000"/>
                <w:szCs w:val="21"/>
              </w:rPr>
              <w:t>可提取</w:t>
            </w:r>
            <w:r>
              <w:rPr>
                <w:rFonts w:ascii="仿宋" w:eastAsia="仿宋" w:hAnsi="仿宋"/>
                <w:color w:val="000000"/>
                <w:szCs w:val="21"/>
              </w:rPr>
              <w:t>URL</w:t>
            </w:r>
            <w:r>
              <w:rPr>
                <w:rFonts w:ascii="仿宋" w:eastAsia="仿宋" w:hAnsi="仿宋" w:hint="eastAsia"/>
                <w:color w:val="000000"/>
                <w:szCs w:val="21"/>
              </w:rPr>
              <w:t>记录和</w:t>
            </w:r>
            <w:r>
              <w:rPr>
                <w:rFonts w:ascii="仿宋" w:eastAsia="仿宋" w:hAnsi="仿宋"/>
                <w:color w:val="000000"/>
                <w:szCs w:val="21"/>
              </w:rPr>
              <w:t xml:space="preserve"> </w:t>
            </w:r>
            <w:r>
              <w:rPr>
                <w:rFonts w:ascii="仿宋" w:eastAsia="仿宋" w:hAnsi="仿宋" w:hint="eastAsia"/>
                <w:color w:val="000000"/>
                <w:szCs w:val="21"/>
              </w:rPr>
              <w:t>域名记录</w:t>
            </w:r>
            <w:r>
              <w:rPr>
                <w:rFonts w:ascii="仿宋" w:eastAsia="仿宋" w:hAnsi="仿宋"/>
                <w:color w:val="000000"/>
                <w:szCs w:val="21"/>
              </w:rPr>
              <w:t>,</w:t>
            </w:r>
            <w:r>
              <w:rPr>
                <w:rFonts w:ascii="仿宋" w:eastAsia="仿宋" w:hAnsi="仿宋" w:hint="eastAsia"/>
                <w:color w:val="000000"/>
                <w:szCs w:val="21"/>
              </w:rPr>
              <w:t>在特征事件触发时可以基于五元组和二元组</w:t>
            </w:r>
            <w:r>
              <w:rPr>
                <w:rFonts w:ascii="仿宋" w:eastAsia="仿宋" w:hAnsi="仿宋"/>
                <w:color w:val="000000"/>
                <w:szCs w:val="21"/>
              </w:rPr>
              <w:t>(IP</w:t>
            </w:r>
            <w:r>
              <w:rPr>
                <w:rFonts w:ascii="仿宋" w:eastAsia="仿宋" w:hAnsi="仿宋" w:hint="eastAsia"/>
                <w:color w:val="000000"/>
                <w:szCs w:val="21"/>
              </w:rPr>
              <w:t>对</w:t>
            </w:r>
            <w:r>
              <w:rPr>
                <w:rFonts w:ascii="仿宋" w:eastAsia="仿宋" w:hAnsi="仿宋"/>
                <w:color w:val="000000"/>
                <w:szCs w:val="21"/>
              </w:rPr>
              <w:t>)</w:t>
            </w:r>
            <w:r>
              <w:rPr>
                <w:rFonts w:ascii="仿宋" w:eastAsia="仿宋" w:hAnsi="仿宋" w:hint="eastAsia"/>
                <w:color w:val="000000"/>
                <w:szCs w:val="21"/>
              </w:rPr>
              <w:t>进行原始报文的录制。</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监测识别规则库；能够识别应用类型超过1100种，应用识别规则总数超过3000条，具备亿万级别URL识别能力。漏洞利用规则特征库数量在4000条以上，漏洞利用特征具备中文相关介绍，包括但不限于漏洞描述，漏洞名称，危险等级，影响系统，对应CVE编号，参考信息和建议的解决方案</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异常会话检测</w:t>
            </w:r>
            <w:r>
              <w:rPr>
                <w:rFonts w:ascii="仿宋" w:eastAsia="仿宋" w:hAnsi="仿宋" w:hint="eastAsia"/>
                <w:color w:val="000000"/>
                <w:szCs w:val="21"/>
              </w:rPr>
              <w:tab/>
              <w:t>可实现对外联行为分析、间歇会话连接分析、加密通道分析、异常域名分析、上下行流量分析等在内 的多场景网络异常通信行为分析能力。</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深度监测能力；可提供网络流量的会话级视图,根据网络流量的正常行为轮廓特征建立正常流量模型,判别流量是否出现异常,对原始流记录进行异常检测,可发现网络蠕虫、网络水平扫描、网络垂直扫描、IP地址扫描，端口扫描，ARP欺骗，IP协议异常报文检测和TCP协议异常报文等常见网络异常流量事件类型;</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支持对节点检测节点内部主机外发的异常流量进行检测</w:t>
            </w:r>
            <w:r>
              <w:rPr>
                <w:rFonts w:ascii="仿宋" w:eastAsia="仿宋" w:hAnsi="MS Mincho" w:cs="MS Mincho"/>
                <w:color w:val="000000"/>
                <w:szCs w:val="21"/>
              </w:rPr>
              <w:t> </w:t>
            </w:r>
            <w:r>
              <w:rPr>
                <w:rFonts w:ascii="仿宋" w:eastAsia="仿宋" w:hAnsi="仿宋" w:hint="eastAsia"/>
                <w:color w:val="000000"/>
                <w:szCs w:val="21"/>
              </w:rPr>
              <w:t>支持对信任区域主机外发的异常流量进行检测，如</w:t>
            </w:r>
            <w:r>
              <w:rPr>
                <w:rFonts w:ascii="仿宋" w:eastAsia="仿宋" w:hAnsi="仿宋"/>
                <w:color w:val="000000"/>
                <w:szCs w:val="21"/>
              </w:rPr>
              <w:t>ICMP</w:t>
            </w:r>
            <w:r>
              <w:rPr>
                <w:rFonts w:ascii="仿宋" w:eastAsia="仿宋" w:hAnsi="仿宋" w:hint="eastAsia"/>
                <w:color w:val="000000"/>
                <w:szCs w:val="21"/>
              </w:rPr>
              <w:t>，</w:t>
            </w:r>
            <w:r>
              <w:rPr>
                <w:rFonts w:ascii="仿宋" w:eastAsia="仿宋" w:hAnsi="仿宋"/>
                <w:color w:val="000000"/>
                <w:szCs w:val="21"/>
              </w:rPr>
              <w:t>UPD</w:t>
            </w:r>
            <w:r>
              <w:rPr>
                <w:rFonts w:ascii="仿宋" w:eastAsia="仿宋" w:hAnsi="仿宋" w:hint="eastAsia"/>
                <w:color w:val="000000"/>
                <w:szCs w:val="21"/>
              </w:rPr>
              <w:t>，</w:t>
            </w:r>
            <w:r>
              <w:rPr>
                <w:rFonts w:ascii="仿宋" w:eastAsia="仿宋" w:hAnsi="仿宋"/>
                <w:color w:val="000000"/>
                <w:szCs w:val="21"/>
              </w:rPr>
              <w:t>SYN</w:t>
            </w:r>
            <w:r>
              <w:rPr>
                <w:rFonts w:ascii="仿宋" w:eastAsia="仿宋" w:hAnsi="仿宋" w:hint="eastAsia"/>
                <w:color w:val="000000"/>
                <w:szCs w:val="21"/>
              </w:rPr>
              <w:t>，</w:t>
            </w:r>
            <w:r>
              <w:rPr>
                <w:rFonts w:ascii="仿宋" w:eastAsia="仿宋" w:hAnsi="仿宋"/>
                <w:color w:val="000000"/>
                <w:szCs w:val="21"/>
              </w:rPr>
              <w:t>DNS Flood</w:t>
            </w:r>
            <w:r>
              <w:rPr>
                <w:rFonts w:ascii="仿宋" w:eastAsia="仿宋" w:hAnsi="仿宋" w:hint="eastAsia"/>
                <w:color w:val="000000"/>
                <w:szCs w:val="21"/>
              </w:rPr>
              <w:t>等</w:t>
            </w:r>
            <w:proofErr w:type="spellStart"/>
            <w:r>
              <w:rPr>
                <w:rFonts w:ascii="仿宋" w:eastAsia="仿宋" w:hAnsi="仿宋"/>
                <w:color w:val="000000"/>
                <w:szCs w:val="21"/>
              </w:rPr>
              <w:t>DDoS</w:t>
            </w:r>
            <w:proofErr w:type="spellEnd"/>
            <w:r>
              <w:rPr>
                <w:rFonts w:ascii="仿宋" w:eastAsia="仿宋" w:hAnsi="仿宋" w:hint="eastAsia"/>
                <w:color w:val="000000"/>
                <w:szCs w:val="21"/>
              </w:rPr>
              <w:t>攻击行为；</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支持对常见应用服务（HTTP、FTP、SSH、SMTP、IMAP）和数据库软件（</w:t>
            </w:r>
            <w:proofErr w:type="spellStart"/>
            <w:r>
              <w:rPr>
                <w:rFonts w:ascii="仿宋" w:eastAsia="仿宋" w:hAnsi="仿宋" w:hint="eastAsia"/>
                <w:color w:val="000000"/>
                <w:szCs w:val="21"/>
              </w:rPr>
              <w:t>MySQL</w:t>
            </w:r>
            <w:proofErr w:type="spellEnd"/>
            <w:r>
              <w:rPr>
                <w:rFonts w:ascii="仿宋" w:eastAsia="仿宋" w:hAnsi="仿宋" w:hint="eastAsia"/>
                <w:color w:val="000000"/>
                <w:szCs w:val="21"/>
              </w:rPr>
              <w:t>、Oracle、MSSQL）的口令暴力破解检测功能；</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可提供最新的威胁情报信息，能够对新爆发的流行高危漏洞进行</w:t>
            </w:r>
            <w:r>
              <w:rPr>
                <w:rFonts w:ascii="仿宋" w:eastAsia="仿宋" w:hAnsi="仿宋" w:hint="eastAsia"/>
                <w:color w:val="000000"/>
                <w:szCs w:val="21"/>
              </w:rPr>
              <w:lastRenderedPageBreak/>
              <w:t>预警和自动检测</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Web应用安全检测能力</w:t>
            </w:r>
            <w:r>
              <w:rPr>
                <w:rFonts w:ascii="仿宋" w:eastAsia="仿宋" w:hAnsi="仿宋" w:hint="eastAsia"/>
                <w:color w:val="000000"/>
                <w:szCs w:val="21"/>
              </w:rPr>
              <w:tab/>
              <w:t>支持HTTP 1.0/1.1，HTTPS协议的安全威胁检测；</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支持针对B/S架构应用抵御SQL注入、XSS、系统命令等注入型攻击；支持跨站请求伪造CSRF攻击检测；支持对ASP,PHP,JSP等主流脚本语言编写的</w:t>
            </w:r>
            <w:proofErr w:type="spellStart"/>
            <w:r>
              <w:rPr>
                <w:rFonts w:ascii="仿宋" w:eastAsia="仿宋" w:hAnsi="仿宋" w:hint="eastAsia"/>
                <w:color w:val="000000"/>
                <w:szCs w:val="21"/>
              </w:rPr>
              <w:t>webshell</w:t>
            </w:r>
            <w:proofErr w:type="spellEnd"/>
            <w:r>
              <w:rPr>
                <w:rFonts w:ascii="仿宋" w:eastAsia="仿宋" w:hAnsi="仿宋" w:hint="eastAsia"/>
                <w:color w:val="000000"/>
                <w:szCs w:val="21"/>
              </w:rPr>
              <w:t>后门脚本上传的检测；支持其他类型的Web攻击，如文件包含，目录遍历，信息泄露攻击等的检测；</w:t>
            </w:r>
            <w:r>
              <w:rPr>
                <w:rFonts w:ascii="仿宋" w:eastAsia="仿宋" w:hAnsi="仿宋"/>
                <w:color w:val="000000"/>
                <w:szCs w:val="21"/>
              </w:rPr>
              <w:t xml:space="preserve">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★产品应具备独立的Web应用检测规则库，Web应用检测规则总数在3000条以上；</w:t>
            </w:r>
            <w:r>
              <w:rPr>
                <w:rFonts w:ascii="仿宋" w:eastAsia="仿宋" w:hAnsi="仿宋"/>
                <w:color w:val="000000"/>
                <w:szCs w:val="21"/>
              </w:rPr>
              <w:t xml:space="preserve">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支持敏感数据泄密功能检测能力，支持敏感信息自定义，支持根据文件类型和敏感关键字进行信息过滤；</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僵尸主机检测</w:t>
            </w:r>
            <w:r>
              <w:rPr>
                <w:rFonts w:ascii="仿宋" w:eastAsia="仿宋" w:hAnsi="仿宋" w:hint="eastAsia"/>
                <w:color w:val="000000"/>
                <w:szCs w:val="21"/>
              </w:rPr>
              <w:tab/>
              <w:t>支持对终端种植了远控木马或者病毒等恶意软件进行检测，并且能够对检测到的恶意软件行为进行深入的分析，展示和外部命令控制服务器的交互行为和其他可疑行为；</w:t>
            </w:r>
            <w:r>
              <w:rPr>
                <w:rFonts w:ascii="仿宋" w:eastAsia="仿宋" w:hAnsi="仿宋"/>
                <w:color w:val="000000"/>
                <w:szCs w:val="21"/>
              </w:rPr>
              <w:t xml:space="preserve"> </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具备独立的僵尸主机识别特征库，恶意软件识别特征总数在50万条以上；</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对于未知威胁具备同云端安全分析引擎进行联动的能力，上报可疑行为并在云端进行沙盒检测，并下发威胁行为分析报告；</w:t>
            </w:r>
          </w:p>
          <w:p w:rsidR="00545218" w:rsidRDefault="00545218">
            <w:pPr>
              <w:pStyle w:val="2"/>
              <w:ind w:leftChars="0" w:left="0"/>
              <w:jc w:val="left"/>
              <w:rPr>
                <w:rFonts w:ascii="仿宋" w:eastAsia="仿宋" w:hAnsi="仿宋"/>
                <w:color w:val="000000"/>
                <w:szCs w:val="21"/>
              </w:rPr>
            </w:pPr>
            <w:r>
              <w:rPr>
                <w:rFonts w:ascii="仿宋" w:eastAsia="仿宋" w:hAnsi="仿宋" w:hint="eastAsia"/>
                <w:color w:val="000000"/>
                <w:szCs w:val="21"/>
              </w:rPr>
              <w:t>违规访问检测</w:t>
            </w:r>
            <w:r>
              <w:rPr>
                <w:rFonts w:ascii="仿宋" w:eastAsia="仿宋" w:hAnsi="仿宋" w:hint="eastAsia"/>
                <w:color w:val="000000"/>
                <w:szCs w:val="21"/>
              </w:rPr>
              <w:tab/>
              <w:t>能够针对IP，IP组，服务，端口，访问时间等策略，主动建立针对性的业务和应用访问逻辑规则，包括白名单（哪些访问逻辑是正常的）和黑名单（哪些访问逻辑肯定是异常的）两种方式，并对检测到的违规访问进行实时告警。</w:t>
            </w:r>
          </w:p>
        </w:tc>
        <w:tc>
          <w:tcPr>
            <w:tcW w:w="567" w:type="dxa"/>
          </w:tcPr>
          <w:p w:rsidR="00545218" w:rsidRDefault="00545218">
            <w:pPr>
              <w:pStyle w:val="2"/>
              <w:ind w:leftChars="0" w:left="0"/>
              <w:rPr>
                <w:rFonts w:ascii="仿宋" w:eastAsia="仿宋" w:hAnsi="仿宋"/>
                <w:color w:val="000000"/>
                <w:szCs w:val="21"/>
              </w:rPr>
            </w:pPr>
            <w:r>
              <w:rPr>
                <w:rFonts w:ascii="仿宋" w:eastAsia="仿宋" w:hAnsi="仿宋" w:hint="eastAsia"/>
                <w:color w:val="000000"/>
                <w:szCs w:val="21"/>
              </w:rPr>
              <w:lastRenderedPageBreak/>
              <w:t>2</w:t>
            </w:r>
            <w:r>
              <w:rPr>
                <w:rFonts w:ascii="仿宋" w:eastAsia="仿宋" w:hAnsi="仿宋"/>
                <w:color w:val="000000"/>
                <w:szCs w:val="21"/>
              </w:rPr>
              <w:t xml:space="preserve"> </w:t>
            </w:r>
          </w:p>
        </w:tc>
        <w:tc>
          <w:tcPr>
            <w:tcW w:w="567" w:type="dxa"/>
          </w:tcPr>
          <w:p w:rsidR="00545218" w:rsidRDefault="00545218">
            <w:pPr>
              <w:pStyle w:val="2"/>
              <w:ind w:leftChars="0" w:left="0"/>
              <w:rPr>
                <w:rFonts w:ascii="仿宋" w:eastAsia="仿宋" w:hAnsi="仿宋"/>
                <w:color w:val="000000"/>
                <w:szCs w:val="21"/>
              </w:rPr>
            </w:pPr>
            <w:r>
              <w:rPr>
                <w:rFonts w:ascii="仿宋" w:eastAsia="仿宋" w:hAnsi="仿宋" w:hint="eastAsia"/>
                <w:color w:val="000000"/>
                <w:szCs w:val="21"/>
              </w:rPr>
              <w:t>台</w:t>
            </w:r>
          </w:p>
        </w:tc>
      </w:tr>
    </w:tbl>
    <w:p w:rsidR="00C97DC6" w:rsidRDefault="00E055C7">
      <w:pPr>
        <w:autoSpaceDE w:val="0"/>
        <w:autoSpaceDN w:val="0"/>
        <w:adjustRightInd w:val="0"/>
        <w:spacing w:line="360" w:lineRule="auto"/>
        <w:outlineLvl w:val="0"/>
        <w:rPr>
          <w:rFonts w:ascii="仿宋" w:eastAsia="仿宋" w:hAnsi="仿宋" w:cs="宋体"/>
          <w:b/>
          <w:bCs/>
          <w:szCs w:val="21"/>
          <w:lang w:val="zh-CN"/>
        </w:rPr>
      </w:pPr>
      <w:r>
        <w:rPr>
          <w:rFonts w:ascii="仿宋" w:eastAsia="仿宋" w:hAnsi="仿宋" w:cs="宋体" w:hint="eastAsia"/>
          <w:b/>
          <w:bCs/>
          <w:szCs w:val="21"/>
        </w:rPr>
        <w:lastRenderedPageBreak/>
        <w:t>二</w:t>
      </w:r>
      <w:r>
        <w:rPr>
          <w:rFonts w:ascii="仿宋" w:eastAsia="仿宋" w:hAnsi="仿宋" w:cs="宋体" w:hint="eastAsia"/>
          <w:b/>
          <w:bCs/>
          <w:szCs w:val="21"/>
          <w:lang w:val="zh-CN"/>
        </w:rPr>
        <w:t>、其它要求</w:t>
      </w:r>
    </w:p>
    <w:p w:rsidR="00C97DC6" w:rsidRDefault="00E055C7">
      <w:pPr>
        <w:autoSpaceDE w:val="0"/>
        <w:autoSpaceDN w:val="0"/>
        <w:adjustRightInd w:val="0"/>
        <w:spacing w:line="360" w:lineRule="auto"/>
        <w:ind w:firstLine="480"/>
        <w:rPr>
          <w:rFonts w:ascii="仿宋" w:eastAsia="仿宋" w:hAnsi="仿宋" w:cs="宋体"/>
          <w:b/>
          <w:bCs/>
          <w:szCs w:val="21"/>
          <w:lang w:val="zh-CN"/>
        </w:rPr>
      </w:pPr>
      <w:r>
        <w:rPr>
          <w:rFonts w:ascii="仿宋" w:eastAsia="仿宋" w:hAnsi="仿宋" w:hint="eastAsia"/>
          <w:szCs w:val="21"/>
        </w:rPr>
        <w:t>1</w:t>
      </w:r>
      <w:r>
        <w:rPr>
          <w:rFonts w:ascii="仿宋" w:eastAsia="仿宋" w:hAnsi="仿宋" w:hint="eastAsia"/>
          <w:szCs w:val="21"/>
        </w:rPr>
        <w:t>、付款方式</w:t>
      </w:r>
      <w:r>
        <w:rPr>
          <w:rFonts w:ascii="仿宋" w:eastAsia="仿宋" w:hAnsi="仿宋" w:hint="eastAsia"/>
          <w:b/>
          <w:szCs w:val="21"/>
        </w:rPr>
        <w:t>（不响应者为无效投标）</w:t>
      </w:r>
    </w:p>
    <w:p w:rsidR="00C97DC6" w:rsidRDefault="00E055C7">
      <w:pPr>
        <w:adjustRightInd w:val="0"/>
        <w:snapToGrid w:val="0"/>
        <w:spacing w:line="360" w:lineRule="auto"/>
        <w:ind w:firstLineChars="213" w:firstLine="447"/>
        <w:jc w:val="left"/>
        <w:rPr>
          <w:rFonts w:ascii="仿宋" w:eastAsia="仿宋" w:hAnsi="仿宋"/>
          <w:szCs w:val="21"/>
        </w:rPr>
      </w:pPr>
      <w:r>
        <w:rPr>
          <w:rFonts w:ascii="仿宋" w:eastAsia="仿宋" w:hAnsi="仿宋" w:hint="eastAsia"/>
          <w:szCs w:val="21"/>
        </w:rPr>
        <w:t>经验收合格付合同总价款的</w:t>
      </w:r>
      <w:r>
        <w:rPr>
          <w:rFonts w:ascii="仿宋" w:eastAsia="仿宋" w:hAnsi="仿宋" w:hint="eastAsia"/>
          <w:szCs w:val="21"/>
        </w:rPr>
        <w:t>80</w:t>
      </w:r>
      <w:r>
        <w:rPr>
          <w:rFonts w:ascii="仿宋" w:eastAsia="仿宋" w:hAnsi="仿宋"/>
          <w:szCs w:val="21"/>
        </w:rPr>
        <w:t>%</w:t>
      </w:r>
      <w:r>
        <w:rPr>
          <w:rFonts w:ascii="仿宋" w:eastAsia="仿宋" w:hAnsi="仿宋" w:hint="eastAsia"/>
          <w:szCs w:val="21"/>
        </w:rPr>
        <w:t>，剩余</w:t>
      </w:r>
      <w:r>
        <w:rPr>
          <w:rFonts w:ascii="仿宋" w:eastAsia="仿宋" w:hAnsi="仿宋" w:hint="eastAsia"/>
          <w:szCs w:val="21"/>
        </w:rPr>
        <w:t>20</w:t>
      </w:r>
      <w:r>
        <w:rPr>
          <w:rFonts w:ascii="仿宋" w:eastAsia="仿宋" w:hAnsi="仿宋"/>
          <w:szCs w:val="21"/>
        </w:rPr>
        <w:t>%</w:t>
      </w:r>
      <w:r>
        <w:rPr>
          <w:rFonts w:ascii="仿宋" w:eastAsia="仿宋" w:hAnsi="仿宋" w:hint="eastAsia"/>
          <w:szCs w:val="21"/>
        </w:rPr>
        <w:t>满一年无质量问题一次付清。</w:t>
      </w:r>
    </w:p>
    <w:p w:rsidR="00C97DC6" w:rsidRDefault="00E055C7">
      <w:pPr>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、采购预算：</w:t>
      </w:r>
      <w:r>
        <w:rPr>
          <w:rFonts w:ascii="仿宋" w:eastAsia="仿宋" w:hAnsi="仿宋" w:hint="eastAsia"/>
          <w:szCs w:val="21"/>
        </w:rPr>
        <w:t>30</w:t>
      </w:r>
      <w:r>
        <w:rPr>
          <w:rFonts w:ascii="仿宋" w:eastAsia="仿宋" w:hAnsi="仿宋" w:hint="eastAsia"/>
          <w:szCs w:val="21"/>
        </w:rPr>
        <w:t>万元</w:t>
      </w:r>
      <w:r>
        <w:rPr>
          <w:rFonts w:ascii="仿宋" w:eastAsia="仿宋" w:hAnsi="仿宋" w:hint="eastAsia"/>
          <w:szCs w:val="21"/>
        </w:rPr>
        <w:t>(</w:t>
      </w:r>
      <w:r>
        <w:rPr>
          <w:rFonts w:ascii="仿宋" w:eastAsia="仿宋" w:hAnsi="仿宋" w:hint="eastAsia"/>
          <w:szCs w:val="21"/>
        </w:rPr>
        <w:t>最高限价：</w:t>
      </w:r>
      <w:r>
        <w:rPr>
          <w:rFonts w:ascii="仿宋" w:eastAsia="仿宋" w:hAnsi="仿宋" w:hint="eastAsia"/>
          <w:szCs w:val="21"/>
        </w:rPr>
        <w:t>30</w:t>
      </w:r>
      <w:r>
        <w:rPr>
          <w:rFonts w:ascii="仿宋" w:eastAsia="仿宋" w:hAnsi="仿宋" w:hint="eastAsia"/>
          <w:szCs w:val="21"/>
        </w:rPr>
        <w:t>万元</w:t>
      </w:r>
      <w:r>
        <w:rPr>
          <w:rFonts w:ascii="仿宋" w:eastAsia="仿宋" w:hAnsi="仿宋" w:hint="eastAsia"/>
          <w:szCs w:val="21"/>
        </w:rPr>
        <w:t>)</w:t>
      </w:r>
      <w:r>
        <w:rPr>
          <w:rFonts w:ascii="仿宋" w:eastAsia="仿宋" w:hAnsi="仿宋" w:hint="eastAsia"/>
          <w:szCs w:val="21"/>
        </w:rPr>
        <w:t>，超出者为无效投标。</w:t>
      </w:r>
    </w:p>
    <w:p w:rsidR="00C97DC6" w:rsidRDefault="00E055C7">
      <w:pPr>
        <w:topLinePunct/>
        <w:snapToGrid w:val="0"/>
        <w:ind w:firstLineChars="200" w:firstLine="420"/>
        <w:rPr>
          <w:rFonts w:ascii="仿宋" w:eastAsia="仿宋" w:hAnsi="仿宋" w:cs="宋体"/>
          <w:szCs w:val="21"/>
          <w:lang w:val="zh-CN"/>
        </w:rPr>
      </w:pPr>
      <w:r>
        <w:rPr>
          <w:rFonts w:ascii="仿宋" w:eastAsia="仿宋" w:hAnsi="仿宋" w:hint="eastAsia"/>
          <w:szCs w:val="21"/>
        </w:rPr>
        <w:t>3</w:t>
      </w:r>
      <w:r>
        <w:rPr>
          <w:rFonts w:ascii="仿宋" w:eastAsia="仿宋" w:hAnsi="仿宋" w:hint="eastAsia"/>
          <w:szCs w:val="21"/>
        </w:rPr>
        <w:t>、</w:t>
      </w:r>
      <w:r>
        <w:rPr>
          <w:rFonts w:ascii="仿宋" w:eastAsia="仿宋" w:hAnsi="仿宋" w:cs="宋体" w:hint="eastAsia"/>
          <w:szCs w:val="21"/>
          <w:lang w:val="zh-CN"/>
        </w:rPr>
        <w:t>本项目的核心产品：</w:t>
      </w:r>
      <w:r w:rsidR="00545218">
        <w:rPr>
          <w:rFonts w:ascii="仿宋" w:eastAsia="仿宋" w:hAnsi="仿宋" w:cs="宋体" w:hint="eastAsia"/>
          <w:szCs w:val="21"/>
          <w:lang w:val="zh-CN"/>
        </w:rPr>
        <w:t xml:space="preserve">序号1 </w:t>
      </w:r>
      <w:r w:rsidRPr="00E055C7">
        <w:rPr>
          <w:rFonts w:ascii="仿宋" w:eastAsia="仿宋" w:hAnsi="仿宋" w:cs="宋体"/>
          <w:szCs w:val="21"/>
          <w:lang w:val="zh-CN"/>
        </w:rPr>
        <w:t>安全感知平台</w:t>
      </w:r>
      <w:r w:rsidRPr="00E055C7">
        <w:rPr>
          <w:rFonts w:ascii="仿宋" w:eastAsia="仿宋" w:hAnsi="仿宋" w:cs="宋体" w:hint="eastAsia"/>
          <w:szCs w:val="21"/>
          <w:lang w:val="zh-CN"/>
        </w:rPr>
        <w:t>。</w:t>
      </w:r>
    </w:p>
    <w:p w:rsidR="00C97DC6" w:rsidRDefault="00E055C7">
      <w:pPr>
        <w:topLinePunct/>
        <w:snapToGrid w:val="0"/>
        <w:ind w:firstLineChars="200" w:firstLine="420"/>
        <w:rPr>
          <w:rFonts w:ascii="仿宋" w:eastAsia="仿宋" w:hAnsi="仿宋" w:cs="宋体"/>
          <w:szCs w:val="21"/>
          <w:lang w:val="zh-CN"/>
        </w:rPr>
      </w:pPr>
      <w:r>
        <w:rPr>
          <w:rFonts w:ascii="仿宋" w:eastAsia="仿宋" w:hAnsi="仿宋" w:cs="宋体" w:hint="eastAsia"/>
          <w:color w:val="000000"/>
          <w:szCs w:val="21"/>
        </w:rPr>
        <w:t>4</w:t>
      </w:r>
      <w:r>
        <w:rPr>
          <w:rFonts w:ascii="仿宋" w:eastAsia="仿宋" w:hAnsi="仿宋" w:cs="宋体" w:hint="eastAsia"/>
          <w:color w:val="000000"/>
          <w:szCs w:val="21"/>
        </w:rPr>
        <w:t>、</w:t>
      </w:r>
      <w:r>
        <w:rPr>
          <w:rFonts w:ascii="仿宋" w:eastAsia="仿宋" w:hAnsi="仿宋" w:cs="宋体" w:hint="eastAsia"/>
          <w:szCs w:val="21"/>
          <w:lang w:val="zh-CN"/>
        </w:rPr>
        <w:t>交付时间：合同签订后</w:t>
      </w:r>
      <w:r>
        <w:rPr>
          <w:rFonts w:ascii="仿宋" w:eastAsia="仿宋" w:hAnsi="仿宋" w:cs="宋体" w:hint="eastAsia"/>
          <w:szCs w:val="21"/>
          <w:lang w:val="zh-CN"/>
        </w:rPr>
        <w:t>15</w:t>
      </w:r>
      <w:r>
        <w:rPr>
          <w:rFonts w:ascii="仿宋" w:eastAsia="仿宋" w:hAnsi="仿宋" w:cs="宋体" w:hint="eastAsia"/>
          <w:szCs w:val="21"/>
          <w:lang w:val="zh-CN"/>
        </w:rPr>
        <w:t>个工作日</w:t>
      </w:r>
    </w:p>
    <w:p w:rsidR="00C97DC6" w:rsidRDefault="00E055C7">
      <w:pPr>
        <w:topLinePunct/>
        <w:snapToGrid w:val="0"/>
        <w:ind w:firstLineChars="200" w:firstLine="420"/>
        <w:rPr>
          <w:rFonts w:ascii="仿宋" w:eastAsia="仿宋" w:hAnsi="仿宋" w:cs="宋体"/>
          <w:szCs w:val="21"/>
          <w:lang w:val="zh-CN"/>
        </w:rPr>
      </w:pPr>
      <w:r>
        <w:rPr>
          <w:rFonts w:ascii="仿宋" w:eastAsia="仿宋" w:hAnsi="仿宋" w:cs="宋体" w:hint="eastAsia"/>
          <w:szCs w:val="21"/>
          <w:lang w:val="zh-CN"/>
        </w:rPr>
        <w:t>5</w:t>
      </w:r>
      <w:r>
        <w:rPr>
          <w:rFonts w:ascii="仿宋" w:eastAsia="仿宋" w:hAnsi="仿宋" w:cs="宋体" w:hint="eastAsia"/>
          <w:szCs w:val="21"/>
          <w:lang w:val="zh-CN"/>
        </w:rPr>
        <w:t>、交付地点：许昌市教育局</w:t>
      </w:r>
    </w:p>
    <w:p w:rsidR="00C97DC6" w:rsidRDefault="00E055C7" w:rsidP="00E055C7">
      <w:pPr>
        <w:spacing w:line="360" w:lineRule="auto"/>
        <w:ind w:firstLineChars="200" w:firstLine="420"/>
        <w:rPr>
          <w:rFonts w:ascii="仿宋" w:eastAsia="仿宋" w:hAnsi="仿宋"/>
          <w:b/>
          <w:szCs w:val="21"/>
        </w:rPr>
      </w:pPr>
      <w:r>
        <w:rPr>
          <w:rFonts w:ascii="仿宋" w:eastAsia="仿宋" w:hAnsi="仿宋" w:cs="宋体" w:hint="eastAsia"/>
          <w:szCs w:val="21"/>
        </w:rPr>
        <w:t>6</w:t>
      </w:r>
      <w:r>
        <w:rPr>
          <w:rFonts w:ascii="仿宋" w:eastAsia="仿宋" w:hAnsi="仿宋" w:cs="宋体" w:hint="eastAsia"/>
          <w:szCs w:val="21"/>
        </w:rPr>
        <w:t>、</w:t>
      </w:r>
      <w:r>
        <w:rPr>
          <w:rFonts w:ascii="仿宋" w:eastAsia="仿宋" w:hAnsi="仿宋" w:hint="eastAsia"/>
          <w:b/>
          <w:szCs w:val="21"/>
        </w:rPr>
        <w:t>验收标准：</w:t>
      </w:r>
      <w:r>
        <w:rPr>
          <w:rFonts w:ascii="仿宋" w:eastAsia="仿宋" w:hAnsi="仿宋" w:hint="eastAsia"/>
          <w:szCs w:val="21"/>
        </w:rPr>
        <w:t>采购人委托采购中心聘请相关专业的评委和用户组成验收小组，在投标人完工并提出验收申请后，验收小组采取现场查看、功能测试等方法进行项目验收，对于专业类产品采购人有权委托具有相关资质的检验检测机构进行专门检测。验收合格后由验收小组成员共同签订验收报告。</w:t>
      </w:r>
    </w:p>
    <w:p w:rsidR="00C97DC6" w:rsidRDefault="00E055C7">
      <w:pPr>
        <w:spacing w:line="360" w:lineRule="auto"/>
        <w:ind w:firstLineChars="200" w:firstLine="422"/>
        <w:rPr>
          <w:rFonts w:ascii="仿宋" w:eastAsia="仿宋" w:hAnsi="仿宋"/>
          <w:b/>
          <w:szCs w:val="21"/>
        </w:rPr>
      </w:pPr>
      <w:r>
        <w:rPr>
          <w:rFonts w:ascii="仿宋" w:eastAsia="仿宋" w:hAnsi="仿宋" w:hint="eastAsia"/>
          <w:b/>
          <w:szCs w:val="21"/>
        </w:rPr>
        <w:t>三、评分办法</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48"/>
        <w:gridCol w:w="559"/>
        <w:gridCol w:w="1720"/>
        <w:gridCol w:w="579"/>
        <w:gridCol w:w="5678"/>
      </w:tblGrid>
      <w:tr w:rsidR="00C97DC6">
        <w:trPr>
          <w:trHeight w:val="425"/>
        </w:trPr>
        <w:tc>
          <w:tcPr>
            <w:tcW w:w="648" w:type="dxa"/>
            <w:tcBorders>
              <w:top w:val="single" w:sz="4" w:space="0" w:color="auto"/>
              <w:left w:val="single" w:sz="4" w:space="0" w:color="auto"/>
              <w:bottom w:val="single" w:sz="4" w:space="0" w:color="auto"/>
              <w:right w:val="single" w:sz="4" w:space="0" w:color="auto"/>
            </w:tcBorders>
            <w:shd w:val="clear" w:color="auto" w:fill="D7D7D7"/>
          </w:tcPr>
          <w:p w:rsidR="00C97DC6" w:rsidRDefault="00E055C7">
            <w:pPr>
              <w:spacing w:after="60"/>
              <w:jc w:val="center"/>
              <w:rPr>
                <w:rFonts w:ascii="仿宋" w:eastAsia="仿宋" w:hAnsi="仿宋" w:cs="等线"/>
                <w:b/>
                <w:szCs w:val="21"/>
              </w:rPr>
            </w:pPr>
            <w:r>
              <w:rPr>
                <w:rFonts w:ascii="仿宋" w:eastAsia="仿宋" w:hAnsi="仿宋" w:cs="等线" w:hint="eastAsia"/>
                <w:b/>
                <w:szCs w:val="21"/>
              </w:rPr>
              <w:t>序号</w:t>
            </w:r>
          </w:p>
        </w:tc>
        <w:tc>
          <w:tcPr>
            <w:tcW w:w="2858" w:type="dxa"/>
            <w:gridSpan w:val="3"/>
            <w:tcBorders>
              <w:top w:val="single" w:sz="4" w:space="0" w:color="auto"/>
              <w:left w:val="single" w:sz="4" w:space="0" w:color="auto"/>
              <w:bottom w:val="single" w:sz="4" w:space="0" w:color="auto"/>
              <w:right w:val="single" w:sz="4" w:space="0" w:color="auto"/>
            </w:tcBorders>
            <w:shd w:val="clear" w:color="auto" w:fill="D7D7D7"/>
          </w:tcPr>
          <w:p w:rsidR="00C97DC6" w:rsidRDefault="00E055C7">
            <w:pPr>
              <w:spacing w:after="60"/>
              <w:jc w:val="center"/>
              <w:rPr>
                <w:rFonts w:ascii="仿宋" w:eastAsia="仿宋" w:hAnsi="仿宋" w:cs="等线"/>
                <w:b/>
                <w:szCs w:val="21"/>
              </w:rPr>
            </w:pPr>
            <w:r>
              <w:rPr>
                <w:rFonts w:ascii="仿宋" w:eastAsia="仿宋" w:hAnsi="仿宋" w:cs="等线" w:hint="eastAsia"/>
                <w:b/>
                <w:szCs w:val="21"/>
              </w:rPr>
              <w:t>评分项</w:t>
            </w:r>
          </w:p>
        </w:tc>
        <w:tc>
          <w:tcPr>
            <w:tcW w:w="5678" w:type="dxa"/>
            <w:tcBorders>
              <w:top w:val="single" w:sz="4" w:space="0" w:color="auto"/>
              <w:left w:val="single" w:sz="4" w:space="0" w:color="auto"/>
              <w:bottom w:val="single" w:sz="4" w:space="0" w:color="auto"/>
              <w:right w:val="single" w:sz="4" w:space="0" w:color="auto"/>
            </w:tcBorders>
            <w:shd w:val="clear" w:color="auto" w:fill="D7D7D7"/>
          </w:tcPr>
          <w:p w:rsidR="00C97DC6" w:rsidRDefault="00E055C7">
            <w:pPr>
              <w:spacing w:after="60"/>
              <w:jc w:val="center"/>
              <w:rPr>
                <w:rFonts w:ascii="仿宋" w:eastAsia="仿宋" w:hAnsi="仿宋" w:cs="等线"/>
                <w:b/>
                <w:szCs w:val="21"/>
              </w:rPr>
            </w:pPr>
            <w:r>
              <w:rPr>
                <w:rFonts w:ascii="仿宋" w:eastAsia="仿宋" w:hAnsi="仿宋" w:cs="等线" w:hint="eastAsia"/>
                <w:b/>
                <w:szCs w:val="21"/>
              </w:rPr>
              <w:t>权重</w:t>
            </w:r>
          </w:p>
        </w:tc>
      </w:tr>
      <w:tr w:rsidR="00C97DC6">
        <w:tc>
          <w:tcPr>
            <w:tcW w:w="64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一</w:t>
            </w:r>
          </w:p>
        </w:tc>
        <w:tc>
          <w:tcPr>
            <w:tcW w:w="2858" w:type="dxa"/>
            <w:gridSpan w:val="3"/>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投标报价</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40</w:t>
            </w:r>
          </w:p>
        </w:tc>
      </w:tr>
      <w:tr w:rsidR="00C97DC6">
        <w:trPr>
          <w:trHeight w:val="90"/>
        </w:trPr>
        <w:tc>
          <w:tcPr>
            <w:tcW w:w="64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lastRenderedPageBreak/>
              <w:t>二、</w:t>
            </w:r>
          </w:p>
        </w:tc>
        <w:tc>
          <w:tcPr>
            <w:tcW w:w="2858" w:type="dxa"/>
            <w:gridSpan w:val="3"/>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商务部分</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napToGrid w:val="0"/>
              <w:jc w:val="center"/>
              <w:rPr>
                <w:rFonts w:ascii="仿宋" w:eastAsia="仿宋" w:hAnsi="仿宋" w:cs="等线"/>
                <w:b/>
                <w:bCs/>
                <w:szCs w:val="21"/>
              </w:rPr>
            </w:pPr>
            <w:r>
              <w:rPr>
                <w:rFonts w:ascii="仿宋" w:eastAsia="仿宋" w:hAnsi="仿宋" w:cs="等线" w:hint="eastAsia"/>
                <w:b/>
                <w:bCs/>
                <w:szCs w:val="21"/>
              </w:rPr>
              <w:t>20</w:t>
            </w:r>
          </w:p>
        </w:tc>
      </w:tr>
      <w:tr w:rsidR="00C97DC6">
        <w:tc>
          <w:tcPr>
            <w:tcW w:w="648" w:type="dxa"/>
            <w:vMerge w:val="restart"/>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w:t>
            </w: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序号</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szCs w:val="21"/>
              </w:rPr>
            </w:pPr>
            <w:r>
              <w:rPr>
                <w:rFonts w:ascii="仿宋" w:eastAsia="仿宋" w:hAnsi="仿宋" w:cs="等线" w:hint="eastAsia"/>
                <w:szCs w:val="21"/>
              </w:rPr>
              <w:t>评分因素</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szCs w:val="21"/>
              </w:rPr>
            </w:pPr>
            <w:r>
              <w:rPr>
                <w:rFonts w:ascii="仿宋" w:eastAsia="仿宋" w:hAnsi="仿宋" w:cs="等线" w:hint="eastAsia"/>
                <w:szCs w:val="21"/>
              </w:rPr>
              <w:t>权重</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szCs w:val="21"/>
              </w:rPr>
            </w:pPr>
            <w:r>
              <w:rPr>
                <w:rFonts w:ascii="仿宋" w:eastAsia="仿宋" w:hAnsi="仿宋" w:cs="等线" w:hint="eastAsia"/>
                <w:szCs w:val="21"/>
              </w:rPr>
              <w:t>评分准则</w:t>
            </w:r>
          </w:p>
        </w:tc>
      </w:tr>
      <w:tr w:rsidR="00C97DC6">
        <w:trPr>
          <w:trHeight w:val="2616"/>
        </w:trPr>
        <w:tc>
          <w:tcPr>
            <w:tcW w:w="648" w:type="dxa"/>
            <w:vMerge/>
            <w:tcBorders>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w:t>
            </w:r>
          </w:p>
          <w:p w:rsidR="00C97DC6" w:rsidRDefault="00C97DC6">
            <w:pPr>
              <w:spacing w:after="60"/>
              <w:jc w:val="center"/>
              <w:rPr>
                <w:rFonts w:ascii="仿宋" w:eastAsia="仿宋" w:hAnsi="仿宋" w:cs="等线"/>
                <w:szCs w:val="21"/>
              </w:rPr>
            </w:pPr>
          </w:p>
        </w:tc>
        <w:tc>
          <w:tcPr>
            <w:tcW w:w="1720" w:type="dxa"/>
            <w:vMerge w:val="restart"/>
            <w:tcBorders>
              <w:left w:val="single" w:sz="4" w:space="0" w:color="auto"/>
              <w:right w:val="single" w:sz="4" w:space="0" w:color="auto"/>
            </w:tcBorders>
            <w:vAlign w:val="center"/>
          </w:tcPr>
          <w:p w:rsidR="00C97DC6" w:rsidRDefault="00E055C7">
            <w:pPr>
              <w:jc w:val="center"/>
              <w:rPr>
                <w:rFonts w:ascii="仿宋" w:eastAsia="仿宋" w:hAnsi="仿宋" w:cs="等线"/>
                <w:szCs w:val="21"/>
              </w:rPr>
            </w:pPr>
            <w:r>
              <w:rPr>
                <w:rFonts w:ascii="仿宋" w:eastAsia="仿宋" w:hAnsi="仿宋" w:cs="等线" w:hint="eastAsia"/>
                <w:szCs w:val="21"/>
              </w:rPr>
              <w:t>投标人及</w:t>
            </w:r>
          </w:p>
          <w:p w:rsidR="00C97DC6" w:rsidRDefault="00E055C7">
            <w:pPr>
              <w:jc w:val="center"/>
              <w:rPr>
                <w:rFonts w:ascii="仿宋" w:eastAsia="仿宋" w:hAnsi="仿宋" w:cs="等线"/>
                <w:szCs w:val="21"/>
              </w:rPr>
            </w:pPr>
            <w:r>
              <w:rPr>
                <w:rFonts w:ascii="仿宋" w:eastAsia="仿宋" w:hAnsi="仿宋" w:cs="等线" w:hint="eastAsia"/>
                <w:szCs w:val="21"/>
              </w:rPr>
              <w:t>产品</w:t>
            </w:r>
          </w:p>
          <w:p w:rsidR="00C97DC6" w:rsidRDefault="00E055C7">
            <w:pPr>
              <w:jc w:val="center"/>
              <w:rPr>
                <w:rFonts w:ascii="仿宋" w:eastAsia="仿宋" w:hAnsi="仿宋" w:cs="等线"/>
                <w:szCs w:val="21"/>
              </w:rPr>
            </w:pPr>
            <w:r>
              <w:rPr>
                <w:rFonts w:ascii="仿宋" w:eastAsia="仿宋" w:hAnsi="仿宋" w:cs="等线" w:hint="eastAsia"/>
                <w:szCs w:val="21"/>
              </w:rPr>
              <w:t>厂商实力</w:t>
            </w:r>
          </w:p>
          <w:p w:rsidR="00C97DC6" w:rsidRDefault="00E055C7">
            <w:pPr>
              <w:jc w:val="center"/>
              <w:rPr>
                <w:rFonts w:ascii="仿宋" w:eastAsia="仿宋" w:hAnsi="仿宋" w:cs="等线"/>
                <w:szCs w:val="21"/>
              </w:rPr>
            </w:pPr>
            <w:r>
              <w:rPr>
                <w:rFonts w:ascii="仿宋" w:eastAsia="仿宋" w:hAnsi="仿宋" w:cs="等线" w:hint="eastAsia"/>
                <w:szCs w:val="21"/>
              </w:rPr>
              <w:t>（</w:t>
            </w:r>
            <w:r>
              <w:rPr>
                <w:rFonts w:ascii="仿宋" w:eastAsia="仿宋" w:hAnsi="仿宋" w:cs="等线" w:hint="eastAsia"/>
                <w:szCs w:val="21"/>
              </w:rPr>
              <w:t>20</w:t>
            </w:r>
            <w:r>
              <w:rPr>
                <w:rFonts w:ascii="仿宋" w:eastAsia="仿宋" w:hAnsi="仿宋" w:cs="等线" w:hint="eastAsia"/>
                <w:szCs w:val="21"/>
              </w:rPr>
              <w:t>分）</w:t>
            </w:r>
          </w:p>
        </w:tc>
        <w:tc>
          <w:tcPr>
            <w:tcW w:w="579" w:type="dxa"/>
            <w:tcBorders>
              <w:top w:val="single" w:sz="4" w:space="0" w:color="auto"/>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5</w:t>
            </w:r>
          </w:p>
        </w:tc>
        <w:tc>
          <w:tcPr>
            <w:tcW w:w="5678" w:type="dxa"/>
            <w:tcBorders>
              <w:top w:val="single" w:sz="4" w:space="0" w:color="auto"/>
              <w:left w:val="single" w:sz="4" w:space="0" w:color="auto"/>
              <w:right w:val="single" w:sz="4" w:space="0" w:color="auto"/>
            </w:tcBorders>
            <w:vAlign w:val="center"/>
          </w:tcPr>
          <w:p w:rsidR="00C97DC6" w:rsidRDefault="00E055C7">
            <w:pPr>
              <w:spacing w:after="60"/>
              <w:jc w:val="left"/>
              <w:rPr>
                <w:rFonts w:ascii="仿宋" w:eastAsia="仿宋" w:hAnsi="仿宋" w:cs="等线"/>
                <w:bCs/>
                <w:szCs w:val="21"/>
              </w:rPr>
            </w:pPr>
            <w:r>
              <w:rPr>
                <w:rFonts w:ascii="仿宋" w:eastAsia="仿宋" w:hAnsi="仿宋" w:hint="eastAsia"/>
                <w:szCs w:val="21"/>
              </w:rPr>
              <w:t>投标人具有工商行政部门颁发“重合同、守信用”证书</w:t>
            </w:r>
            <w:r>
              <w:rPr>
                <w:rFonts w:ascii="仿宋" w:eastAsia="仿宋" w:hAnsi="仿宋" w:hint="eastAsia"/>
                <w:szCs w:val="21"/>
              </w:rPr>
              <w:t>1</w:t>
            </w:r>
            <w:r>
              <w:rPr>
                <w:rFonts w:ascii="仿宋" w:eastAsia="仿宋" w:hAnsi="仿宋" w:hint="eastAsia"/>
                <w:szCs w:val="21"/>
              </w:rPr>
              <w:t>分</w:t>
            </w:r>
            <w:r>
              <w:rPr>
                <w:rFonts w:ascii="仿宋" w:eastAsia="仿宋" w:hAnsi="仿宋" w:hint="eastAsia"/>
                <w:kern w:val="0"/>
                <w:szCs w:val="21"/>
              </w:rPr>
              <w:t>投标人为中国教育装备行业协会会员单位</w:t>
            </w:r>
            <w:r>
              <w:rPr>
                <w:rFonts w:ascii="仿宋" w:eastAsia="仿宋" w:hAnsi="仿宋" w:hint="eastAsia"/>
                <w:kern w:val="0"/>
                <w:szCs w:val="21"/>
              </w:rPr>
              <w:t>1</w:t>
            </w:r>
            <w:r>
              <w:rPr>
                <w:rFonts w:ascii="仿宋" w:eastAsia="仿宋" w:hAnsi="仿宋" w:hint="eastAsia"/>
                <w:kern w:val="0"/>
                <w:szCs w:val="21"/>
              </w:rPr>
              <w:t>分</w:t>
            </w:r>
          </w:p>
          <w:p w:rsidR="00C97DC6" w:rsidRDefault="00E055C7">
            <w:pPr>
              <w:widowControl/>
              <w:jc w:val="left"/>
              <w:rPr>
                <w:rFonts w:ascii="仿宋" w:eastAsia="仿宋" w:hAnsi="仿宋"/>
                <w:kern w:val="0"/>
                <w:szCs w:val="21"/>
              </w:rPr>
            </w:pPr>
            <w:r>
              <w:rPr>
                <w:rFonts w:ascii="仿宋" w:eastAsia="仿宋" w:hAnsi="仿宋" w:hint="eastAsia"/>
                <w:szCs w:val="21"/>
              </w:rPr>
              <w:t>投标人能提供</w:t>
            </w:r>
            <w:r>
              <w:rPr>
                <w:rFonts w:ascii="仿宋" w:eastAsia="仿宋" w:hAnsi="仿宋" w:hint="eastAsia"/>
                <w:kern w:val="0"/>
                <w:szCs w:val="21"/>
              </w:rPr>
              <w:t>符合</w:t>
            </w:r>
            <w:r>
              <w:rPr>
                <w:rFonts w:ascii="仿宋" w:eastAsia="仿宋" w:hAnsi="仿宋" w:hint="eastAsia"/>
                <w:kern w:val="0"/>
                <w:szCs w:val="21"/>
              </w:rPr>
              <w:t>GB/T19001</w:t>
            </w:r>
            <w:r>
              <w:rPr>
                <w:rFonts w:ascii="仿宋" w:eastAsia="仿宋" w:hAnsi="仿宋" w:hint="eastAsia"/>
                <w:kern w:val="0"/>
                <w:szCs w:val="21"/>
              </w:rPr>
              <w:t>、</w:t>
            </w:r>
            <w:r>
              <w:rPr>
                <w:rFonts w:ascii="仿宋" w:eastAsia="仿宋" w:hAnsi="仿宋" w:hint="eastAsia"/>
                <w:kern w:val="0"/>
                <w:szCs w:val="21"/>
              </w:rPr>
              <w:t>ISO9001:2008</w:t>
            </w:r>
            <w:r>
              <w:rPr>
                <w:rFonts w:ascii="仿宋" w:eastAsia="仿宋" w:hAnsi="仿宋" w:hint="eastAsia"/>
                <w:kern w:val="0"/>
                <w:szCs w:val="21"/>
              </w:rPr>
              <w:t>标准的质量管理体系认证证书得</w:t>
            </w:r>
            <w:r>
              <w:rPr>
                <w:rFonts w:ascii="仿宋" w:eastAsia="仿宋" w:hAnsi="仿宋" w:hint="eastAsia"/>
                <w:kern w:val="0"/>
                <w:szCs w:val="21"/>
              </w:rPr>
              <w:t>1</w:t>
            </w:r>
            <w:r>
              <w:rPr>
                <w:rFonts w:ascii="仿宋" w:eastAsia="仿宋" w:hAnsi="仿宋" w:hint="eastAsia"/>
                <w:kern w:val="0"/>
                <w:szCs w:val="21"/>
              </w:rPr>
              <w:t>分；</w:t>
            </w:r>
          </w:p>
          <w:p w:rsidR="00C97DC6" w:rsidRDefault="00E055C7">
            <w:pPr>
              <w:widowControl/>
              <w:jc w:val="left"/>
              <w:rPr>
                <w:rFonts w:ascii="仿宋" w:eastAsia="仿宋" w:hAnsi="仿宋"/>
                <w:kern w:val="0"/>
                <w:szCs w:val="21"/>
              </w:rPr>
            </w:pPr>
            <w:r>
              <w:rPr>
                <w:rFonts w:ascii="仿宋" w:eastAsia="仿宋" w:hAnsi="仿宋" w:hint="eastAsia"/>
                <w:szCs w:val="21"/>
              </w:rPr>
              <w:t>投标人能提供</w:t>
            </w:r>
            <w:r>
              <w:rPr>
                <w:rFonts w:ascii="仿宋" w:eastAsia="仿宋" w:hAnsi="仿宋" w:hint="eastAsia"/>
                <w:kern w:val="0"/>
                <w:szCs w:val="21"/>
              </w:rPr>
              <w:t>符合</w:t>
            </w:r>
            <w:r>
              <w:rPr>
                <w:rFonts w:ascii="仿宋" w:eastAsia="仿宋" w:hAnsi="仿宋" w:hint="eastAsia"/>
                <w:kern w:val="0"/>
                <w:szCs w:val="21"/>
              </w:rPr>
              <w:t>GB/T28001-2011/OHSAS18001:2007</w:t>
            </w:r>
            <w:r>
              <w:rPr>
                <w:rFonts w:ascii="仿宋" w:eastAsia="仿宋" w:hAnsi="仿宋" w:hint="eastAsia"/>
                <w:kern w:val="0"/>
                <w:szCs w:val="21"/>
              </w:rPr>
              <w:t>标准的职业健康安全管理体系认证证书得</w:t>
            </w:r>
            <w:r>
              <w:rPr>
                <w:rFonts w:ascii="仿宋" w:eastAsia="仿宋" w:hAnsi="仿宋" w:hint="eastAsia"/>
                <w:kern w:val="0"/>
                <w:szCs w:val="21"/>
              </w:rPr>
              <w:t>1</w:t>
            </w:r>
            <w:r>
              <w:rPr>
                <w:rFonts w:ascii="仿宋" w:eastAsia="仿宋" w:hAnsi="仿宋" w:hint="eastAsia"/>
                <w:kern w:val="0"/>
                <w:szCs w:val="21"/>
              </w:rPr>
              <w:t>分；</w:t>
            </w:r>
          </w:p>
          <w:p w:rsidR="00C97DC6" w:rsidRDefault="00E055C7">
            <w:pPr>
              <w:spacing w:after="60"/>
              <w:jc w:val="left"/>
              <w:rPr>
                <w:rFonts w:ascii="仿宋" w:eastAsia="仿宋" w:hAnsi="仿宋" w:cs="等线"/>
                <w:bCs/>
                <w:szCs w:val="21"/>
              </w:rPr>
            </w:pPr>
            <w:r>
              <w:rPr>
                <w:rFonts w:ascii="仿宋" w:eastAsia="仿宋" w:hAnsi="仿宋" w:hint="eastAsia"/>
                <w:szCs w:val="21"/>
              </w:rPr>
              <w:t>投标人能提供</w:t>
            </w:r>
            <w:r>
              <w:rPr>
                <w:rFonts w:ascii="仿宋" w:eastAsia="仿宋" w:hAnsi="仿宋" w:hint="eastAsia"/>
                <w:kern w:val="0"/>
                <w:szCs w:val="21"/>
              </w:rPr>
              <w:t>符合</w:t>
            </w:r>
            <w:r>
              <w:rPr>
                <w:rFonts w:ascii="仿宋" w:eastAsia="仿宋" w:hAnsi="仿宋" w:hint="eastAsia"/>
                <w:kern w:val="0"/>
                <w:szCs w:val="21"/>
              </w:rPr>
              <w:t>GB/T24001-2004/ISO14001:2004</w:t>
            </w:r>
            <w:r>
              <w:rPr>
                <w:rFonts w:ascii="仿宋" w:eastAsia="仿宋" w:hAnsi="仿宋" w:hint="eastAsia"/>
                <w:kern w:val="0"/>
                <w:szCs w:val="21"/>
              </w:rPr>
              <w:t>标准的环境管理体系认证证书得</w:t>
            </w:r>
            <w:r>
              <w:rPr>
                <w:rFonts w:ascii="仿宋" w:eastAsia="仿宋" w:hAnsi="仿宋" w:hint="eastAsia"/>
                <w:kern w:val="0"/>
                <w:szCs w:val="21"/>
              </w:rPr>
              <w:t>1</w:t>
            </w:r>
            <w:r>
              <w:rPr>
                <w:rFonts w:ascii="仿宋" w:eastAsia="仿宋" w:hAnsi="仿宋" w:hint="eastAsia"/>
                <w:kern w:val="0"/>
                <w:szCs w:val="21"/>
              </w:rPr>
              <w:t>分；</w:t>
            </w:r>
          </w:p>
        </w:tc>
      </w:tr>
      <w:tr w:rsidR="00C97DC6">
        <w:tc>
          <w:tcPr>
            <w:tcW w:w="648" w:type="dxa"/>
            <w:vMerge/>
            <w:tcBorders>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2</w:t>
            </w:r>
          </w:p>
        </w:tc>
        <w:tc>
          <w:tcPr>
            <w:tcW w:w="1720" w:type="dxa"/>
            <w:vMerge/>
            <w:tcBorders>
              <w:left w:val="single" w:sz="4" w:space="0" w:color="auto"/>
              <w:right w:val="single" w:sz="4" w:space="0" w:color="auto"/>
            </w:tcBorders>
            <w:vAlign w:val="center"/>
          </w:tcPr>
          <w:p w:rsidR="00C97DC6" w:rsidRDefault="00C97DC6">
            <w:pPr>
              <w:jc w:val="center"/>
              <w:rPr>
                <w:rFonts w:ascii="仿宋" w:eastAsia="仿宋" w:hAnsi="仿宋" w:cs="等线"/>
                <w:szCs w:val="21"/>
              </w:rPr>
            </w:pP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12</w:t>
            </w:r>
          </w:p>
        </w:tc>
        <w:tc>
          <w:tcPr>
            <w:tcW w:w="5678" w:type="dxa"/>
            <w:tcBorders>
              <w:top w:val="single" w:sz="4" w:space="0" w:color="auto"/>
              <w:left w:val="single" w:sz="4" w:space="0" w:color="auto"/>
              <w:bottom w:val="single" w:sz="4" w:space="0" w:color="auto"/>
              <w:right w:val="single" w:sz="4" w:space="0" w:color="auto"/>
            </w:tcBorders>
            <w:vAlign w:val="center"/>
          </w:tcPr>
          <w:p w:rsidR="00C97DC6" w:rsidRDefault="00E055C7">
            <w:pPr>
              <w:widowControl/>
              <w:rPr>
                <w:rFonts w:ascii="仿宋" w:eastAsia="仿宋" w:hAnsi="仿宋"/>
                <w:kern w:val="0"/>
                <w:szCs w:val="21"/>
              </w:rPr>
            </w:pPr>
            <w:r>
              <w:rPr>
                <w:rFonts w:ascii="仿宋" w:eastAsia="仿宋" w:hAnsi="仿宋" w:hint="eastAsia"/>
                <w:kern w:val="0"/>
                <w:szCs w:val="21"/>
              </w:rPr>
              <w:t>所投产品具有中国软件评测中心颁发的安全感知系统登记测试报告；提供得</w:t>
            </w:r>
            <w:r>
              <w:rPr>
                <w:rFonts w:ascii="仿宋" w:eastAsia="仿宋" w:hAnsi="仿宋" w:hint="eastAsia"/>
                <w:kern w:val="0"/>
                <w:szCs w:val="21"/>
              </w:rPr>
              <w:t>3</w:t>
            </w:r>
            <w:r>
              <w:rPr>
                <w:rFonts w:ascii="仿宋" w:eastAsia="仿宋" w:hAnsi="仿宋" w:hint="eastAsia"/>
                <w:kern w:val="0"/>
                <w:szCs w:val="21"/>
              </w:rPr>
              <w:t>分；</w:t>
            </w:r>
          </w:p>
          <w:p w:rsidR="00C97DC6" w:rsidRDefault="00E055C7">
            <w:pPr>
              <w:rPr>
                <w:rFonts w:ascii="仿宋" w:eastAsia="仿宋" w:hAnsi="仿宋"/>
                <w:kern w:val="0"/>
                <w:szCs w:val="21"/>
              </w:rPr>
            </w:pPr>
            <w:r>
              <w:rPr>
                <w:rFonts w:ascii="仿宋" w:eastAsia="仿宋" w:hAnsi="仿宋" w:hint="eastAsia"/>
                <w:color w:val="000000"/>
                <w:szCs w:val="21"/>
              </w:rPr>
              <w:t>厂商具有</w:t>
            </w:r>
            <w:r>
              <w:rPr>
                <w:rFonts w:ascii="仿宋" w:eastAsia="仿宋" w:hAnsi="仿宋"/>
                <w:color w:val="000000"/>
                <w:szCs w:val="21"/>
              </w:rPr>
              <w:t>CMMI L</w:t>
            </w:r>
            <w:r>
              <w:rPr>
                <w:rFonts w:ascii="仿宋" w:eastAsia="仿宋" w:hAnsi="仿宋" w:hint="eastAsia"/>
                <w:color w:val="000000"/>
                <w:szCs w:val="21"/>
              </w:rPr>
              <w:t>3</w:t>
            </w:r>
            <w:r>
              <w:rPr>
                <w:rFonts w:ascii="仿宋" w:eastAsia="仿宋" w:hAnsi="仿宋" w:hint="eastAsia"/>
                <w:color w:val="000000"/>
                <w:szCs w:val="21"/>
              </w:rPr>
              <w:t>或以上</w:t>
            </w:r>
            <w:r>
              <w:rPr>
                <w:rFonts w:ascii="仿宋" w:eastAsia="仿宋" w:hAnsi="仿宋"/>
                <w:color w:val="000000"/>
                <w:szCs w:val="21"/>
              </w:rPr>
              <w:t>认证证书</w:t>
            </w:r>
            <w:r>
              <w:rPr>
                <w:rFonts w:ascii="仿宋" w:eastAsia="仿宋" w:hAnsi="仿宋" w:hint="eastAsia"/>
                <w:color w:val="000000"/>
                <w:szCs w:val="21"/>
              </w:rPr>
              <w:t>得</w:t>
            </w:r>
            <w:r>
              <w:rPr>
                <w:rFonts w:ascii="仿宋" w:eastAsia="仿宋" w:hAnsi="仿宋" w:hint="eastAsia"/>
                <w:color w:val="000000"/>
                <w:szCs w:val="21"/>
              </w:rPr>
              <w:t>3</w:t>
            </w:r>
            <w:r>
              <w:rPr>
                <w:rFonts w:ascii="仿宋" w:eastAsia="仿宋" w:hAnsi="仿宋" w:hint="eastAsia"/>
                <w:color w:val="000000"/>
                <w:szCs w:val="21"/>
              </w:rPr>
              <w:t>分，</w:t>
            </w:r>
            <w:r>
              <w:rPr>
                <w:rFonts w:ascii="仿宋" w:eastAsia="仿宋" w:hAnsi="仿宋"/>
                <w:color w:val="000000"/>
                <w:szCs w:val="21"/>
              </w:rPr>
              <w:t>；</w:t>
            </w:r>
          </w:p>
          <w:p w:rsidR="00C97DC6" w:rsidRDefault="00E055C7">
            <w:pPr>
              <w:rPr>
                <w:rFonts w:ascii="仿宋" w:eastAsia="仿宋" w:hAnsi="仿宋"/>
                <w:kern w:val="0"/>
                <w:szCs w:val="21"/>
              </w:rPr>
            </w:pPr>
            <w:r>
              <w:rPr>
                <w:rFonts w:ascii="仿宋" w:eastAsia="仿宋" w:hAnsi="仿宋" w:hint="eastAsia"/>
                <w:kern w:val="0"/>
                <w:szCs w:val="21"/>
              </w:rPr>
              <w:t>厂商具有“应急服务支撑单位”资质，国家级得</w:t>
            </w:r>
            <w:r>
              <w:rPr>
                <w:rFonts w:ascii="仿宋" w:eastAsia="仿宋" w:hAnsi="仿宋" w:hint="eastAsia"/>
                <w:kern w:val="0"/>
                <w:szCs w:val="21"/>
              </w:rPr>
              <w:t>3</w:t>
            </w:r>
            <w:r>
              <w:rPr>
                <w:rFonts w:ascii="仿宋" w:eastAsia="仿宋" w:hAnsi="仿宋" w:hint="eastAsia"/>
                <w:kern w:val="0"/>
                <w:szCs w:val="21"/>
              </w:rPr>
              <w:t>分，省级得</w:t>
            </w:r>
            <w:r>
              <w:rPr>
                <w:rFonts w:ascii="仿宋" w:eastAsia="仿宋" w:hAnsi="仿宋" w:hint="eastAsia"/>
                <w:kern w:val="0"/>
                <w:szCs w:val="21"/>
              </w:rPr>
              <w:t>1</w:t>
            </w:r>
            <w:r>
              <w:rPr>
                <w:rFonts w:ascii="仿宋" w:eastAsia="仿宋" w:hAnsi="仿宋" w:hint="eastAsia"/>
                <w:kern w:val="0"/>
                <w:szCs w:val="21"/>
              </w:rPr>
              <w:t>分；</w:t>
            </w:r>
          </w:p>
          <w:p w:rsidR="00C97DC6" w:rsidRDefault="00E055C7">
            <w:pPr>
              <w:spacing w:after="60"/>
              <w:jc w:val="left"/>
              <w:rPr>
                <w:rFonts w:ascii="仿宋" w:eastAsia="仿宋" w:hAnsi="仿宋" w:cs="等线"/>
                <w:bCs/>
                <w:szCs w:val="21"/>
              </w:rPr>
            </w:pPr>
            <w:r>
              <w:rPr>
                <w:rFonts w:ascii="仿宋" w:eastAsia="仿宋" w:hAnsi="仿宋" w:hint="eastAsia"/>
                <w:color w:val="000000"/>
                <w:szCs w:val="21"/>
              </w:rPr>
              <w:t>厂商为</w:t>
            </w:r>
            <w:r>
              <w:rPr>
                <w:rFonts w:ascii="仿宋" w:eastAsia="仿宋" w:hAnsi="仿宋"/>
                <w:color w:val="000000"/>
                <w:szCs w:val="21"/>
              </w:rPr>
              <w:t>国家信息安全漏洞共享平台</w:t>
            </w:r>
            <w:r>
              <w:rPr>
                <w:rFonts w:ascii="仿宋" w:eastAsia="仿宋" w:hAnsi="仿宋"/>
                <w:color w:val="000000"/>
                <w:szCs w:val="21"/>
              </w:rPr>
              <w:t>(CNVD)</w:t>
            </w:r>
            <w:r>
              <w:rPr>
                <w:rFonts w:ascii="仿宋" w:eastAsia="仿宋" w:hAnsi="仿宋"/>
                <w:color w:val="000000"/>
                <w:szCs w:val="21"/>
              </w:rPr>
              <w:t>用户组成员</w:t>
            </w:r>
            <w:r>
              <w:rPr>
                <w:rFonts w:ascii="仿宋" w:eastAsia="仿宋" w:hAnsi="仿宋" w:hint="eastAsia"/>
                <w:color w:val="000000"/>
                <w:szCs w:val="21"/>
              </w:rPr>
              <w:t>单位得</w:t>
            </w:r>
            <w:r>
              <w:rPr>
                <w:rFonts w:ascii="仿宋" w:eastAsia="仿宋" w:hAnsi="仿宋" w:hint="eastAsia"/>
                <w:color w:val="000000"/>
                <w:szCs w:val="21"/>
              </w:rPr>
              <w:t>3</w:t>
            </w:r>
            <w:r>
              <w:rPr>
                <w:rFonts w:ascii="仿宋" w:eastAsia="仿宋" w:hAnsi="仿宋" w:hint="eastAsia"/>
                <w:color w:val="000000"/>
                <w:szCs w:val="21"/>
              </w:rPr>
              <w:t>分；</w:t>
            </w:r>
          </w:p>
        </w:tc>
      </w:tr>
      <w:tr w:rsidR="00C97DC6">
        <w:tc>
          <w:tcPr>
            <w:tcW w:w="648" w:type="dxa"/>
            <w:vMerge/>
            <w:tcBorders>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3</w:t>
            </w:r>
          </w:p>
        </w:tc>
        <w:tc>
          <w:tcPr>
            <w:tcW w:w="1720" w:type="dxa"/>
            <w:tcBorders>
              <w:left w:val="single" w:sz="4" w:space="0" w:color="auto"/>
              <w:right w:val="single" w:sz="4" w:space="0" w:color="auto"/>
            </w:tcBorders>
            <w:vAlign w:val="center"/>
          </w:tcPr>
          <w:p w:rsidR="00C97DC6" w:rsidRDefault="00E055C7">
            <w:pPr>
              <w:spacing w:after="60"/>
              <w:jc w:val="center"/>
              <w:rPr>
                <w:rFonts w:ascii="仿宋" w:eastAsia="仿宋" w:hAnsi="仿宋" w:cs="等线"/>
                <w:szCs w:val="21"/>
              </w:rPr>
            </w:pPr>
            <w:r>
              <w:rPr>
                <w:rFonts w:ascii="仿宋" w:eastAsia="仿宋" w:hAnsi="仿宋" w:cs="等线" w:hint="eastAsia"/>
                <w:szCs w:val="21"/>
              </w:rPr>
              <w:t>信誉</w:t>
            </w:r>
          </w:p>
        </w:tc>
        <w:tc>
          <w:tcPr>
            <w:tcW w:w="579" w:type="dxa"/>
            <w:tcBorders>
              <w:top w:val="single" w:sz="4" w:space="0" w:color="auto"/>
              <w:left w:val="single" w:sz="4" w:space="0" w:color="auto"/>
              <w:bottom w:val="single" w:sz="4" w:space="0" w:color="auto"/>
              <w:right w:val="single" w:sz="4" w:space="0" w:color="auto"/>
            </w:tcBorders>
            <w:vAlign w:val="center"/>
          </w:tcPr>
          <w:p w:rsidR="00C97DC6" w:rsidRDefault="00E055C7">
            <w:pPr>
              <w:snapToGrid w:val="0"/>
              <w:jc w:val="center"/>
              <w:rPr>
                <w:rFonts w:ascii="仿宋" w:eastAsia="仿宋" w:hAnsi="仿宋" w:cs="等线"/>
                <w:szCs w:val="21"/>
              </w:rPr>
            </w:pPr>
            <w:r>
              <w:rPr>
                <w:rFonts w:ascii="仿宋" w:eastAsia="仿宋" w:hAnsi="仿宋" w:cs="等线" w:hint="eastAsia"/>
                <w:szCs w:val="21"/>
              </w:rPr>
              <w:t>2</w:t>
            </w:r>
          </w:p>
        </w:tc>
        <w:tc>
          <w:tcPr>
            <w:tcW w:w="5678" w:type="dxa"/>
            <w:tcBorders>
              <w:top w:val="single" w:sz="4" w:space="0" w:color="auto"/>
              <w:left w:val="single" w:sz="4" w:space="0" w:color="auto"/>
              <w:bottom w:val="single" w:sz="4" w:space="0" w:color="auto"/>
              <w:right w:val="single" w:sz="4" w:space="0" w:color="auto"/>
            </w:tcBorders>
            <w:vAlign w:val="center"/>
          </w:tcPr>
          <w:p w:rsidR="00C97DC6" w:rsidRDefault="00E055C7">
            <w:pPr>
              <w:spacing w:after="60"/>
              <w:jc w:val="left"/>
              <w:rPr>
                <w:rFonts w:ascii="仿宋" w:eastAsia="仿宋" w:hAnsi="仿宋"/>
                <w:b/>
                <w:bCs/>
                <w:szCs w:val="21"/>
              </w:rPr>
            </w:pPr>
            <w:r>
              <w:rPr>
                <w:rFonts w:ascii="仿宋" w:eastAsia="仿宋" w:hAnsi="仿宋" w:hint="eastAsia"/>
                <w:color w:val="000000"/>
                <w:szCs w:val="21"/>
              </w:rPr>
              <w:t>投标人提供工商企业信用信息公示报告（国家企业信用信息公示系统</w:t>
            </w:r>
            <w:r>
              <w:rPr>
                <w:rFonts w:ascii="仿宋" w:eastAsia="仿宋" w:hAnsi="仿宋" w:hint="eastAsia"/>
                <w:color w:val="000000"/>
                <w:szCs w:val="21"/>
              </w:rPr>
              <w:t xml:space="preserve">http://www.gsxt.gov.cn </w:t>
            </w:r>
            <w:r>
              <w:rPr>
                <w:rFonts w:ascii="仿宋" w:eastAsia="仿宋" w:hAnsi="仿宋" w:hint="eastAsia"/>
                <w:color w:val="000000"/>
                <w:szCs w:val="21"/>
              </w:rPr>
              <w:t>），【以网页截图为准，网页截图应包含基础信息、行政许可信息、行政处罚信息、列入经营异常名录信息、列入严重违法失信企业名单（黑名单）信息】；提供企业所在地税务主管部门出具的纳税情况证明等信用情况。无不良信息者每项得</w:t>
            </w:r>
            <w:r>
              <w:rPr>
                <w:rFonts w:ascii="仿宋" w:eastAsia="仿宋" w:hAnsi="仿宋" w:hint="eastAsia"/>
                <w:color w:val="000000"/>
                <w:szCs w:val="21"/>
              </w:rPr>
              <w:t>1</w:t>
            </w:r>
            <w:r>
              <w:rPr>
                <w:rFonts w:ascii="仿宋" w:eastAsia="仿宋" w:hAnsi="仿宋" w:hint="eastAsia"/>
                <w:color w:val="000000"/>
                <w:szCs w:val="21"/>
              </w:rPr>
              <w:t>分，未提供或有不良信息者不得分。满分</w:t>
            </w:r>
            <w:r>
              <w:rPr>
                <w:rFonts w:ascii="仿宋" w:eastAsia="仿宋" w:hAnsi="仿宋" w:hint="eastAsia"/>
                <w:color w:val="000000"/>
                <w:szCs w:val="21"/>
              </w:rPr>
              <w:t>2</w:t>
            </w:r>
            <w:r>
              <w:rPr>
                <w:rFonts w:ascii="仿宋" w:eastAsia="仿宋" w:hAnsi="仿宋" w:hint="eastAsia"/>
                <w:color w:val="000000"/>
                <w:szCs w:val="21"/>
              </w:rPr>
              <w:t>分。</w:t>
            </w:r>
          </w:p>
        </w:tc>
      </w:tr>
      <w:tr w:rsidR="00C97DC6">
        <w:tc>
          <w:tcPr>
            <w:tcW w:w="648" w:type="dxa"/>
            <w:tcBorders>
              <w:top w:val="nil"/>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4</w:t>
            </w:r>
          </w:p>
        </w:tc>
        <w:tc>
          <w:tcPr>
            <w:tcW w:w="1720" w:type="dxa"/>
            <w:tcBorders>
              <w:left w:val="single" w:sz="4" w:space="0" w:color="auto"/>
              <w:right w:val="single" w:sz="4" w:space="0" w:color="auto"/>
            </w:tcBorders>
            <w:vAlign w:val="center"/>
          </w:tcPr>
          <w:p w:rsidR="00C97DC6" w:rsidRDefault="00E055C7">
            <w:pPr>
              <w:spacing w:after="60"/>
              <w:jc w:val="center"/>
              <w:rPr>
                <w:rFonts w:ascii="仿宋" w:eastAsia="仿宋" w:hAnsi="仿宋" w:cs="等线"/>
                <w:szCs w:val="21"/>
              </w:rPr>
            </w:pPr>
            <w:r>
              <w:rPr>
                <w:rFonts w:ascii="仿宋" w:eastAsia="仿宋" w:hAnsi="仿宋" w:cs="等线" w:hint="eastAsia"/>
                <w:szCs w:val="21"/>
              </w:rPr>
              <w:t>标书规范程度</w:t>
            </w:r>
          </w:p>
        </w:tc>
        <w:tc>
          <w:tcPr>
            <w:tcW w:w="579" w:type="dxa"/>
            <w:tcBorders>
              <w:top w:val="single" w:sz="4" w:space="0" w:color="auto"/>
              <w:left w:val="single" w:sz="4" w:space="0" w:color="auto"/>
              <w:bottom w:val="single" w:sz="4" w:space="0" w:color="auto"/>
              <w:right w:val="single" w:sz="4" w:space="0" w:color="auto"/>
            </w:tcBorders>
            <w:vAlign w:val="center"/>
          </w:tcPr>
          <w:p w:rsidR="00C97DC6" w:rsidRDefault="00E055C7">
            <w:pPr>
              <w:snapToGrid w:val="0"/>
              <w:jc w:val="center"/>
              <w:rPr>
                <w:rFonts w:ascii="仿宋" w:eastAsia="仿宋" w:hAnsi="仿宋" w:cs="等线"/>
                <w:szCs w:val="21"/>
              </w:rPr>
            </w:pPr>
            <w:r>
              <w:rPr>
                <w:rFonts w:ascii="仿宋" w:eastAsia="仿宋" w:hAnsi="仿宋" w:cs="等线" w:hint="eastAsia"/>
                <w:szCs w:val="21"/>
              </w:rPr>
              <w:t>1</w:t>
            </w:r>
          </w:p>
        </w:tc>
        <w:tc>
          <w:tcPr>
            <w:tcW w:w="5678" w:type="dxa"/>
            <w:tcBorders>
              <w:top w:val="single" w:sz="4" w:space="0" w:color="auto"/>
              <w:left w:val="single" w:sz="4" w:space="0" w:color="auto"/>
              <w:bottom w:val="single" w:sz="4" w:space="0" w:color="auto"/>
              <w:right w:val="single" w:sz="4" w:space="0" w:color="auto"/>
            </w:tcBorders>
            <w:vAlign w:val="center"/>
          </w:tcPr>
          <w:p w:rsidR="00C97DC6" w:rsidRDefault="00E055C7">
            <w:pPr>
              <w:spacing w:after="60"/>
              <w:jc w:val="left"/>
              <w:rPr>
                <w:rFonts w:ascii="仿宋" w:eastAsia="仿宋" w:hAnsi="仿宋"/>
                <w:kern w:val="0"/>
                <w:szCs w:val="21"/>
              </w:rPr>
            </w:pPr>
            <w:r>
              <w:rPr>
                <w:rFonts w:ascii="仿宋" w:eastAsia="仿宋" w:hAnsi="仿宋" w:hint="eastAsia"/>
                <w:kern w:val="0"/>
                <w:szCs w:val="21"/>
              </w:rPr>
              <w:t>标书目录索引科学、字体清晰、装订规范。</w:t>
            </w:r>
          </w:p>
        </w:tc>
      </w:tr>
      <w:tr w:rsidR="00C97DC6">
        <w:tc>
          <w:tcPr>
            <w:tcW w:w="64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三</w:t>
            </w:r>
          </w:p>
        </w:tc>
        <w:tc>
          <w:tcPr>
            <w:tcW w:w="2858" w:type="dxa"/>
            <w:gridSpan w:val="3"/>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技术部分</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40</w:t>
            </w:r>
          </w:p>
        </w:tc>
      </w:tr>
      <w:tr w:rsidR="00C97DC6">
        <w:trPr>
          <w:trHeight w:val="47"/>
        </w:trPr>
        <w:tc>
          <w:tcPr>
            <w:tcW w:w="648" w:type="dxa"/>
            <w:vMerge w:val="restart"/>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w:t>
            </w: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序号</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评分因素</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权重</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评分准则</w:t>
            </w:r>
          </w:p>
        </w:tc>
      </w:tr>
      <w:tr w:rsidR="00C97DC6">
        <w:trPr>
          <w:trHeight w:val="38"/>
        </w:trPr>
        <w:tc>
          <w:tcPr>
            <w:tcW w:w="648" w:type="dxa"/>
            <w:vMerge/>
            <w:tcBorders>
              <w:top w:val="single" w:sz="4" w:space="0" w:color="auto"/>
              <w:left w:val="single" w:sz="4" w:space="0" w:color="auto"/>
              <w:bottom w:val="single" w:sz="4" w:space="0" w:color="auto"/>
              <w:right w:val="single" w:sz="4" w:space="0" w:color="auto"/>
            </w:tcBorders>
          </w:tcPr>
          <w:p w:rsidR="00C97DC6" w:rsidRDefault="00C97DC6">
            <w:pPr>
              <w:rPr>
                <w:rFonts w:ascii="仿宋" w:eastAsia="仿宋" w:hAnsi="仿宋"/>
                <w:szCs w:val="21"/>
              </w:rPr>
            </w:pP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cs="等线"/>
                <w:szCs w:val="21"/>
              </w:rPr>
            </w:pPr>
            <w:r>
              <w:rPr>
                <w:rFonts w:ascii="仿宋" w:eastAsia="仿宋" w:hAnsi="仿宋" w:cs="等线" w:hint="eastAsia"/>
                <w:szCs w:val="21"/>
              </w:rPr>
              <w:t>功能符合性评价</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30</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kern w:val="0"/>
                <w:szCs w:val="21"/>
              </w:rPr>
            </w:pPr>
            <w:r>
              <w:rPr>
                <w:rFonts w:ascii="仿宋" w:eastAsia="仿宋" w:hAnsi="仿宋" w:hint="eastAsia"/>
                <w:kern w:val="0"/>
                <w:szCs w:val="21"/>
              </w:rPr>
              <w:t>投标产品的技术参数完全满足招标文件要求的得</w:t>
            </w:r>
            <w:r>
              <w:rPr>
                <w:rFonts w:ascii="仿宋" w:eastAsia="仿宋" w:hAnsi="仿宋" w:hint="eastAsia"/>
                <w:kern w:val="0"/>
                <w:szCs w:val="21"/>
              </w:rPr>
              <w:t>20</w:t>
            </w:r>
            <w:r>
              <w:rPr>
                <w:rFonts w:ascii="仿宋" w:eastAsia="仿宋" w:hAnsi="仿宋" w:hint="eastAsia"/>
                <w:kern w:val="0"/>
                <w:szCs w:val="21"/>
              </w:rPr>
              <w:t>分；</w:t>
            </w:r>
          </w:p>
          <w:p w:rsidR="00C97DC6" w:rsidRDefault="00E055C7">
            <w:pPr>
              <w:spacing w:after="60"/>
              <w:jc w:val="left"/>
              <w:rPr>
                <w:rFonts w:ascii="仿宋" w:eastAsia="仿宋" w:hAnsi="仿宋" w:cs="等线"/>
                <w:szCs w:val="21"/>
              </w:rPr>
            </w:pPr>
            <w:r>
              <w:rPr>
                <w:rFonts w:ascii="仿宋" w:eastAsia="仿宋" w:hAnsi="仿宋" w:hint="eastAsia"/>
                <w:kern w:val="0"/>
                <w:szCs w:val="21"/>
              </w:rPr>
              <w:t>带</w:t>
            </w:r>
            <w:r>
              <w:rPr>
                <w:rFonts w:ascii="仿宋" w:eastAsia="仿宋" w:hAnsi="仿宋" w:cs="宋体" w:hint="eastAsia"/>
                <w:kern w:val="0"/>
                <w:szCs w:val="21"/>
              </w:rPr>
              <w:t>★</w:t>
            </w:r>
            <w:r>
              <w:rPr>
                <w:rFonts w:ascii="仿宋" w:eastAsia="仿宋" w:hAnsi="仿宋" w:hint="eastAsia"/>
                <w:kern w:val="0"/>
                <w:szCs w:val="21"/>
              </w:rPr>
              <w:t>号项每优于一项加</w:t>
            </w:r>
            <w:r>
              <w:rPr>
                <w:rFonts w:ascii="仿宋" w:eastAsia="仿宋" w:hAnsi="仿宋" w:hint="eastAsia"/>
                <w:kern w:val="0"/>
                <w:szCs w:val="21"/>
              </w:rPr>
              <w:t>1</w:t>
            </w:r>
            <w:r>
              <w:rPr>
                <w:rFonts w:ascii="仿宋" w:eastAsia="仿宋" w:hAnsi="仿宋" w:hint="eastAsia"/>
                <w:kern w:val="0"/>
                <w:szCs w:val="21"/>
              </w:rPr>
              <w:t>分，满分</w:t>
            </w:r>
            <w:r>
              <w:rPr>
                <w:rFonts w:ascii="仿宋" w:eastAsia="仿宋" w:hAnsi="仿宋" w:hint="eastAsia"/>
                <w:kern w:val="0"/>
                <w:szCs w:val="21"/>
              </w:rPr>
              <w:t>10</w:t>
            </w:r>
            <w:r>
              <w:rPr>
                <w:rFonts w:ascii="仿宋" w:eastAsia="仿宋" w:hAnsi="仿宋" w:hint="eastAsia"/>
                <w:kern w:val="0"/>
                <w:szCs w:val="21"/>
              </w:rPr>
              <w:t>分。加★号项需提供证明文件并加盖厂商公章，</w:t>
            </w:r>
            <w:r>
              <w:rPr>
                <w:rFonts w:ascii="仿宋" w:eastAsia="仿宋" w:hAnsi="仿宋" w:hint="eastAsia"/>
                <w:b/>
                <w:kern w:val="0"/>
                <w:szCs w:val="21"/>
              </w:rPr>
              <w:t>否则不得分。</w:t>
            </w:r>
          </w:p>
        </w:tc>
      </w:tr>
      <w:tr w:rsidR="00C97DC6">
        <w:trPr>
          <w:trHeight w:val="38"/>
        </w:trPr>
        <w:tc>
          <w:tcPr>
            <w:tcW w:w="648" w:type="dxa"/>
            <w:vMerge/>
            <w:tcBorders>
              <w:top w:val="single" w:sz="4" w:space="0" w:color="auto"/>
              <w:left w:val="single" w:sz="4" w:space="0" w:color="auto"/>
              <w:bottom w:val="single" w:sz="4" w:space="0" w:color="auto"/>
              <w:right w:val="single" w:sz="4" w:space="0" w:color="auto"/>
            </w:tcBorders>
          </w:tcPr>
          <w:p w:rsidR="00C97DC6" w:rsidRDefault="00C97DC6">
            <w:pPr>
              <w:rPr>
                <w:rFonts w:ascii="仿宋" w:eastAsia="仿宋" w:hAnsi="仿宋"/>
                <w:szCs w:val="21"/>
              </w:rPr>
            </w:pP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2</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cs="等线"/>
                <w:szCs w:val="21"/>
              </w:rPr>
            </w:pPr>
            <w:r>
              <w:rPr>
                <w:rFonts w:ascii="仿宋" w:eastAsia="仿宋" w:hAnsi="仿宋" w:cs="等线" w:hint="eastAsia"/>
                <w:szCs w:val="21"/>
              </w:rPr>
              <w:t>售后服务</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10</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szCs w:val="21"/>
              </w:rPr>
            </w:pPr>
            <w:r>
              <w:rPr>
                <w:rFonts w:ascii="仿宋" w:eastAsia="仿宋" w:hAnsi="仿宋" w:hint="eastAsia"/>
                <w:szCs w:val="21"/>
              </w:rPr>
              <w:t>提供完整的项目实施计划书，售后响应机制及应急事件处理计划书，优</w:t>
            </w:r>
            <w:r>
              <w:rPr>
                <w:rFonts w:ascii="仿宋" w:eastAsia="仿宋" w:hAnsi="仿宋" w:hint="eastAsia"/>
                <w:szCs w:val="21"/>
              </w:rPr>
              <w:t>3</w:t>
            </w:r>
            <w:r>
              <w:rPr>
                <w:rFonts w:ascii="仿宋" w:eastAsia="仿宋" w:hAnsi="仿宋" w:hint="eastAsia"/>
                <w:szCs w:val="21"/>
              </w:rPr>
              <w:t>分，良</w:t>
            </w:r>
            <w:r>
              <w:rPr>
                <w:rFonts w:ascii="仿宋" w:eastAsia="仿宋" w:hAnsi="仿宋" w:hint="eastAsia"/>
                <w:szCs w:val="21"/>
              </w:rPr>
              <w:t>2</w:t>
            </w:r>
            <w:r>
              <w:rPr>
                <w:rFonts w:ascii="仿宋" w:eastAsia="仿宋" w:hAnsi="仿宋" w:hint="eastAsia"/>
                <w:szCs w:val="21"/>
              </w:rPr>
              <w:t>分，一般</w:t>
            </w:r>
            <w:r>
              <w:rPr>
                <w:rFonts w:ascii="仿宋" w:eastAsia="仿宋" w:hAnsi="仿宋" w:hint="eastAsia"/>
                <w:szCs w:val="21"/>
              </w:rPr>
              <w:t>1</w:t>
            </w:r>
            <w:r>
              <w:rPr>
                <w:rFonts w:ascii="仿宋" w:eastAsia="仿宋" w:hAnsi="仿宋" w:hint="eastAsia"/>
                <w:szCs w:val="21"/>
              </w:rPr>
              <w:t>分；</w:t>
            </w:r>
          </w:p>
          <w:p w:rsidR="00C97DC6" w:rsidRDefault="00E055C7">
            <w:pPr>
              <w:spacing w:after="60"/>
              <w:jc w:val="left"/>
              <w:rPr>
                <w:rFonts w:ascii="仿宋" w:eastAsia="仿宋" w:hAnsi="仿宋"/>
                <w:kern w:val="0"/>
                <w:szCs w:val="21"/>
              </w:rPr>
            </w:pPr>
            <w:r>
              <w:rPr>
                <w:rFonts w:ascii="仿宋" w:eastAsia="仿宋" w:hAnsi="仿宋" w:hint="eastAsia"/>
                <w:kern w:val="0"/>
                <w:szCs w:val="21"/>
              </w:rPr>
              <w:t>投标产品生产厂商提供结合产品针对用户的每年至少一次的安全演练、安全培训等内容，投标时需提供厂家承诺函，培训计划，每提供一年得</w:t>
            </w:r>
            <w:r>
              <w:rPr>
                <w:rFonts w:ascii="仿宋" w:eastAsia="仿宋" w:hAnsi="仿宋" w:hint="eastAsia"/>
                <w:kern w:val="0"/>
                <w:szCs w:val="21"/>
              </w:rPr>
              <w:t>1</w:t>
            </w:r>
            <w:r>
              <w:rPr>
                <w:rFonts w:ascii="仿宋" w:eastAsia="仿宋" w:hAnsi="仿宋" w:hint="eastAsia"/>
                <w:kern w:val="0"/>
                <w:szCs w:val="21"/>
              </w:rPr>
              <w:t>分，最多得</w:t>
            </w:r>
            <w:r>
              <w:rPr>
                <w:rFonts w:ascii="仿宋" w:eastAsia="仿宋" w:hAnsi="仿宋" w:hint="eastAsia"/>
                <w:kern w:val="0"/>
                <w:szCs w:val="21"/>
              </w:rPr>
              <w:t>3</w:t>
            </w:r>
            <w:r>
              <w:rPr>
                <w:rFonts w:ascii="仿宋" w:eastAsia="仿宋" w:hAnsi="仿宋" w:hint="eastAsia"/>
                <w:kern w:val="0"/>
                <w:szCs w:val="21"/>
              </w:rPr>
              <w:t>分；</w:t>
            </w:r>
          </w:p>
          <w:p w:rsidR="00C97DC6" w:rsidRDefault="00E055C7">
            <w:pPr>
              <w:spacing w:after="60"/>
              <w:jc w:val="left"/>
              <w:rPr>
                <w:rFonts w:ascii="仿宋" w:eastAsia="仿宋" w:hAnsi="仿宋" w:cs="等线"/>
                <w:szCs w:val="21"/>
              </w:rPr>
            </w:pPr>
            <w:r>
              <w:rPr>
                <w:rFonts w:ascii="仿宋" w:eastAsia="仿宋" w:hAnsi="仿宋" w:hint="eastAsia"/>
                <w:kern w:val="0"/>
                <w:szCs w:val="21"/>
              </w:rPr>
              <w:t>提供生产厂商不低于</w:t>
            </w:r>
            <w:r>
              <w:rPr>
                <w:rFonts w:ascii="仿宋" w:eastAsia="仿宋" w:hAnsi="仿宋" w:hint="eastAsia"/>
                <w:kern w:val="0"/>
                <w:szCs w:val="21"/>
              </w:rPr>
              <w:t>3</w:t>
            </w:r>
            <w:r>
              <w:rPr>
                <w:rFonts w:ascii="仿宋" w:eastAsia="仿宋" w:hAnsi="仿宋" w:hint="eastAsia"/>
                <w:kern w:val="0"/>
                <w:szCs w:val="21"/>
              </w:rPr>
              <w:t>年的免费售后服务承诺函，提供得</w:t>
            </w:r>
            <w:r>
              <w:rPr>
                <w:rFonts w:ascii="仿宋" w:eastAsia="仿宋" w:hAnsi="仿宋" w:hint="eastAsia"/>
                <w:kern w:val="0"/>
                <w:szCs w:val="21"/>
              </w:rPr>
              <w:t>2</w:t>
            </w:r>
            <w:r>
              <w:rPr>
                <w:rFonts w:ascii="仿宋" w:eastAsia="仿宋" w:hAnsi="仿宋" w:hint="eastAsia"/>
                <w:kern w:val="0"/>
                <w:szCs w:val="21"/>
              </w:rPr>
              <w:t>分，每增加一年加</w:t>
            </w:r>
            <w:r>
              <w:rPr>
                <w:rFonts w:ascii="仿宋" w:eastAsia="仿宋" w:hAnsi="仿宋" w:hint="eastAsia"/>
                <w:kern w:val="0"/>
                <w:szCs w:val="21"/>
              </w:rPr>
              <w:t>1</w:t>
            </w:r>
            <w:r>
              <w:rPr>
                <w:rFonts w:ascii="仿宋" w:eastAsia="仿宋" w:hAnsi="仿宋" w:hint="eastAsia"/>
                <w:kern w:val="0"/>
                <w:szCs w:val="21"/>
              </w:rPr>
              <w:t>分，最高得</w:t>
            </w:r>
            <w:r>
              <w:rPr>
                <w:rFonts w:ascii="仿宋" w:eastAsia="仿宋" w:hAnsi="仿宋" w:hint="eastAsia"/>
                <w:kern w:val="0"/>
                <w:szCs w:val="21"/>
              </w:rPr>
              <w:t>4</w:t>
            </w:r>
            <w:r>
              <w:rPr>
                <w:rFonts w:ascii="仿宋" w:eastAsia="仿宋" w:hAnsi="仿宋" w:hint="eastAsia"/>
                <w:kern w:val="0"/>
                <w:szCs w:val="21"/>
              </w:rPr>
              <w:t>分。</w:t>
            </w:r>
          </w:p>
        </w:tc>
      </w:tr>
    </w:tbl>
    <w:p w:rsidR="00C97DC6" w:rsidRDefault="00C97DC6">
      <w:pPr>
        <w:spacing w:line="360" w:lineRule="auto"/>
        <w:ind w:firstLineChars="200" w:firstLine="420"/>
        <w:rPr>
          <w:rFonts w:ascii="仿宋" w:eastAsia="仿宋" w:hAnsi="仿宋"/>
          <w:szCs w:val="21"/>
        </w:rPr>
      </w:pPr>
    </w:p>
    <w:p w:rsidR="00E055C7" w:rsidRDefault="00E055C7">
      <w:pPr>
        <w:pStyle w:val="my"/>
        <w:spacing w:before="93" w:after="93"/>
        <w:ind w:firstLine="422"/>
        <w:rPr>
          <w:rFonts w:ascii="仿宋" w:eastAsia="仿宋" w:hAnsi="仿宋" w:hint="eastAsia"/>
          <w:b/>
          <w:sz w:val="21"/>
          <w:szCs w:val="21"/>
        </w:rPr>
      </w:pPr>
    </w:p>
    <w:p w:rsidR="00C97DC6" w:rsidRDefault="00E055C7">
      <w:pPr>
        <w:pStyle w:val="my"/>
        <w:spacing w:before="93" w:after="93"/>
        <w:ind w:firstLine="422"/>
        <w:rPr>
          <w:rFonts w:ascii="仿宋" w:eastAsia="仿宋" w:hAnsi="仿宋" w:cs="宋体"/>
          <w:b/>
          <w:bCs/>
          <w:sz w:val="21"/>
          <w:szCs w:val="21"/>
        </w:rPr>
      </w:pPr>
      <w:r>
        <w:rPr>
          <w:rFonts w:ascii="仿宋" w:eastAsia="仿宋" w:hAnsi="仿宋" w:hint="eastAsia"/>
          <w:b/>
          <w:sz w:val="21"/>
          <w:szCs w:val="21"/>
        </w:rPr>
        <w:lastRenderedPageBreak/>
        <w:t>大</w:t>
      </w:r>
      <w:r>
        <w:rPr>
          <w:rFonts w:ascii="仿宋" w:eastAsia="仿宋" w:hAnsi="仿宋" w:cs="仿宋" w:hint="eastAsia"/>
          <w:b/>
          <w:bCs/>
          <w:sz w:val="21"/>
          <w:szCs w:val="21"/>
        </w:rPr>
        <w:t>数据教学具体</w:t>
      </w:r>
      <w:r>
        <w:rPr>
          <w:rFonts w:ascii="仿宋" w:eastAsia="仿宋" w:hAnsi="仿宋" w:cs="仿宋" w:hint="eastAsia"/>
          <w:b/>
          <w:sz w:val="21"/>
          <w:szCs w:val="21"/>
        </w:rPr>
        <w:t>要求（</w:t>
      </w:r>
      <w:r>
        <w:rPr>
          <w:rFonts w:ascii="仿宋" w:eastAsia="仿宋" w:hAnsi="仿宋" w:cs="仿宋" w:hint="eastAsia"/>
          <w:b/>
          <w:sz w:val="21"/>
          <w:szCs w:val="21"/>
        </w:rPr>
        <w:t>C</w:t>
      </w:r>
      <w:r>
        <w:rPr>
          <w:rFonts w:ascii="仿宋" w:eastAsia="仿宋" w:hAnsi="仿宋" w:cs="仿宋" w:hint="eastAsia"/>
          <w:b/>
          <w:sz w:val="21"/>
          <w:szCs w:val="21"/>
        </w:rPr>
        <w:t>包）</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6269"/>
        <w:gridCol w:w="393"/>
        <w:gridCol w:w="426"/>
      </w:tblGrid>
      <w:tr w:rsidR="00545218" w:rsidTr="00545218">
        <w:tc>
          <w:tcPr>
            <w:tcW w:w="675" w:type="dxa"/>
          </w:tcPr>
          <w:p w:rsidR="00545218" w:rsidRPr="00E055C7" w:rsidRDefault="00545218" w:rsidP="00545218">
            <w:pPr>
              <w:pStyle w:val="my"/>
              <w:spacing w:before="93" w:after="93"/>
              <w:ind w:firstLineChars="0" w:firstLine="0"/>
              <w:rPr>
                <w:rFonts w:ascii="仿宋" w:eastAsia="仿宋" w:hAnsi="仿宋" w:cs="仿宋" w:hint="eastAsia"/>
                <w:sz w:val="21"/>
                <w:szCs w:val="21"/>
                <w:lang w:val="en-US" w:eastAsia="zh-CN"/>
              </w:rPr>
            </w:pPr>
            <w:r w:rsidRPr="00E055C7">
              <w:rPr>
                <w:rFonts w:ascii="仿宋" w:eastAsia="仿宋" w:hAnsi="仿宋" w:cs="仿宋" w:hint="eastAsia"/>
                <w:sz w:val="21"/>
                <w:szCs w:val="21"/>
                <w:lang w:val="en-US" w:eastAsia="zh-CN"/>
              </w:rPr>
              <w:t>序号</w:t>
            </w:r>
          </w:p>
        </w:tc>
        <w:tc>
          <w:tcPr>
            <w:tcW w:w="709" w:type="dxa"/>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货物名称</w:t>
            </w:r>
          </w:p>
        </w:tc>
        <w:tc>
          <w:tcPr>
            <w:tcW w:w="6269" w:type="dxa"/>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技术要求</w:t>
            </w:r>
          </w:p>
        </w:tc>
        <w:tc>
          <w:tcPr>
            <w:tcW w:w="393" w:type="dxa"/>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规格</w:t>
            </w:r>
          </w:p>
        </w:tc>
        <w:tc>
          <w:tcPr>
            <w:tcW w:w="426" w:type="dxa"/>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数量</w:t>
            </w:r>
          </w:p>
        </w:tc>
      </w:tr>
      <w:tr w:rsidR="00545218" w:rsidTr="00545218">
        <w:tc>
          <w:tcPr>
            <w:tcW w:w="675" w:type="dxa"/>
          </w:tcPr>
          <w:p w:rsidR="00545218" w:rsidRPr="00E055C7" w:rsidRDefault="00545218" w:rsidP="00545218">
            <w:pPr>
              <w:pStyle w:val="my"/>
              <w:spacing w:before="93" w:after="93"/>
              <w:ind w:firstLineChars="0" w:firstLine="0"/>
              <w:rPr>
                <w:rFonts w:ascii="仿宋" w:eastAsia="仿宋" w:hAnsi="仿宋" w:cs="仿宋" w:hint="eastAsia"/>
                <w:bCs/>
                <w:sz w:val="21"/>
                <w:szCs w:val="21"/>
                <w:lang w:val="en-US" w:eastAsia="zh-CN"/>
              </w:rPr>
            </w:pPr>
            <w:r w:rsidRPr="00E055C7">
              <w:rPr>
                <w:rFonts w:ascii="仿宋" w:eastAsia="仿宋" w:hAnsi="仿宋" w:cs="仿宋" w:hint="eastAsia"/>
                <w:bCs/>
                <w:sz w:val="21"/>
                <w:szCs w:val="21"/>
                <w:lang w:val="en-US" w:eastAsia="zh-CN"/>
              </w:rPr>
              <w:t>1</w:t>
            </w:r>
          </w:p>
        </w:tc>
        <w:tc>
          <w:tcPr>
            <w:tcW w:w="709" w:type="dxa"/>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bCs/>
                <w:sz w:val="21"/>
                <w:szCs w:val="21"/>
                <w:lang w:val="en-US" w:eastAsia="zh-CN"/>
              </w:rPr>
              <w:t>数据采集系统</w:t>
            </w:r>
          </w:p>
        </w:tc>
        <w:tc>
          <w:tcPr>
            <w:tcW w:w="6269" w:type="dxa"/>
          </w:tcPr>
          <w:p w:rsidR="00545218" w:rsidRDefault="00545218">
            <w:pPr>
              <w:pStyle w:val="1"/>
              <w:numPr>
                <w:ilvl w:val="0"/>
                <w:numId w:val="1"/>
              </w:numPr>
              <w:ind w:firstLineChars="0"/>
              <w:jc w:val="left"/>
              <w:rPr>
                <w:rFonts w:ascii="仿宋" w:eastAsia="仿宋" w:hAnsi="仿宋"/>
                <w:color w:val="000000"/>
                <w:szCs w:val="21"/>
              </w:rPr>
            </w:pPr>
            <w:r>
              <w:rPr>
                <w:rFonts w:ascii="仿宋" w:eastAsia="仿宋" w:hAnsi="仿宋" w:hint="eastAsia"/>
                <w:color w:val="000000"/>
                <w:szCs w:val="21"/>
              </w:rPr>
              <w:t>支持学校对于学生日常作业、周测、周练、统考、多校联考、区域统考的数据采集，；</w:t>
            </w:r>
          </w:p>
          <w:p w:rsidR="00545218" w:rsidRDefault="00545218">
            <w:pPr>
              <w:pStyle w:val="1"/>
              <w:numPr>
                <w:ilvl w:val="0"/>
                <w:numId w:val="1"/>
              </w:numPr>
              <w:ind w:firstLineChars="0"/>
              <w:jc w:val="left"/>
              <w:rPr>
                <w:rFonts w:ascii="仿宋" w:eastAsia="仿宋" w:hAnsi="仿宋"/>
                <w:color w:val="000000"/>
                <w:szCs w:val="21"/>
              </w:rPr>
            </w:pPr>
            <w:r>
              <w:rPr>
                <w:rFonts w:ascii="仿宋" w:eastAsia="仿宋" w:hAnsi="仿宋" w:hint="eastAsia"/>
                <w:color w:val="000000"/>
                <w:szCs w:val="21"/>
              </w:rPr>
              <w:t>支持智能排考场，并对应学生相应的准考证号，可以导出excel表格；</w:t>
            </w:r>
          </w:p>
          <w:p w:rsidR="00545218" w:rsidRDefault="00545218">
            <w:pPr>
              <w:pStyle w:val="1"/>
              <w:numPr>
                <w:ilvl w:val="0"/>
                <w:numId w:val="1"/>
              </w:numPr>
              <w:ind w:firstLineChars="0"/>
              <w:jc w:val="left"/>
              <w:rPr>
                <w:rFonts w:ascii="仿宋" w:eastAsia="仿宋" w:hAnsi="仿宋"/>
                <w:color w:val="000000"/>
                <w:szCs w:val="21"/>
              </w:rPr>
            </w:pPr>
            <w:r>
              <w:rPr>
                <w:rFonts w:ascii="仿宋" w:eastAsia="仿宋" w:hAnsi="仿宋" w:hint="eastAsia"/>
                <w:color w:val="000000"/>
                <w:szCs w:val="21"/>
              </w:rPr>
              <w:t>★支持从系统</w:t>
            </w:r>
            <w:r>
              <w:rPr>
                <w:rFonts w:ascii="仿宋" w:eastAsia="仿宋" w:hAnsi="仿宋"/>
                <w:color w:val="000000"/>
                <w:szCs w:val="21"/>
              </w:rPr>
              <w:t>自带的</w:t>
            </w:r>
            <w:r>
              <w:rPr>
                <w:rFonts w:ascii="仿宋" w:eastAsia="仿宋" w:hAnsi="仿宋" w:hint="eastAsia"/>
                <w:color w:val="000000"/>
                <w:szCs w:val="21"/>
              </w:rPr>
              <w:t>题库中按需求选择题目，系统按照被选择题目的格式自动生成答题卡；为管理员、教师提供系统自带的答题卡制作工具，支持web端浏览器直接制作</w:t>
            </w:r>
            <w:r>
              <w:rPr>
                <w:rFonts w:ascii="仿宋" w:eastAsia="仿宋" w:hAnsi="仿宋" w:cs="宋体" w:hint="eastAsia"/>
                <w:color w:val="000000"/>
                <w:kern w:val="0"/>
                <w:szCs w:val="21"/>
              </w:rPr>
              <w:t>编辑答题卡</w:t>
            </w:r>
            <w:r>
              <w:rPr>
                <w:rFonts w:ascii="仿宋" w:eastAsia="仿宋" w:hAnsi="仿宋" w:hint="eastAsia"/>
                <w:color w:val="000000"/>
                <w:szCs w:val="21"/>
              </w:rPr>
              <w:t>等方式，能够扫描学校购买的试卷</w:t>
            </w:r>
            <w:r>
              <w:rPr>
                <w:rFonts w:ascii="仿宋" w:eastAsia="仿宋" w:hAnsi="仿宋"/>
                <w:color w:val="000000"/>
                <w:szCs w:val="21"/>
              </w:rPr>
              <w:t>配套的</w:t>
            </w:r>
            <w:r>
              <w:rPr>
                <w:rFonts w:ascii="仿宋" w:eastAsia="仿宋" w:hAnsi="仿宋" w:hint="eastAsia"/>
                <w:color w:val="000000"/>
                <w:szCs w:val="21"/>
              </w:rPr>
              <w:t>答题卡；</w:t>
            </w:r>
          </w:p>
          <w:p w:rsidR="00545218" w:rsidRDefault="00545218">
            <w:pPr>
              <w:pStyle w:val="1"/>
              <w:numPr>
                <w:ilvl w:val="0"/>
                <w:numId w:val="1"/>
              </w:numPr>
              <w:ind w:firstLineChars="0"/>
              <w:jc w:val="left"/>
              <w:rPr>
                <w:rFonts w:ascii="仿宋" w:eastAsia="仿宋" w:hAnsi="仿宋"/>
                <w:color w:val="000000"/>
                <w:szCs w:val="21"/>
              </w:rPr>
            </w:pPr>
            <w:r>
              <w:rPr>
                <w:rFonts w:ascii="仿宋" w:eastAsia="仿宋" w:hAnsi="仿宋" w:hint="eastAsia"/>
                <w:color w:val="000000"/>
                <w:szCs w:val="21"/>
              </w:rPr>
              <w:t>答题卡</w:t>
            </w:r>
            <w:r>
              <w:rPr>
                <w:rFonts w:ascii="仿宋" w:eastAsia="仿宋" w:hAnsi="仿宋"/>
                <w:color w:val="000000"/>
                <w:szCs w:val="21"/>
              </w:rPr>
              <w:t>排版</w:t>
            </w:r>
            <w:r>
              <w:rPr>
                <w:rFonts w:ascii="仿宋" w:eastAsia="仿宋" w:hAnsi="仿宋" w:hint="eastAsia"/>
                <w:color w:val="000000"/>
                <w:szCs w:val="21"/>
              </w:rPr>
              <w:t>支持单选题、多</w:t>
            </w:r>
            <w:r>
              <w:rPr>
                <w:rFonts w:ascii="仿宋" w:eastAsia="仿宋" w:hAnsi="仿宋"/>
                <w:color w:val="000000"/>
                <w:szCs w:val="21"/>
              </w:rPr>
              <w:t>选题、</w:t>
            </w:r>
            <w:r>
              <w:rPr>
                <w:rFonts w:ascii="仿宋" w:eastAsia="仿宋" w:hAnsi="仿宋" w:hint="eastAsia"/>
                <w:color w:val="000000"/>
                <w:szCs w:val="21"/>
              </w:rPr>
              <w:t>填空题、解答题、判断</w:t>
            </w:r>
            <w:r>
              <w:rPr>
                <w:rFonts w:ascii="仿宋" w:eastAsia="仿宋" w:hAnsi="仿宋"/>
                <w:color w:val="000000"/>
                <w:szCs w:val="21"/>
              </w:rPr>
              <w:t>题、选做题</w:t>
            </w:r>
            <w:r>
              <w:rPr>
                <w:rFonts w:ascii="仿宋" w:eastAsia="仿宋" w:hAnsi="仿宋" w:hint="eastAsia"/>
                <w:color w:val="000000"/>
                <w:szCs w:val="21"/>
              </w:rPr>
              <w:t>等题型设置，支持单选题、多选题的混排，支持答题卡版式按照1栏、2栏和3栏自由</w:t>
            </w:r>
            <w:r>
              <w:rPr>
                <w:rFonts w:ascii="仿宋" w:eastAsia="仿宋" w:hAnsi="仿宋"/>
                <w:color w:val="000000"/>
                <w:szCs w:val="21"/>
              </w:rPr>
              <w:t>排版布局</w:t>
            </w:r>
            <w:r>
              <w:rPr>
                <w:rFonts w:ascii="仿宋" w:eastAsia="仿宋" w:hAnsi="仿宋" w:hint="eastAsia"/>
                <w:color w:val="000000"/>
                <w:szCs w:val="21"/>
              </w:rPr>
              <w:t>；印刷答题卡版面支持</w:t>
            </w:r>
            <w:r>
              <w:rPr>
                <w:rFonts w:ascii="仿宋" w:eastAsia="仿宋" w:hAnsi="仿宋"/>
                <w:color w:val="000000"/>
                <w:szCs w:val="21"/>
              </w:rPr>
              <w:t>A4</w:t>
            </w:r>
            <w:r>
              <w:rPr>
                <w:rFonts w:ascii="仿宋" w:eastAsia="仿宋" w:hAnsi="仿宋" w:hint="eastAsia"/>
                <w:color w:val="000000"/>
                <w:szCs w:val="21"/>
              </w:rPr>
              <w:t>、B4、</w:t>
            </w:r>
            <w:r>
              <w:rPr>
                <w:rFonts w:ascii="仿宋" w:eastAsia="仿宋" w:hAnsi="仿宋"/>
                <w:color w:val="000000"/>
                <w:szCs w:val="21"/>
              </w:rPr>
              <w:t>A3</w:t>
            </w:r>
            <w:r>
              <w:rPr>
                <w:rFonts w:ascii="仿宋" w:eastAsia="仿宋" w:hAnsi="仿宋" w:hint="eastAsia"/>
                <w:color w:val="000000"/>
                <w:szCs w:val="21"/>
              </w:rPr>
              <w:t>、</w:t>
            </w:r>
            <w:r>
              <w:rPr>
                <w:rFonts w:ascii="仿宋" w:eastAsia="仿宋" w:hAnsi="仿宋"/>
                <w:color w:val="000000"/>
                <w:szCs w:val="21"/>
              </w:rPr>
              <w:t>8K</w:t>
            </w:r>
            <w:r>
              <w:rPr>
                <w:rFonts w:ascii="仿宋" w:eastAsia="仿宋" w:hAnsi="仿宋" w:hint="eastAsia"/>
                <w:color w:val="000000"/>
                <w:szCs w:val="21"/>
              </w:rPr>
              <w:t>、</w:t>
            </w:r>
            <w:r>
              <w:rPr>
                <w:rFonts w:ascii="仿宋" w:eastAsia="仿宋" w:hAnsi="仿宋"/>
                <w:color w:val="000000"/>
                <w:szCs w:val="21"/>
              </w:rPr>
              <w:t>16K</w:t>
            </w:r>
            <w:r>
              <w:rPr>
                <w:rFonts w:ascii="仿宋" w:eastAsia="仿宋" w:hAnsi="仿宋" w:hint="eastAsia"/>
                <w:color w:val="000000"/>
                <w:szCs w:val="21"/>
              </w:rPr>
              <w:t>；</w:t>
            </w:r>
          </w:p>
          <w:p w:rsidR="00545218" w:rsidRDefault="00545218">
            <w:pPr>
              <w:pStyle w:val="1"/>
              <w:numPr>
                <w:ilvl w:val="0"/>
                <w:numId w:val="1"/>
              </w:numPr>
              <w:ind w:firstLineChars="0"/>
              <w:jc w:val="left"/>
              <w:rPr>
                <w:rFonts w:ascii="仿宋" w:eastAsia="仿宋" w:hAnsi="仿宋"/>
                <w:color w:val="000000"/>
                <w:szCs w:val="21"/>
              </w:rPr>
            </w:pPr>
            <w:r>
              <w:rPr>
                <w:rFonts w:ascii="仿宋" w:eastAsia="仿宋" w:hAnsi="仿宋" w:hint="eastAsia"/>
                <w:color w:val="000000"/>
                <w:szCs w:val="21"/>
              </w:rPr>
              <w:t>扫描工具对浏览器版本无特殊要求，支持一个学生多张答题卡形式的扫描，支持A、B卷答题卡的混合扫描，支持黑白、红卡等答题卡的扫描，支持对缺失答题卡进行后期补扫；</w:t>
            </w:r>
          </w:p>
          <w:p w:rsidR="00545218" w:rsidRDefault="00545218">
            <w:pPr>
              <w:pStyle w:val="1"/>
              <w:numPr>
                <w:ilvl w:val="0"/>
                <w:numId w:val="1"/>
              </w:numPr>
              <w:ind w:firstLineChars="0"/>
              <w:jc w:val="left"/>
              <w:rPr>
                <w:rFonts w:ascii="仿宋" w:eastAsia="仿宋" w:hAnsi="仿宋"/>
                <w:color w:val="000000"/>
                <w:szCs w:val="21"/>
              </w:rPr>
            </w:pPr>
            <w:r>
              <w:rPr>
                <w:rFonts w:ascii="仿宋" w:eastAsia="仿宋" w:hAnsi="仿宋" w:hint="eastAsia"/>
                <w:color w:val="000000"/>
                <w:szCs w:val="21"/>
              </w:rPr>
              <w:t>支持</w:t>
            </w:r>
            <w:r>
              <w:rPr>
                <w:rFonts w:ascii="仿宋" w:eastAsia="仿宋" w:hAnsi="仿宋"/>
                <w:color w:val="000000"/>
                <w:szCs w:val="21"/>
              </w:rPr>
              <w:t>阅卷任务</w:t>
            </w:r>
            <w:r>
              <w:rPr>
                <w:rFonts w:ascii="仿宋" w:eastAsia="仿宋" w:hAnsi="仿宋" w:hint="eastAsia"/>
                <w:color w:val="000000"/>
                <w:szCs w:val="21"/>
              </w:rPr>
              <w:t>平均</w:t>
            </w:r>
            <w:r>
              <w:rPr>
                <w:rFonts w:ascii="仿宋" w:eastAsia="仿宋" w:hAnsi="仿宋"/>
                <w:color w:val="000000"/>
                <w:szCs w:val="21"/>
              </w:rPr>
              <w:t>分配</w:t>
            </w:r>
            <w:r>
              <w:rPr>
                <w:rFonts w:ascii="仿宋" w:eastAsia="仿宋" w:hAnsi="仿宋" w:hint="eastAsia"/>
                <w:color w:val="000000"/>
                <w:szCs w:val="21"/>
              </w:rPr>
              <w:t>或</w:t>
            </w:r>
            <w:r>
              <w:rPr>
                <w:rFonts w:ascii="仿宋" w:eastAsia="仿宋" w:hAnsi="仿宋"/>
                <w:color w:val="000000"/>
                <w:szCs w:val="21"/>
              </w:rPr>
              <w:t>自定义分配</w:t>
            </w:r>
            <w:r>
              <w:rPr>
                <w:rFonts w:ascii="仿宋" w:eastAsia="仿宋" w:hAnsi="仿宋" w:hint="eastAsia"/>
                <w:color w:val="000000"/>
                <w:szCs w:val="21"/>
              </w:rPr>
              <w:t>；</w:t>
            </w:r>
          </w:p>
          <w:p w:rsidR="00545218" w:rsidRDefault="00545218">
            <w:pPr>
              <w:pStyle w:val="1"/>
              <w:numPr>
                <w:ilvl w:val="0"/>
                <w:numId w:val="1"/>
              </w:numPr>
              <w:ind w:firstLineChars="0"/>
              <w:jc w:val="left"/>
              <w:rPr>
                <w:rFonts w:ascii="仿宋" w:eastAsia="仿宋" w:hAnsi="仿宋"/>
                <w:color w:val="000000"/>
                <w:szCs w:val="21"/>
              </w:rPr>
            </w:pPr>
            <w:r>
              <w:rPr>
                <w:rFonts w:ascii="仿宋" w:eastAsia="仿宋" w:hAnsi="仿宋" w:hint="eastAsia"/>
                <w:color w:val="000000"/>
                <w:szCs w:val="21"/>
              </w:rPr>
              <w:t>支持云端阅卷，标记优秀卷、做批注、支持鼠标点击</w:t>
            </w:r>
            <w:r>
              <w:rPr>
                <w:rFonts w:ascii="仿宋" w:eastAsia="仿宋" w:hAnsi="仿宋"/>
                <w:color w:val="000000"/>
                <w:szCs w:val="21"/>
              </w:rPr>
              <w:t>打分板</w:t>
            </w:r>
            <w:r>
              <w:rPr>
                <w:rFonts w:ascii="仿宋" w:eastAsia="仿宋" w:hAnsi="仿宋" w:hint="eastAsia"/>
                <w:color w:val="000000"/>
                <w:szCs w:val="21"/>
              </w:rPr>
              <w:t>给分、键盘给分，并</w:t>
            </w:r>
            <w:r>
              <w:rPr>
                <w:rFonts w:ascii="仿宋" w:eastAsia="仿宋" w:hAnsi="仿宋"/>
                <w:color w:val="000000"/>
                <w:szCs w:val="21"/>
              </w:rPr>
              <w:t>保留阅卷痕迹</w:t>
            </w:r>
            <w:r>
              <w:rPr>
                <w:rFonts w:ascii="仿宋" w:eastAsia="仿宋" w:hAnsi="仿宋" w:hint="eastAsia"/>
                <w:color w:val="000000"/>
                <w:szCs w:val="21"/>
              </w:rPr>
              <w:t>；</w:t>
            </w:r>
          </w:p>
          <w:p w:rsidR="00545218" w:rsidRDefault="00545218">
            <w:pPr>
              <w:pStyle w:val="1"/>
              <w:numPr>
                <w:ilvl w:val="0"/>
                <w:numId w:val="1"/>
              </w:numPr>
              <w:ind w:firstLineChars="0"/>
              <w:jc w:val="left"/>
              <w:rPr>
                <w:rFonts w:ascii="仿宋" w:eastAsia="仿宋" w:hAnsi="仿宋"/>
                <w:color w:val="000000"/>
                <w:szCs w:val="21"/>
              </w:rPr>
            </w:pPr>
            <w:r>
              <w:rPr>
                <w:rFonts w:ascii="仿宋" w:eastAsia="仿宋" w:hAnsi="仿宋" w:hint="eastAsia"/>
                <w:color w:val="000000"/>
                <w:szCs w:val="21"/>
              </w:rPr>
              <w:t>★支持移动端阅卷，手写批注并</w:t>
            </w:r>
            <w:r>
              <w:rPr>
                <w:rFonts w:ascii="仿宋" w:eastAsia="仿宋" w:hAnsi="仿宋"/>
                <w:color w:val="000000"/>
                <w:szCs w:val="21"/>
              </w:rPr>
              <w:t>保留阅卷痕迹</w:t>
            </w:r>
            <w:r>
              <w:rPr>
                <w:rFonts w:ascii="仿宋" w:eastAsia="仿宋" w:hAnsi="仿宋" w:hint="eastAsia"/>
                <w:color w:val="000000"/>
                <w:szCs w:val="21"/>
              </w:rPr>
              <w:t>；</w:t>
            </w:r>
          </w:p>
          <w:p w:rsidR="00545218" w:rsidRDefault="00545218">
            <w:pPr>
              <w:pStyle w:val="1"/>
              <w:numPr>
                <w:ilvl w:val="0"/>
                <w:numId w:val="1"/>
              </w:numPr>
              <w:tabs>
                <w:tab w:val="left" w:pos="459"/>
              </w:tabs>
              <w:ind w:firstLineChars="0"/>
              <w:jc w:val="left"/>
              <w:rPr>
                <w:rFonts w:ascii="仿宋" w:eastAsia="仿宋" w:hAnsi="仿宋"/>
                <w:color w:val="000000"/>
                <w:szCs w:val="21"/>
              </w:rPr>
            </w:pPr>
            <w:r>
              <w:rPr>
                <w:rFonts w:ascii="仿宋" w:eastAsia="仿宋" w:hAnsi="仿宋" w:hint="eastAsia"/>
                <w:color w:val="000000"/>
                <w:szCs w:val="21"/>
              </w:rPr>
              <w:t>阅卷支持对</w:t>
            </w:r>
            <w:r>
              <w:rPr>
                <w:rFonts w:ascii="仿宋" w:eastAsia="仿宋" w:hAnsi="仿宋"/>
                <w:color w:val="000000"/>
                <w:szCs w:val="21"/>
              </w:rPr>
              <w:t>试题单</w:t>
            </w:r>
            <w:r>
              <w:rPr>
                <w:rFonts w:ascii="仿宋" w:eastAsia="仿宋" w:hAnsi="仿宋" w:hint="eastAsia"/>
                <w:color w:val="000000"/>
                <w:szCs w:val="21"/>
              </w:rPr>
              <w:t>评</w:t>
            </w:r>
            <w:r>
              <w:rPr>
                <w:rFonts w:ascii="仿宋" w:eastAsia="仿宋" w:hAnsi="仿宋"/>
                <w:color w:val="000000"/>
                <w:szCs w:val="21"/>
              </w:rPr>
              <w:t>、双评</w:t>
            </w:r>
            <w:r>
              <w:rPr>
                <w:rFonts w:ascii="仿宋" w:eastAsia="仿宋" w:hAnsi="仿宋" w:hint="eastAsia"/>
                <w:color w:val="000000"/>
                <w:szCs w:val="21"/>
              </w:rPr>
              <w:t>、</w:t>
            </w:r>
            <w:r>
              <w:rPr>
                <w:rFonts w:ascii="仿宋" w:eastAsia="仿宋" w:hAnsi="仿宋"/>
                <w:color w:val="000000"/>
                <w:szCs w:val="21"/>
              </w:rPr>
              <w:t>回评</w:t>
            </w:r>
            <w:r>
              <w:rPr>
                <w:rFonts w:ascii="仿宋" w:eastAsia="仿宋" w:hAnsi="仿宋" w:hint="eastAsia"/>
                <w:color w:val="000000"/>
                <w:szCs w:val="21"/>
              </w:rPr>
              <w:t>，</w:t>
            </w:r>
            <w:r>
              <w:rPr>
                <w:rFonts w:ascii="仿宋" w:eastAsia="仿宋" w:hAnsi="仿宋"/>
                <w:color w:val="000000"/>
                <w:szCs w:val="21"/>
              </w:rPr>
              <w:t>抽查</w:t>
            </w:r>
            <w:r>
              <w:rPr>
                <w:rFonts w:ascii="仿宋" w:eastAsia="仿宋" w:hAnsi="仿宋" w:hint="eastAsia"/>
                <w:color w:val="000000"/>
                <w:szCs w:val="21"/>
              </w:rPr>
              <w:t>，</w:t>
            </w:r>
            <w:r>
              <w:rPr>
                <w:rFonts w:ascii="仿宋" w:eastAsia="仿宋" w:hAnsi="仿宋"/>
                <w:color w:val="000000"/>
                <w:szCs w:val="21"/>
              </w:rPr>
              <w:t>仲裁</w:t>
            </w:r>
            <w:r>
              <w:rPr>
                <w:rFonts w:ascii="仿宋" w:eastAsia="仿宋" w:hAnsi="仿宋" w:hint="eastAsia"/>
                <w:color w:val="000000"/>
                <w:szCs w:val="21"/>
              </w:rPr>
              <w:t>；</w:t>
            </w:r>
          </w:p>
          <w:p w:rsidR="00545218" w:rsidRDefault="00545218">
            <w:pPr>
              <w:pStyle w:val="1"/>
              <w:numPr>
                <w:ilvl w:val="0"/>
                <w:numId w:val="1"/>
              </w:numPr>
              <w:tabs>
                <w:tab w:val="left" w:pos="459"/>
              </w:tabs>
              <w:ind w:firstLineChars="0"/>
              <w:jc w:val="left"/>
              <w:rPr>
                <w:rFonts w:ascii="仿宋" w:eastAsia="仿宋" w:hAnsi="仿宋"/>
                <w:color w:val="000000"/>
                <w:szCs w:val="21"/>
              </w:rPr>
            </w:pPr>
            <w:r>
              <w:rPr>
                <w:rFonts w:ascii="仿宋" w:eastAsia="仿宋" w:hAnsi="仿宋" w:hint="eastAsia"/>
                <w:color w:val="000000"/>
                <w:szCs w:val="21"/>
              </w:rPr>
              <w:t>支持英语</w:t>
            </w:r>
            <w:r>
              <w:rPr>
                <w:rFonts w:ascii="仿宋" w:eastAsia="仿宋" w:hAnsi="仿宋"/>
                <w:color w:val="000000"/>
                <w:szCs w:val="21"/>
              </w:rPr>
              <w:t>填空题自动评分</w:t>
            </w:r>
            <w:r>
              <w:rPr>
                <w:rFonts w:ascii="仿宋" w:eastAsia="仿宋" w:hAnsi="仿宋" w:hint="eastAsia"/>
                <w:color w:val="000000"/>
                <w:szCs w:val="21"/>
              </w:rPr>
              <w:t>，支持</w:t>
            </w:r>
            <w:r>
              <w:rPr>
                <w:rFonts w:ascii="仿宋" w:eastAsia="仿宋" w:hAnsi="仿宋"/>
                <w:color w:val="000000"/>
                <w:szCs w:val="21"/>
              </w:rPr>
              <w:t>英语作文自动评分</w:t>
            </w:r>
            <w:r>
              <w:rPr>
                <w:rFonts w:ascii="仿宋" w:eastAsia="仿宋" w:hAnsi="仿宋" w:hint="eastAsia"/>
                <w:color w:val="000000"/>
                <w:szCs w:val="21"/>
              </w:rPr>
              <w:t>；</w:t>
            </w:r>
          </w:p>
          <w:p w:rsidR="00545218" w:rsidRDefault="00545218">
            <w:pPr>
              <w:pStyle w:val="1"/>
              <w:numPr>
                <w:ilvl w:val="0"/>
                <w:numId w:val="1"/>
              </w:numPr>
              <w:tabs>
                <w:tab w:val="left" w:pos="459"/>
              </w:tabs>
              <w:ind w:firstLineChars="0"/>
              <w:jc w:val="left"/>
              <w:rPr>
                <w:rFonts w:ascii="仿宋" w:eastAsia="仿宋" w:hAnsi="仿宋"/>
                <w:color w:val="000000"/>
                <w:szCs w:val="21"/>
              </w:rPr>
            </w:pPr>
            <w:r>
              <w:rPr>
                <w:rFonts w:ascii="仿宋" w:eastAsia="仿宋" w:hAnsi="仿宋" w:hint="eastAsia"/>
                <w:color w:val="000000"/>
                <w:szCs w:val="21"/>
              </w:rPr>
              <w:t>支持多角色对阅卷的总体进度、各题进度、个人进度及评卷误差的实时监控；</w:t>
            </w:r>
          </w:p>
          <w:p w:rsidR="00545218" w:rsidRDefault="00545218">
            <w:pPr>
              <w:pStyle w:val="1"/>
              <w:numPr>
                <w:ilvl w:val="0"/>
                <w:numId w:val="1"/>
              </w:numPr>
              <w:tabs>
                <w:tab w:val="left" w:pos="459"/>
              </w:tabs>
              <w:ind w:firstLineChars="0"/>
              <w:jc w:val="left"/>
              <w:rPr>
                <w:rFonts w:ascii="仿宋" w:eastAsia="仿宋" w:hAnsi="仿宋"/>
                <w:color w:val="000000"/>
                <w:szCs w:val="21"/>
              </w:rPr>
            </w:pPr>
            <w:r>
              <w:rPr>
                <w:rFonts w:ascii="仿宋" w:eastAsia="仿宋" w:hAnsi="仿宋" w:hint="eastAsia"/>
                <w:color w:val="000000"/>
                <w:szCs w:val="21"/>
              </w:rPr>
              <w:t>支持成绩批量检查及监控，支持在</w:t>
            </w:r>
            <w:r>
              <w:rPr>
                <w:rFonts w:ascii="仿宋" w:eastAsia="仿宋" w:hAnsi="仿宋"/>
                <w:color w:val="000000"/>
                <w:szCs w:val="21"/>
              </w:rPr>
              <w:t>网页上</w:t>
            </w:r>
            <w:r>
              <w:rPr>
                <w:rFonts w:ascii="仿宋" w:eastAsia="仿宋" w:hAnsi="仿宋" w:hint="eastAsia"/>
                <w:color w:val="000000"/>
                <w:szCs w:val="21"/>
              </w:rPr>
              <w:t>修改后提交，重新生成评价分析报告。</w:t>
            </w:r>
          </w:p>
          <w:p w:rsidR="00545218" w:rsidRDefault="00545218">
            <w:pPr>
              <w:pStyle w:val="1"/>
              <w:numPr>
                <w:ilvl w:val="0"/>
                <w:numId w:val="2"/>
              </w:numPr>
              <w:ind w:firstLineChars="0"/>
              <w:jc w:val="left"/>
              <w:rPr>
                <w:rFonts w:ascii="仿宋" w:eastAsia="仿宋" w:hAnsi="仿宋"/>
                <w:color w:val="000000"/>
                <w:szCs w:val="21"/>
              </w:rPr>
            </w:pPr>
            <w:r>
              <w:rPr>
                <w:rFonts w:ascii="仿宋" w:eastAsia="仿宋" w:hAnsi="仿宋" w:cs="Calibri" w:hint="eastAsia"/>
                <w:szCs w:val="21"/>
              </w:rPr>
              <w:t>★</w:t>
            </w:r>
            <w:r>
              <w:rPr>
                <w:rFonts w:ascii="仿宋" w:eastAsia="仿宋" w:hAnsi="仿宋" w:hint="eastAsia"/>
                <w:szCs w:val="21"/>
              </w:rPr>
              <w:t>支持数学、</w:t>
            </w:r>
            <w:r>
              <w:rPr>
                <w:rFonts w:ascii="仿宋" w:eastAsia="仿宋" w:hAnsi="仿宋"/>
                <w:szCs w:val="21"/>
              </w:rPr>
              <w:t>物理</w:t>
            </w:r>
            <w:r>
              <w:rPr>
                <w:rFonts w:ascii="仿宋" w:eastAsia="仿宋" w:hAnsi="仿宋" w:hint="eastAsia"/>
                <w:szCs w:val="21"/>
              </w:rPr>
              <w:t>、</w:t>
            </w:r>
            <w:r>
              <w:rPr>
                <w:rFonts w:ascii="仿宋" w:eastAsia="仿宋" w:hAnsi="仿宋"/>
                <w:szCs w:val="21"/>
              </w:rPr>
              <w:t>化学</w:t>
            </w:r>
            <w:r>
              <w:rPr>
                <w:rFonts w:ascii="仿宋" w:eastAsia="仿宋" w:hAnsi="仿宋" w:hint="eastAsia"/>
                <w:szCs w:val="21"/>
              </w:rPr>
              <w:t>、</w:t>
            </w:r>
            <w:r>
              <w:rPr>
                <w:rFonts w:ascii="仿宋" w:eastAsia="仿宋" w:hAnsi="仿宋"/>
                <w:szCs w:val="21"/>
              </w:rPr>
              <w:t>生物</w:t>
            </w:r>
            <w:r>
              <w:rPr>
                <w:rFonts w:ascii="仿宋" w:eastAsia="仿宋" w:hAnsi="仿宋" w:hint="eastAsia"/>
                <w:szCs w:val="21"/>
              </w:rPr>
              <w:t>学科WORD试卷自动生成答题卡</w:t>
            </w:r>
            <w:r>
              <w:rPr>
                <w:rFonts w:ascii="仿宋" w:eastAsia="仿宋" w:hAnsi="仿宋" w:hint="eastAsia"/>
                <w:color w:val="000000"/>
                <w:szCs w:val="21"/>
              </w:rPr>
              <w:t>；</w:t>
            </w:r>
          </w:p>
          <w:p w:rsidR="00545218" w:rsidRDefault="00545218">
            <w:pPr>
              <w:pStyle w:val="1"/>
              <w:numPr>
                <w:ilvl w:val="0"/>
                <w:numId w:val="2"/>
              </w:numPr>
              <w:ind w:firstLineChars="0"/>
              <w:jc w:val="left"/>
              <w:rPr>
                <w:rFonts w:ascii="仿宋" w:eastAsia="仿宋" w:hAnsi="仿宋"/>
                <w:color w:val="000000"/>
                <w:szCs w:val="21"/>
              </w:rPr>
            </w:pPr>
            <w:r>
              <w:rPr>
                <w:rFonts w:ascii="仿宋" w:eastAsia="仿宋" w:hAnsi="仿宋" w:hint="eastAsia"/>
                <w:color w:val="000000"/>
                <w:szCs w:val="21"/>
              </w:rPr>
              <w:t>填空题支持一题多空的批阅，</w:t>
            </w:r>
            <w:r>
              <w:rPr>
                <w:rFonts w:ascii="仿宋" w:eastAsia="仿宋" w:hAnsi="仿宋"/>
                <w:color w:val="000000"/>
                <w:szCs w:val="21"/>
              </w:rPr>
              <w:t>简</w:t>
            </w:r>
            <w:r>
              <w:rPr>
                <w:rFonts w:ascii="仿宋" w:eastAsia="仿宋" w:hAnsi="仿宋" w:hint="eastAsia"/>
                <w:color w:val="000000"/>
                <w:szCs w:val="21"/>
              </w:rPr>
              <w:t>答</w:t>
            </w:r>
            <w:r>
              <w:rPr>
                <w:rFonts w:ascii="仿宋" w:eastAsia="仿宋" w:hAnsi="仿宋"/>
                <w:color w:val="000000"/>
                <w:szCs w:val="21"/>
              </w:rPr>
              <w:t>题支持</w:t>
            </w:r>
            <w:r>
              <w:rPr>
                <w:rFonts w:ascii="仿宋" w:eastAsia="仿宋" w:hAnsi="仿宋" w:hint="eastAsia"/>
                <w:color w:val="000000"/>
                <w:szCs w:val="21"/>
              </w:rPr>
              <w:t>分步骤</w:t>
            </w:r>
            <w:r>
              <w:rPr>
                <w:rFonts w:ascii="仿宋" w:eastAsia="仿宋" w:hAnsi="仿宋"/>
                <w:color w:val="000000"/>
                <w:szCs w:val="21"/>
              </w:rPr>
              <w:t>批阅；</w:t>
            </w:r>
          </w:p>
          <w:p w:rsidR="00545218" w:rsidRDefault="00545218">
            <w:pPr>
              <w:pStyle w:val="1"/>
              <w:numPr>
                <w:ilvl w:val="0"/>
                <w:numId w:val="2"/>
              </w:numPr>
              <w:ind w:firstLineChars="0"/>
              <w:jc w:val="left"/>
              <w:rPr>
                <w:rFonts w:ascii="仿宋" w:eastAsia="仿宋" w:hAnsi="仿宋"/>
                <w:color w:val="000000"/>
                <w:szCs w:val="21"/>
              </w:rPr>
            </w:pPr>
            <w:r>
              <w:rPr>
                <w:rFonts w:ascii="仿宋" w:eastAsia="仿宋" w:hAnsi="仿宋" w:hint="eastAsia"/>
                <w:color w:val="000000"/>
                <w:szCs w:val="21"/>
              </w:rPr>
              <w:t>系统可生成带题干答题卡和纯答题卡两种方式，所有试卷均支持自动关联知识点的功能；</w:t>
            </w:r>
          </w:p>
          <w:p w:rsidR="00545218" w:rsidRDefault="00545218">
            <w:pPr>
              <w:pStyle w:val="1"/>
              <w:numPr>
                <w:ilvl w:val="0"/>
                <w:numId w:val="2"/>
              </w:numPr>
              <w:ind w:firstLineChars="0"/>
              <w:jc w:val="left"/>
              <w:rPr>
                <w:rFonts w:ascii="仿宋" w:eastAsia="仿宋" w:hAnsi="仿宋"/>
                <w:color w:val="000000"/>
                <w:szCs w:val="21"/>
              </w:rPr>
            </w:pPr>
            <w:r>
              <w:rPr>
                <w:rFonts w:ascii="仿宋" w:eastAsia="仿宋" w:hAnsi="仿宋" w:hint="eastAsia"/>
                <w:color w:val="000000"/>
                <w:szCs w:val="21"/>
              </w:rPr>
              <w:t>支持学生在纸上作答，教师仍在纸上批改（客观题</w:t>
            </w:r>
            <w:r>
              <w:rPr>
                <w:rFonts w:ascii="仿宋" w:eastAsia="仿宋" w:hAnsi="仿宋"/>
                <w:color w:val="000000"/>
                <w:szCs w:val="21"/>
              </w:rPr>
              <w:t>部分由系统自动判别）</w:t>
            </w:r>
            <w:r>
              <w:rPr>
                <w:rFonts w:ascii="仿宋" w:eastAsia="仿宋" w:hAnsi="仿宋" w:hint="eastAsia"/>
                <w:color w:val="000000"/>
                <w:szCs w:val="21"/>
              </w:rPr>
              <w:t>，支持打分条、勾</w:t>
            </w:r>
            <w:r>
              <w:rPr>
                <w:rFonts w:ascii="仿宋" w:eastAsia="仿宋" w:hAnsi="仿宋"/>
                <w:color w:val="000000"/>
                <w:szCs w:val="21"/>
              </w:rPr>
              <w:t>叉、</w:t>
            </w:r>
            <w:r>
              <w:rPr>
                <w:rFonts w:ascii="仿宋" w:eastAsia="仿宋" w:hAnsi="仿宋" w:hint="eastAsia"/>
                <w:color w:val="000000"/>
                <w:szCs w:val="21"/>
              </w:rPr>
              <w:t>手写分数等模式的打分；</w:t>
            </w:r>
          </w:p>
          <w:p w:rsidR="00545218" w:rsidRDefault="00545218">
            <w:pPr>
              <w:pStyle w:val="1"/>
              <w:numPr>
                <w:ilvl w:val="0"/>
                <w:numId w:val="2"/>
              </w:numPr>
              <w:tabs>
                <w:tab w:val="left" w:pos="459"/>
              </w:tabs>
              <w:ind w:firstLineChars="0"/>
              <w:jc w:val="left"/>
              <w:rPr>
                <w:rFonts w:ascii="仿宋" w:eastAsia="仿宋" w:hAnsi="仿宋"/>
                <w:color w:val="000000"/>
                <w:szCs w:val="21"/>
              </w:rPr>
            </w:pPr>
            <w:r>
              <w:rPr>
                <w:rFonts w:ascii="仿宋" w:eastAsia="仿宋" w:hAnsi="仿宋" w:hint="eastAsia"/>
                <w:color w:val="000000"/>
                <w:szCs w:val="21"/>
              </w:rPr>
              <w:t>答题卡支持准考证号填涂、短</w:t>
            </w:r>
            <w:r>
              <w:rPr>
                <w:rFonts w:ascii="仿宋" w:eastAsia="仿宋" w:hAnsi="仿宋"/>
                <w:color w:val="000000"/>
                <w:szCs w:val="21"/>
              </w:rPr>
              <w:t>学号填涂、</w:t>
            </w:r>
            <w:r>
              <w:rPr>
                <w:rFonts w:ascii="仿宋" w:eastAsia="仿宋" w:hAnsi="仿宋" w:hint="eastAsia"/>
                <w:color w:val="000000"/>
                <w:szCs w:val="21"/>
              </w:rPr>
              <w:t>贴条形码准考证识别等多种方式；</w:t>
            </w:r>
          </w:p>
          <w:p w:rsidR="00545218" w:rsidRDefault="00545218">
            <w:pPr>
              <w:pStyle w:val="1"/>
              <w:numPr>
                <w:ilvl w:val="0"/>
                <w:numId w:val="2"/>
              </w:numPr>
              <w:ind w:leftChars="-1" w:left="-2" w:firstLineChars="0" w:firstLine="2"/>
              <w:jc w:val="left"/>
              <w:rPr>
                <w:rFonts w:ascii="仿宋" w:eastAsia="仿宋" w:hAnsi="仿宋"/>
                <w:color w:val="000000"/>
                <w:szCs w:val="21"/>
              </w:rPr>
            </w:pPr>
            <w:r>
              <w:rPr>
                <w:rFonts w:ascii="仿宋" w:eastAsia="仿宋" w:hAnsi="仿宋" w:hint="eastAsia"/>
                <w:color w:val="000000"/>
                <w:szCs w:val="21"/>
              </w:rPr>
              <w:t>★支持</w:t>
            </w:r>
            <w:r>
              <w:rPr>
                <w:rFonts w:ascii="仿宋" w:eastAsia="仿宋" w:hAnsi="仿宋"/>
                <w:color w:val="000000"/>
                <w:szCs w:val="21"/>
              </w:rPr>
              <w:t>在同</w:t>
            </w:r>
            <w:r>
              <w:rPr>
                <w:rFonts w:ascii="仿宋" w:eastAsia="仿宋" w:hAnsi="仿宋" w:hint="eastAsia"/>
                <w:color w:val="000000"/>
                <w:szCs w:val="21"/>
              </w:rPr>
              <w:t>一</w:t>
            </w:r>
            <w:r>
              <w:rPr>
                <w:rFonts w:ascii="仿宋" w:eastAsia="仿宋" w:hAnsi="仿宋"/>
                <w:color w:val="000000"/>
                <w:szCs w:val="21"/>
              </w:rPr>
              <w:t>场考试场景下，部分学科</w:t>
            </w:r>
            <w:r>
              <w:rPr>
                <w:rFonts w:ascii="仿宋" w:eastAsia="仿宋" w:hAnsi="仿宋" w:hint="eastAsia"/>
                <w:color w:val="000000"/>
                <w:szCs w:val="21"/>
              </w:rPr>
              <w:t>使用</w:t>
            </w:r>
            <w:r>
              <w:rPr>
                <w:rFonts w:ascii="仿宋" w:eastAsia="仿宋" w:hAnsi="仿宋"/>
                <w:color w:val="000000"/>
                <w:szCs w:val="21"/>
              </w:rPr>
              <w:t>先扫描后阅卷（</w:t>
            </w:r>
            <w:r>
              <w:rPr>
                <w:rFonts w:ascii="仿宋" w:eastAsia="仿宋" w:hAnsi="仿宋" w:hint="eastAsia"/>
                <w:color w:val="000000"/>
                <w:szCs w:val="21"/>
              </w:rPr>
              <w:t>网</w:t>
            </w:r>
            <w:r>
              <w:rPr>
                <w:rFonts w:ascii="仿宋" w:eastAsia="仿宋" w:hAnsi="仿宋"/>
                <w:color w:val="000000"/>
                <w:szCs w:val="21"/>
              </w:rPr>
              <w:t>阅）</w:t>
            </w:r>
            <w:r>
              <w:rPr>
                <w:rFonts w:ascii="仿宋" w:eastAsia="仿宋" w:hAnsi="仿宋" w:hint="eastAsia"/>
                <w:color w:val="000000"/>
                <w:szCs w:val="21"/>
              </w:rPr>
              <w:t>方式</w:t>
            </w:r>
            <w:r>
              <w:rPr>
                <w:rFonts w:ascii="仿宋" w:eastAsia="仿宋" w:hAnsi="仿宋"/>
                <w:color w:val="000000"/>
                <w:szCs w:val="21"/>
              </w:rPr>
              <w:t>和其他学科使用先阅卷后扫描（</w:t>
            </w:r>
            <w:r>
              <w:rPr>
                <w:rFonts w:ascii="仿宋" w:eastAsia="仿宋" w:hAnsi="仿宋" w:hint="eastAsia"/>
                <w:color w:val="000000"/>
                <w:szCs w:val="21"/>
              </w:rPr>
              <w:t>手</w:t>
            </w:r>
            <w:r>
              <w:rPr>
                <w:rFonts w:ascii="仿宋" w:eastAsia="仿宋" w:hAnsi="仿宋"/>
                <w:color w:val="000000"/>
                <w:szCs w:val="21"/>
              </w:rPr>
              <w:t>阅）</w:t>
            </w:r>
            <w:r>
              <w:rPr>
                <w:rFonts w:ascii="仿宋" w:eastAsia="仿宋" w:hAnsi="仿宋" w:hint="eastAsia"/>
                <w:color w:val="000000"/>
                <w:szCs w:val="21"/>
              </w:rPr>
              <w:t>方式的</w:t>
            </w:r>
            <w:r>
              <w:rPr>
                <w:rFonts w:ascii="仿宋" w:eastAsia="仿宋" w:hAnsi="仿宋"/>
                <w:color w:val="000000"/>
                <w:szCs w:val="21"/>
              </w:rPr>
              <w:t>自由</w:t>
            </w:r>
            <w:r>
              <w:rPr>
                <w:rFonts w:ascii="仿宋" w:eastAsia="仿宋" w:hAnsi="仿宋" w:hint="eastAsia"/>
                <w:color w:val="000000"/>
                <w:szCs w:val="21"/>
              </w:rPr>
              <w:t>组合</w:t>
            </w:r>
            <w:r>
              <w:rPr>
                <w:rFonts w:ascii="仿宋" w:eastAsia="仿宋" w:hAnsi="仿宋"/>
                <w:color w:val="000000"/>
                <w:szCs w:val="21"/>
              </w:rPr>
              <w:t>，并</w:t>
            </w:r>
            <w:r>
              <w:rPr>
                <w:rFonts w:ascii="仿宋" w:eastAsia="仿宋" w:hAnsi="仿宋" w:hint="eastAsia"/>
                <w:color w:val="000000"/>
                <w:szCs w:val="21"/>
              </w:rPr>
              <w:t>能够</w:t>
            </w:r>
            <w:r>
              <w:rPr>
                <w:rFonts w:ascii="仿宋" w:eastAsia="仿宋" w:hAnsi="仿宋"/>
                <w:color w:val="000000"/>
                <w:szCs w:val="21"/>
              </w:rPr>
              <w:t>生成考试</w:t>
            </w:r>
            <w:r>
              <w:rPr>
                <w:rFonts w:ascii="仿宋" w:eastAsia="仿宋" w:hAnsi="仿宋" w:hint="eastAsia"/>
                <w:color w:val="000000"/>
                <w:szCs w:val="21"/>
              </w:rPr>
              <w:t>的</w:t>
            </w:r>
            <w:r>
              <w:rPr>
                <w:rFonts w:ascii="仿宋" w:eastAsia="仿宋" w:hAnsi="仿宋"/>
                <w:color w:val="000000"/>
                <w:szCs w:val="21"/>
              </w:rPr>
              <w:t>总体评价分析报告</w:t>
            </w:r>
            <w:r>
              <w:rPr>
                <w:rFonts w:ascii="仿宋" w:eastAsia="仿宋" w:hAnsi="仿宋" w:hint="eastAsia"/>
                <w:color w:val="000000"/>
                <w:szCs w:val="21"/>
              </w:rPr>
              <w:t>。</w:t>
            </w:r>
          </w:p>
          <w:p w:rsidR="00545218" w:rsidRDefault="00545218">
            <w:pPr>
              <w:pStyle w:val="1"/>
              <w:numPr>
                <w:ilvl w:val="0"/>
                <w:numId w:val="3"/>
              </w:numPr>
              <w:ind w:firstLineChars="0"/>
              <w:rPr>
                <w:rFonts w:ascii="仿宋" w:eastAsia="仿宋" w:hAnsi="仿宋"/>
                <w:color w:val="000000"/>
                <w:szCs w:val="21"/>
              </w:rPr>
            </w:pPr>
            <w:r>
              <w:rPr>
                <w:rFonts w:ascii="仿宋" w:eastAsia="仿宋" w:hAnsi="仿宋" w:hint="eastAsia"/>
                <w:color w:val="000000"/>
                <w:szCs w:val="21"/>
              </w:rPr>
              <w:t>支持校际间</w:t>
            </w:r>
            <w:r>
              <w:rPr>
                <w:rFonts w:ascii="仿宋" w:eastAsia="仿宋" w:hAnsi="仿宋"/>
                <w:color w:val="000000"/>
                <w:szCs w:val="21"/>
              </w:rPr>
              <w:t>联考的</w:t>
            </w:r>
            <w:r>
              <w:rPr>
                <w:rFonts w:ascii="仿宋" w:eastAsia="仿宋" w:hAnsi="仿宋" w:hint="eastAsia"/>
                <w:color w:val="000000"/>
                <w:szCs w:val="21"/>
              </w:rPr>
              <w:t>评价分析，支持指标、模块货架式自选，分段指标自行划分，报告可自定义生成；</w:t>
            </w:r>
          </w:p>
          <w:p w:rsidR="00545218" w:rsidRDefault="00545218">
            <w:pPr>
              <w:pStyle w:val="1"/>
              <w:numPr>
                <w:ilvl w:val="0"/>
                <w:numId w:val="3"/>
              </w:numPr>
              <w:ind w:firstLineChars="0"/>
              <w:rPr>
                <w:rFonts w:ascii="仿宋" w:eastAsia="仿宋" w:hAnsi="仿宋"/>
                <w:color w:val="000000"/>
                <w:szCs w:val="21"/>
              </w:rPr>
            </w:pPr>
            <w:r>
              <w:rPr>
                <w:rFonts w:ascii="仿宋" w:eastAsia="仿宋" w:hAnsi="仿宋" w:hint="eastAsia"/>
                <w:color w:val="000000"/>
                <w:szCs w:val="21"/>
              </w:rPr>
              <w:lastRenderedPageBreak/>
              <w:t>支持管理权限分级，根据权限大小可查看校级报告</w:t>
            </w:r>
            <w:r>
              <w:rPr>
                <w:rFonts w:ascii="仿宋" w:eastAsia="仿宋" w:hAnsi="仿宋"/>
                <w:color w:val="000000"/>
                <w:szCs w:val="21"/>
              </w:rPr>
              <w:t>、班级报告、学</w:t>
            </w:r>
            <w:r>
              <w:rPr>
                <w:rFonts w:ascii="仿宋" w:eastAsia="仿宋" w:hAnsi="仿宋" w:hint="eastAsia"/>
                <w:color w:val="000000"/>
                <w:szCs w:val="21"/>
              </w:rPr>
              <w:t>科</w:t>
            </w:r>
            <w:r>
              <w:rPr>
                <w:rFonts w:ascii="仿宋" w:eastAsia="仿宋" w:hAnsi="仿宋"/>
                <w:color w:val="000000"/>
                <w:szCs w:val="21"/>
              </w:rPr>
              <w:t>报告、学生报告</w:t>
            </w:r>
            <w:r>
              <w:rPr>
                <w:rFonts w:ascii="仿宋" w:eastAsia="仿宋" w:hAnsi="仿宋" w:hint="eastAsia"/>
                <w:color w:val="000000"/>
                <w:szCs w:val="21"/>
              </w:rPr>
              <w:t>。能够导出excel格式</w:t>
            </w:r>
            <w:r>
              <w:rPr>
                <w:rFonts w:ascii="仿宋" w:eastAsia="仿宋" w:hAnsi="仿宋"/>
                <w:color w:val="000000"/>
                <w:szCs w:val="21"/>
              </w:rPr>
              <w:t>报表，并可以再编辑，</w:t>
            </w:r>
            <w:r>
              <w:rPr>
                <w:rFonts w:ascii="仿宋" w:eastAsia="仿宋" w:hAnsi="仿宋" w:hint="eastAsia"/>
                <w:color w:val="000000"/>
                <w:szCs w:val="21"/>
              </w:rPr>
              <w:t>能够导出</w:t>
            </w:r>
            <w:proofErr w:type="spellStart"/>
            <w:r>
              <w:rPr>
                <w:rFonts w:ascii="仿宋" w:eastAsia="仿宋" w:hAnsi="仿宋" w:hint="eastAsia"/>
                <w:color w:val="000000"/>
                <w:szCs w:val="21"/>
              </w:rPr>
              <w:t>pdf</w:t>
            </w:r>
            <w:proofErr w:type="spellEnd"/>
            <w:r>
              <w:rPr>
                <w:rFonts w:ascii="仿宋" w:eastAsia="仿宋" w:hAnsi="仿宋" w:hint="eastAsia"/>
                <w:color w:val="000000"/>
                <w:szCs w:val="21"/>
              </w:rPr>
              <w:t>格式</w:t>
            </w:r>
            <w:r>
              <w:rPr>
                <w:rFonts w:ascii="仿宋" w:eastAsia="仿宋" w:hAnsi="仿宋"/>
                <w:color w:val="000000"/>
                <w:szCs w:val="21"/>
              </w:rPr>
              <w:t>学生成绩单</w:t>
            </w:r>
            <w:r>
              <w:rPr>
                <w:rFonts w:ascii="仿宋" w:eastAsia="仿宋" w:hAnsi="仿宋" w:hint="eastAsia"/>
                <w:color w:val="000000"/>
                <w:szCs w:val="21"/>
              </w:rPr>
              <w:t>；</w:t>
            </w:r>
          </w:p>
          <w:p w:rsidR="00545218" w:rsidRDefault="00545218">
            <w:pPr>
              <w:pStyle w:val="1"/>
              <w:numPr>
                <w:ilvl w:val="0"/>
                <w:numId w:val="3"/>
              </w:numPr>
              <w:ind w:firstLineChars="0"/>
              <w:rPr>
                <w:rFonts w:ascii="仿宋" w:eastAsia="仿宋" w:hAnsi="仿宋"/>
                <w:color w:val="000000"/>
                <w:szCs w:val="21"/>
              </w:rPr>
            </w:pPr>
            <w:r>
              <w:rPr>
                <w:rFonts w:ascii="仿宋" w:eastAsia="仿宋" w:hAnsi="仿宋" w:hint="eastAsia"/>
                <w:color w:val="000000"/>
                <w:szCs w:val="21"/>
              </w:rPr>
              <w:t>联考评价：评价报告除分数分析外，还应包括基于知识点的学业评价、试卷质量分析；指标须覆盖学业等级分布、分数分布形态、卷面答题情况、单科培优情况、学业水平分段、名次段情况等各大类指标；支持通过网页浏览数据分析指标；</w:t>
            </w:r>
          </w:p>
          <w:p w:rsidR="00545218" w:rsidRDefault="00545218">
            <w:pPr>
              <w:pStyle w:val="1"/>
              <w:numPr>
                <w:ilvl w:val="0"/>
                <w:numId w:val="3"/>
              </w:numPr>
              <w:ind w:firstLineChars="0"/>
              <w:rPr>
                <w:rFonts w:ascii="仿宋" w:eastAsia="仿宋" w:hAnsi="仿宋"/>
                <w:color w:val="000000"/>
                <w:szCs w:val="21"/>
              </w:rPr>
            </w:pPr>
            <w:r>
              <w:rPr>
                <w:rFonts w:ascii="仿宋" w:eastAsia="仿宋" w:hAnsi="仿宋" w:hint="eastAsia"/>
                <w:color w:val="000000"/>
                <w:szCs w:val="21"/>
              </w:rPr>
              <w:t>校级评价：各科目校级考试总体统计、各科目班级平均分及排名、班级总分分数段对比、各班级优劣势学科对比。各班学科基础指标、标准差对比、学业等级对比、学业水平分段对比。支持通过网页浏览数据分析指标；</w:t>
            </w:r>
          </w:p>
          <w:p w:rsidR="00545218" w:rsidRDefault="00545218">
            <w:pPr>
              <w:pStyle w:val="1"/>
              <w:numPr>
                <w:ilvl w:val="0"/>
                <w:numId w:val="3"/>
              </w:numPr>
              <w:ind w:firstLineChars="0"/>
              <w:rPr>
                <w:rFonts w:ascii="仿宋" w:eastAsia="仿宋" w:hAnsi="仿宋"/>
                <w:color w:val="000000"/>
                <w:szCs w:val="21"/>
              </w:rPr>
            </w:pPr>
            <w:r>
              <w:rPr>
                <w:rFonts w:ascii="仿宋" w:eastAsia="仿宋" w:hAnsi="仿宋" w:hint="eastAsia"/>
                <w:color w:val="000000"/>
                <w:szCs w:val="21"/>
              </w:rPr>
              <w:t>班级评价：各科目班级考试总体统计、各学科班级与校级平均分对比、班级总分分数段占比、班级优劣势学科对比和单学科报告指标（概览、成绩分段统计、知识点掌握情况统计），试题解析（包括答题情况、各题的选项统计、平均得分等）；支持通过网页浏览数据分析指标；</w:t>
            </w:r>
          </w:p>
          <w:p w:rsidR="00545218" w:rsidRDefault="00545218">
            <w:pPr>
              <w:pStyle w:val="1"/>
              <w:numPr>
                <w:ilvl w:val="0"/>
                <w:numId w:val="3"/>
              </w:numPr>
              <w:ind w:firstLineChars="0"/>
              <w:rPr>
                <w:rFonts w:ascii="仿宋" w:eastAsia="仿宋" w:hAnsi="仿宋"/>
                <w:color w:val="000000"/>
                <w:szCs w:val="21"/>
              </w:rPr>
            </w:pPr>
            <w:r>
              <w:rPr>
                <w:rFonts w:ascii="仿宋" w:eastAsia="仿宋" w:hAnsi="仿宋" w:hint="eastAsia"/>
                <w:color w:val="000000"/>
                <w:szCs w:val="21"/>
              </w:rPr>
              <w:t>★学科评价：可提供包括概览（总人数、最高分、最低分、平均分、优秀率、及格率、关注生、大幅进步、大幅退步、班级前五、班级后五）、成绩分档统计（优秀、良好、合格、不合格、各分档的分数区间及人数、占比及学生名单）、临界生</w:t>
            </w:r>
            <w:r>
              <w:rPr>
                <w:rFonts w:ascii="仿宋" w:eastAsia="仿宋" w:hAnsi="仿宋"/>
                <w:color w:val="000000"/>
                <w:szCs w:val="21"/>
              </w:rPr>
              <w:t>统计</w:t>
            </w:r>
            <w:r>
              <w:rPr>
                <w:rFonts w:ascii="仿宋" w:eastAsia="仿宋" w:hAnsi="仿宋" w:hint="eastAsia"/>
                <w:color w:val="000000"/>
                <w:szCs w:val="21"/>
              </w:rPr>
              <w:t>；知识点掌握情况统计（知识点名称、掌握程度、班级得分率、校级得分率、对应题目）；班级历次考试平均分趋势图；答题情况包括：班级平均得分、年级平均得分、各题的选项统计（人数和占比）、查看优秀卷、试题解析；支持通过网页浏览数据分析指标；</w:t>
            </w:r>
          </w:p>
          <w:p w:rsidR="00545218" w:rsidRDefault="00545218">
            <w:pPr>
              <w:pStyle w:val="1"/>
              <w:numPr>
                <w:ilvl w:val="0"/>
                <w:numId w:val="3"/>
              </w:numPr>
              <w:ind w:firstLineChars="0"/>
              <w:rPr>
                <w:rFonts w:ascii="仿宋" w:eastAsia="仿宋" w:hAnsi="仿宋"/>
                <w:color w:val="000000"/>
                <w:szCs w:val="21"/>
              </w:rPr>
            </w:pPr>
            <w:r>
              <w:rPr>
                <w:rFonts w:ascii="仿宋" w:eastAsia="仿宋" w:hAnsi="仿宋" w:hint="eastAsia"/>
                <w:color w:val="000000"/>
                <w:szCs w:val="21"/>
              </w:rPr>
              <w:t>支持新</w:t>
            </w:r>
            <w:r>
              <w:rPr>
                <w:rFonts w:ascii="仿宋" w:eastAsia="仿宋" w:hAnsi="仿宋"/>
                <w:color w:val="000000"/>
                <w:szCs w:val="21"/>
              </w:rPr>
              <w:t>高考模式下的评价分析报告，</w:t>
            </w:r>
            <w:r>
              <w:rPr>
                <w:rFonts w:ascii="仿宋" w:eastAsia="仿宋" w:hAnsi="仿宋" w:hint="eastAsia"/>
                <w:color w:val="000000"/>
                <w:szCs w:val="21"/>
              </w:rPr>
              <w:t>支持行政班与教学班双重评价分析；</w:t>
            </w:r>
          </w:p>
          <w:p w:rsidR="00545218" w:rsidRDefault="00545218" w:rsidP="00545218">
            <w:pPr>
              <w:pStyle w:val="1"/>
              <w:numPr>
                <w:ilvl w:val="0"/>
                <w:numId w:val="3"/>
              </w:numPr>
              <w:ind w:left="0" w:firstLineChars="47" w:firstLine="99"/>
              <w:rPr>
                <w:rFonts w:ascii="仿宋" w:eastAsia="仿宋" w:hAnsi="仿宋" w:cs="仿宋"/>
                <w:szCs w:val="21"/>
              </w:rPr>
            </w:pPr>
            <w:r>
              <w:rPr>
                <w:rFonts w:ascii="仿宋" w:eastAsia="仿宋" w:hAnsi="仿宋" w:cs="Calibri" w:hint="eastAsia"/>
                <w:szCs w:val="21"/>
              </w:rPr>
              <w:t>★</w:t>
            </w:r>
            <w:r>
              <w:rPr>
                <w:rFonts w:ascii="仿宋" w:eastAsia="仿宋" w:hAnsi="仿宋" w:hint="eastAsia"/>
                <w:color w:val="000000"/>
                <w:szCs w:val="21"/>
              </w:rPr>
              <w:t>支持</w:t>
            </w:r>
            <w:r>
              <w:rPr>
                <w:rFonts w:ascii="仿宋" w:eastAsia="仿宋" w:hAnsi="仿宋"/>
                <w:color w:val="000000"/>
                <w:szCs w:val="21"/>
              </w:rPr>
              <w:t>学生</w:t>
            </w:r>
            <w:r>
              <w:rPr>
                <w:rFonts w:ascii="仿宋" w:eastAsia="仿宋" w:hAnsi="仿宋" w:hint="eastAsia"/>
                <w:color w:val="000000"/>
                <w:szCs w:val="21"/>
              </w:rPr>
              <w:t>和</w:t>
            </w:r>
            <w:r>
              <w:rPr>
                <w:rFonts w:ascii="仿宋" w:eastAsia="仿宋" w:hAnsi="仿宋"/>
                <w:color w:val="000000"/>
                <w:szCs w:val="21"/>
              </w:rPr>
              <w:t>家长手机</w:t>
            </w:r>
            <w:r>
              <w:rPr>
                <w:rFonts w:ascii="仿宋" w:eastAsia="仿宋" w:hAnsi="仿宋" w:hint="eastAsia"/>
                <w:color w:val="000000"/>
                <w:szCs w:val="21"/>
              </w:rPr>
              <w:t>APP查看</w:t>
            </w:r>
            <w:r>
              <w:rPr>
                <w:rFonts w:ascii="仿宋" w:eastAsia="仿宋" w:hAnsi="仿宋"/>
                <w:color w:val="000000"/>
                <w:szCs w:val="21"/>
              </w:rPr>
              <w:t>考试情况</w:t>
            </w:r>
            <w:r>
              <w:rPr>
                <w:rFonts w:ascii="仿宋" w:eastAsia="仿宋" w:hAnsi="仿宋" w:hint="eastAsia"/>
                <w:color w:val="000000"/>
                <w:szCs w:val="21"/>
              </w:rPr>
              <w:t>和</w:t>
            </w:r>
            <w:r>
              <w:rPr>
                <w:rFonts w:ascii="仿宋" w:eastAsia="仿宋" w:hAnsi="仿宋"/>
                <w:color w:val="000000"/>
                <w:szCs w:val="21"/>
              </w:rPr>
              <w:t>查看</w:t>
            </w:r>
            <w:r>
              <w:rPr>
                <w:rFonts w:ascii="仿宋" w:eastAsia="仿宋" w:hAnsi="仿宋" w:hint="eastAsia"/>
                <w:color w:val="000000"/>
                <w:szCs w:val="21"/>
              </w:rPr>
              <w:t>学生作答</w:t>
            </w:r>
            <w:r>
              <w:rPr>
                <w:rFonts w:ascii="仿宋" w:eastAsia="仿宋" w:hAnsi="仿宋"/>
                <w:color w:val="000000"/>
                <w:szCs w:val="21"/>
              </w:rPr>
              <w:t>原卷</w:t>
            </w:r>
            <w:r>
              <w:rPr>
                <w:rFonts w:ascii="仿宋" w:eastAsia="仿宋" w:hAnsi="仿宋" w:hint="eastAsia"/>
                <w:color w:val="000000"/>
                <w:szCs w:val="21"/>
              </w:rPr>
              <w:t>。</w:t>
            </w:r>
          </w:p>
        </w:tc>
        <w:tc>
          <w:tcPr>
            <w:tcW w:w="393" w:type="dxa"/>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lastRenderedPageBreak/>
              <w:t>套</w:t>
            </w:r>
          </w:p>
        </w:tc>
        <w:tc>
          <w:tcPr>
            <w:tcW w:w="426" w:type="dxa"/>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2</w:t>
            </w:r>
          </w:p>
        </w:tc>
      </w:tr>
      <w:tr w:rsidR="00545218" w:rsidTr="00545218">
        <w:tc>
          <w:tcPr>
            <w:tcW w:w="675" w:type="dxa"/>
            <w:vMerge w:val="restart"/>
          </w:tcPr>
          <w:p w:rsidR="00545218" w:rsidRPr="00E055C7" w:rsidRDefault="00545218" w:rsidP="00545218">
            <w:pPr>
              <w:pStyle w:val="my"/>
              <w:spacing w:before="93" w:after="93"/>
              <w:ind w:firstLineChars="0" w:firstLine="0"/>
              <w:rPr>
                <w:rFonts w:ascii="仿宋" w:eastAsia="仿宋" w:hAnsi="仿宋" w:cs="仿宋" w:hint="eastAsia"/>
                <w:sz w:val="21"/>
                <w:szCs w:val="21"/>
                <w:lang w:val="en-US" w:eastAsia="zh-CN"/>
              </w:rPr>
            </w:pPr>
            <w:r w:rsidRPr="00E055C7">
              <w:rPr>
                <w:rFonts w:ascii="仿宋" w:eastAsia="仿宋" w:hAnsi="仿宋" w:cs="仿宋" w:hint="eastAsia"/>
                <w:sz w:val="21"/>
                <w:szCs w:val="21"/>
                <w:lang w:val="en-US" w:eastAsia="zh-CN"/>
              </w:rPr>
              <w:lastRenderedPageBreak/>
              <w:t>2</w:t>
            </w:r>
          </w:p>
        </w:tc>
        <w:tc>
          <w:tcPr>
            <w:tcW w:w="709" w:type="dxa"/>
            <w:vMerge w:val="restart"/>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教学系统</w:t>
            </w:r>
          </w:p>
        </w:tc>
        <w:tc>
          <w:tcPr>
            <w:tcW w:w="6269" w:type="dxa"/>
          </w:tcPr>
          <w:p w:rsidR="00545218" w:rsidRDefault="00545218">
            <w:pPr>
              <w:pStyle w:val="1"/>
              <w:ind w:firstLineChars="0" w:firstLine="0"/>
              <w:rPr>
                <w:rFonts w:ascii="仿宋" w:eastAsia="仿宋" w:hAnsi="仿宋"/>
                <w:color w:val="000000"/>
                <w:szCs w:val="21"/>
              </w:rPr>
            </w:pPr>
            <w:r>
              <w:rPr>
                <w:rFonts w:ascii="仿宋" w:eastAsia="仿宋" w:hAnsi="仿宋" w:cs="仿宋" w:hint="eastAsia"/>
                <w:szCs w:val="21"/>
              </w:rPr>
              <w:t>题库资源</w:t>
            </w:r>
          </w:p>
          <w:p w:rsidR="00545218" w:rsidRDefault="00545218">
            <w:pPr>
              <w:pStyle w:val="1"/>
              <w:numPr>
                <w:ilvl w:val="0"/>
                <w:numId w:val="4"/>
              </w:numPr>
              <w:ind w:firstLineChars="0"/>
              <w:rPr>
                <w:rFonts w:ascii="仿宋" w:eastAsia="仿宋" w:hAnsi="仿宋"/>
                <w:color w:val="000000"/>
                <w:szCs w:val="21"/>
              </w:rPr>
            </w:pPr>
            <w:r>
              <w:rPr>
                <w:rFonts w:ascii="仿宋" w:eastAsia="仿宋" w:hAnsi="仿宋" w:cs="Calibri" w:hint="eastAsia"/>
                <w:szCs w:val="21"/>
              </w:rPr>
              <w:t>★</w:t>
            </w:r>
            <w:r>
              <w:rPr>
                <w:rFonts w:ascii="仿宋" w:eastAsia="仿宋" w:hAnsi="仿宋" w:hint="eastAsia"/>
                <w:color w:val="000000"/>
                <w:szCs w:val="21"/>
              </w:rPr>
              <w:t>提供300万道以上初高中全学科精品试题，</w:t>
            </w:r>
          </w:p>
          <w:p w:rsidR="00545218" w:rsidRDefault="00545218">
            <w:pPr>
              <w:pStyle w:val="1"/>
              <w:numPr>
                <w:ilvl w:val="0"/>
                <w:numId w:val="4"/>
              </w:numPr>
              <w:ind w:firstLineChars="0"/>
              <w:rPr>
                <w:rFonts w:ascii="仿宋" w:eastAsia="仿宋" w:hAnsi="仿宋"/>
                <w:color w:val="000000"/>
                <w:szCs w:val="21"/>
              </w:rPr>
            </w:pPr>
            <w:r>
              <w:rPr>
                <w:rFonts w:ascii="仿宋" w:eastAsia="仿宋" w:hAnsi="仿宋" w:cs="Calibri" w:hint="eastAsia"/>
                <w:szCs w:val="21"/>
              </w:rPr>
              <w:t>★</w:t>
            </w:r>
            <w:r>
              <w:rPr>
                <w:rFonts w:ascii="仿宋" w:eastAsia="仿宋" w:hAnsi="仿宋" w:hint="eastAsia"/>
                <w:color w:val="000000"/>
                <w:szCs w:val="21"/>
              </w:rPr>
              <w:t>20万套以上精品试卷，年更新20%以上；</w:t>
            </w:r>
          </w:p>
          <w:p w:rsidR="00545218" w:rsidRDefault="00545218">
            <w:pPr>
              <w:pStyle w:val="1"/>
              <w:numPr>
                <w:ilvl w:val="0"/>
                <w:numId w:val="4"/>
              </w:numPr>
              <w:ind w:firstLineChars="0"/>
              <w:rPr>
                <w:rFonts w:ascii="仿宋" w:eastAsia="仿宋" w:hAnsi="仿宋"/>
                <w:color w:val="000000"/>
                <w:szCs w:val="21"/>
              </w:rPr>
            </w:pPr>
            <w:r>
              <w:rPr>
                <w:rFonts w:ascii="仿宋" w:eastAsia="仿宋" w:hAnsi="仿宋" w:hint="eastAsia"/>
                <w:color w:val="000000"/>
                <w:szCs w:val="21"/>
              </w:rPr>
              <w:t>题库</w:t>
            </w:r>
            <w:r>
              <w:rPr>
                <w:rFonts w:ascii="仿宋" w:eastAsia="仿宋" w:hAnsi="仿宋"/>
                <w:color w:val="000000"/>
                <w:szCs w:val="21"/>
              </w:rPr>
              <w:t>包含</w:t>
            </w:r>
            <w:r>
              <w:rPr>
                <w:rFonts w:ascii="仿宋" w:eastAsia="仿宋" w:hAnsi="仿宋" w:hint="eastAsia"/>
                <w:color w:val="000000"/>
                <w:szCs w:val="21"/>
              </w:rPr>
              <w:t>通用题库、校本共享题库、教师个人题库三级题库；</w:t>
            </w:r>
          </w:p>
          <w:p w:rsidR="00545218" w:rsidRDefault="00545218">
            <w:pPr>
              <w:pStyle w:val="1"/>
              <w:numPr>
                <w:ilvl w:val="0"/>
                <w:numId w:val="4"/>
              </w:numPr>
              <w:ind w:firstLineChars="0"/>
              <w:rPr>
                <w:rFonts w:ascii="仿宋" w:eastAsia="仿宋" w:hAnsi="仿宋" w:cs="仿宋"/>
                <w:szCs w:val="21"/>
              </w:rPr>
            </w:pPr>
            <w:r>
              <w:rPr>
                <w:rFonts w:ascii="仿宋" w:eastAsia="仿宋" w:hAnsi="仿宋" w:cs="Calibri" w:hint="eastAsia"/>
                <w:szCs w:val="21"/>
              </w:rPr>
              <w:t>★</w:t>
            </w:r>
            <w:r>
              <w:rPr>
                <w:rFonts w:ascii="仿宋" w:eastAsia="仿宋" w:hAnsi="仿宋" w:hint="eastAsia"/>
                <w:color w:val="000000"/>
                <w:szCs w:val="21"/>
              </w:rPr>
              <w:t>支持校本题库自动收录使用数据采集的本校考试试卷；支持教师上传试题或在线新建试题，</w:t>
            </w:r>
            <w:r>
              <w:rPr>
                <w:rFonts w:ascii="仿宋" w:eastAsia="仿宋" w:hAnsi="仿宋"/>
                <w:color w:val="000000"/>
                <w:szCs w:val="21"/>
              </w:rPr>
              <w:t>系统自动标注或教师</w:t>
            </w:r>
            <w:r>
              <w:rPr>
                <w:rFonts w:ascii="仿宋" w:eastAsia="仿宋" w:hAnsi="仿宋" w:hint="eastAsia"/>
                <w:color w:val="000000"/>
                <w:szCs w:val="21"/>
              </w:rPr>
              <w:t>标注试题</w:t>
            </w:r>
            <w:r>
              <w:rPr>
                <w:rFonts w:ascii="仿宋" w:eastAsia="仿宋" w:hAnsi="仿宋"/>
                <w:color w:val="000000"/>
                <w:szCs w:val="21"/>
              </w:rPr>
              <w:t>知识点</w:t>
            </w:r>
            <w:r>
              <w:rPr>
                <w:rFonts w:ascii="仿宋" w:eastAsia="仿宋" w:hAnsi="仿宋" w:hint="eastAsia"/>
                <w:color w:val="000000"/>
                <w:szCs w:val="21"/>
              </w:rPr>
              <w:t>，支持</w:t>
            </w:r>
            <w:r>
              <w:rPr>
                <w:rFonts w:ascii="仿宋" w:eastAsia="仿宋" w:hAnsi="仿宋"/>
                <w:color w:val="000000"/>
                <w:szCs w:val="21"/>
              </w:rPr>
              <w:t>教师</w:t>
            </w:r>
            <w:r>
              <w:rPr>
                <w:rFonts w:ascii="仿宋" w:eastAsia="仿宋" w:hAnsi="仿宋" w:hint="eastAsia"/>
                <w:color w:val="000000"/>
                <w:szCs w:val="21"/>
              </w:rPr>
              <w:t>共享</w:t>
            </w:r>
            <w:r>
              <w:rPr>
                <w:rFonts w:ascii="仿宋" w:eastAsia="仿宋" w:hAnsi="仿宋"/>
                <w:color w:val="000000"/>
                <w:szCs w:val="21"/>
              </w:rPr>
              <w:t>试题</w:t>
            </w:r>
            <w:r>
              <w:rPr>
                <w:rFonts w:ascii="仿宋" w:eastAsia="仿宋" w:hAnsi="仿宋" w:hint="eastAsia"/>
                <w:color w:val="000000"/>
                <w:szCs w:val="21"/>
              </w:rPr>
              <w:t>；</w:t>
            </w:r>
          </w:p>
        </w:tc>
        <w:tc>
          <w:tcPr>
            <w:tcW w:w="393" w:type="dxa"/>
            <w:vMerge w:val="restart"/>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套</w:t>
            </w:r>
          </w:p>
        </w:tc>
        <w:tc>
          <w:tcPr>
            <w:tcW w:w="426" w:type="dxa"/>
            <w:vMerge w:val="restart"/>
          </w:tcPr>
          <w:p w:rsidR="00545218" w:rsidRPr="00E055C7" w:rsidRDefault="00545218">
            <w:pPr>
              <w:pStyle w:val="my"/>
              <w:spacing w:before="93" w:after="93"/>
              <w:ind w:firstLine="420"/>
              <w:rPr>
                <w:rFonts w:ascii="仿宋" w:eastAsia="仿宋" w:hAnsi="仿宋" w:cs="仿宋"/>
                <w:sz w:val="21"/>
                <w:szCs w:val="21"/>
                <w:lang w:val="en-US" w:eastAsia="zh-CN"/>
              </w:rPr>
            </w:pPr>
            <w:r>
              <w:rPr>
                <w:rFonts w:ascii="仿宋" w:eastAsia="仿宋" w:hAnsi="仿宋" w:cs="仿宋" w:hint="eastAsia"/>
                <w:sz w:val="21"/>
                <w:szCs w:val="21"/>
                <w:lang w:val="en-US" w:eastAsia="zh-CN"/>
              </w:rPr>
              <w:t>2</w:t>
            </w:r>
          </w:p>
        </w:tc>
      </w:tr>
      <w:tr w:rsidR="00545218" w:rsidTr="00545218">
        <w:tc>
          <w:tcPr>
            <w:tcW w:w="675" w:type="dxa"/>
            <w:vMerge/>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709" w:type="dxa"/>
            <w:vMerge/>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6269" w:type="dxa"/>
          </w:tcPr>
          <w:p w:rsidR="00545218" w:rsidRDefault="00545218">
            <w:pPr>
              <w:pStyle w:val="1"/>
              <w:ind w:firstLineChars="0" w:firstLine="0"/>
              <w:rPr>
                <w:rFonts w:ascii="仿宋" w:eastAsia="仿宋" w:hAnsi="仿宋"/>
                <w:color w:val="000000"/>
                <w:szCs w:val="21"/>
              </w:rPr>
            </w:pPr>
            <w:r>
              <w:rPr>
                <w:rFonts w:ascii="仿宋" w:eastAsia="仿宋" w:hAnsi="仿宋" w:cs="仿宋" w:hint="eastAsia"/>
                <w:szCs w:val="21"/>
              </w:rPr>
              <w:t>精准备课</w:t>
            </w:r>
          </w:p>
          <w:p w:rsidR="00545218" w:rsidRDefault="00545218">
            <w:pPr>
              <w:pStyle w:val="1"/>
              <w:numPr>
                <w:ilvl w:val="0"/>
                <w:numId w:val="4"/>
              </w:numPr>
              <w:ind w:firstLineChars="0"/>
              <w:rPr>
                <w:rFonts w:ascii="仿宋" w:eastAsia="仿宋" w:hAnsi="仿宋"/>
                <w:color w:val="000000"/>
                <w:szCs w:val="21"/>
              </w:rPr>
            </w:pPr>
            <w:r>
              <w:rPr>
                <w:rFonts w:ascii="仿宋" w:eastAsia="仿宋" w:hAnsi="仿宋" w:hint="eastAsia"/>
                <w:color w:val="000000"/>
                <w:szCs w:val="21"/>
              </w:rPr>
              <w:t>★支持按知识点、教材章节、关键词、题型、难度筛选组卷</w:t>
            </w:r>
            <w:r>
              <w:rPr>
                <w:rFonts w:ascii="仿宋" w:eastAsia="仿宋" w:hAnsi="仿宋"/>
                <w:color w:val="000000"/>
                <w:szCs w:val="21"/>
              </w:rPr>
              <w:t>出题</w:t>
            </w:r>
            <w:r>
              <w:rPr>
                <w:rFonts w:ascii="仿宋" w:eastAsia="仿宋" w:hAnsi="仿宋" w:hint="eastAsia"/>
                <w:color w:val="000000"/>
                <w:szCs w:val="21"/>
              </w:rPr>
              <w:t>以及智能组题方式；</w:t>
            </w:r>
            <w:r>
              <w:rPr>
                <w:rFonts w:ascii="仿宋" w:eastAsia="仿宋" w:hAnsi="仿宋"/>
                <w:color w:val="000000"/>
                <w:szCs w:val="21"/>
              </w:rPr>
              <w:t>系统自动生成试卷及配套答题卡供教师下载使用</w:t>
            </w:r>
            <w:r>
              <w:rPr>
                <w:rFonts w:ascii="仿宋" w:eastAsia="仿宋" w:hAnsi="仿宋" w:hint="eastAsia"/>
                <w:color w:val="000000"/>
                <w:szCs w:val="21"/>
              </w:rPr>
              <w:t>或</w:t>
            </w:r>
            <w:r>
              <w:rPr>
                <w:rFonts w:ascii="仿宋" w:eastAsia="仿宋" w:hAnsi="仿宋"/>
                <w:color w:val="000000"/>
                <w:szCs w:val="21"/>
              </w:rPr>
              <w:t>布置</w:t>
            </w:r>
            <w:r>
              <w:rPr>
                <w:rFonts w:ascii="仿宋" w:eastAsia="仿宋" w:hAnsi="仿宋" w:hint="eastAsia"/>
                <w:color w:val="000000"/>
                <w:szCs w:val="21"/>
              </w:rPr>
              <w:t>在线</w:t>
            </w:r>
            <w:r>
              <w:rPr>
                <w:rFonts w:ascii="仿宋" w:eastAsia="仿宋" w:hAnsi="仿宋"/>
                <w:color w:val="000000"/>
                <w:szCs w:val="21"/>
              </w:rPr>
              <w:t>作业</w:t>
            </w:r>
            <w:r>
              <w:rPr>
                <w:rFonts w:ascii="仿宋" w:eastAsia="仿宋" w:hAnsi="仿宋" w:hint="eastAsia"/>
                <w:color w:val="000000"/>
                <w:szCs w:val="21"/>
              </w:rPr>
              <w:t>；</w:t>
            </w:r>
          </w:p>
          <w:p w:rsidR="00545218" w:rsidRDefault="00545218">
            <w:pPr>
              <w:pStyle w:val="1"/>
              <w:numPr>
                <w:ilvl w:val="0"/>
                <w:numId w:val="4"/>
              </w:numPr>
              <w:tabs>
                <w:tab w:val="left" w:pos="459"/>
              </w:tabs>
              <w:ind w:firstLineChars="0"/>
              <w:rPr>
                <w:rFonts w:ascii="仿宋" w:eastAsia="仿宋" w:hAnsi="仿宋"/>
                <w:color w:val="000000"/>
                <w:szCs w:val="21"/>
              </w:rPr>
            </w:pPr>
            <w:r>
              <w:rPr>
                <w:rFonts w:ascii="仿宋" w:eastAsia="仿宋" w:hAnsi="仿宋" w:hint="eastAsia"/>
                <w:color w:val="000000"/>
                <w:szCs w:val="21"/>
              </w:rPr>
              <w:t>★</w:t>
            </w:r>
            <w:r>
              <w:rPr>
                <w:rFonts w:ascii="仿宋" w:eastAsia="仿宋" w:hAnsi="仿宋"/>
                <w:color w:val="000000"/>
                <w:szCs w:val="21"/>
              </w:rPr>
              <w:t>支持学生</w:t>
            </w:r>
            <w:r>
              <w:rPr>
                <w:rFonts w:ascii="仿宋" w:eastAsia="仿宋" w:hAnsi="仿宋" w:hint="eastAsia"/>
                <w:color w:val="000000"/>
                <w:szCs w:val="21"/>
              </w:rPr>
              <w:t>通过</w:t>
            </w:r>
            <w:r>
              <w:rPr>
                <w:rFonts w:ascii="仿宋" w:eastAsia="仿宋" w:hAnsi="仿宋"/>
                <w:color w:val="000000"/>
                <w:szCs w:val="21"/>
              </w:rPr>
              <w:t>web端</w:t>
            </w:r>
            <w:r>
              <w:rPr>
                <w:rFonts w:ascii="仿宋" w:eastAsia="仿宋" w:hAnsi="仿宋" w:hint="eastAsia"/>
                <w:color w:val="000000"/>
                <w:szCs w:val="21"/>
              </w:rPr>
              <w:t>、</w:t>
            </w:r>
            <w:r>
              <w:rPr>
                <w:rFonts w:ascii="仿宋" w:eastAsia="仿宋" w:hAnsi="仿宋"/>
                <w:color w:val="000000"/>
                <w:szCs w:val="21"/>
              </w:rPr>
              <w:t>app</w:t>
            </w:r>
            <w:r>
              <w:rPr>
                <w:rFonts w:ascii="仿宋" w:eastAsia="仿宋" w:hAnsi="仿宋" w:hint="eastAsia"/>
                <w:color w:val="000000"/>
                <w:szCs w:val="21"/>
              </w:rPr>
              <w:t>端进行作业</w:t>
            </w:r>
            <w:r>
              <w:rPr>
                <w:rFonts w:ascii="仿宋" w:eastAsia="仿宋" w:hAnsi="仿宋"/>
                <w:color w:val="000000"/>
                <w:szCs w:val="21"/>
              </w:rPr>
              <w:t>练习</w:t>
            </w:r>
            <w:r>
              <w:rPr>
                <w:rFonts w:ascii="仿宋" w:eastAsia="仿宋" w:hAnsi="仿宋" w:hint="eastAsia"/>
                <w:color w:val="000000"/>
                <w:szCs w:val="21"/>
              </w:rPr>
              <w:t>，</w:t>
            </w:r>
            <w:r>
              <w:rPr>
                <w:rFonts w:ascii="仿宋" w:eastAsia="仿宋" w:hAnsi="仿宋"/>
                <w:color w:val="000000"/>
                <w:szCs w:val="21"/>
              </w:rPr>
              <w:t>客观题在线</w:t>
            </w:r>
            <w:r>
              <w:rPr>
                <w:rFonts w:ascii="仿宋" w:eastAsia="仿宋" w:hAnsi="仿宋" w:hint="eastAsia"/>
                <w:color w:val="000000"/>
                <w:szCs w:val="21"/>
              </w:rPr>
              <w:t>提交</w:t>
            </w:r>
            <w:r>
              <w:rPr>
                <w:rFonts w:ascii="仿宋" w:eastAsia="仿宋" w:hAnsi="仿宋"/>
                <w:color w:val="000000"/>
                <w:szCs w:val="21"/>
              </w:rPr>
              <w:t>，主观题通过</w:t>
            </w:r>
            <w:r>
              <w:rPr>
                <w:rFonts w:ascii="仿宋" w:eastAsia="仿宋" w:hAnsi="仿宋" w:hint="eastAsia"/>
                <w:color w:val="000000"/>
                <w:szCs w:val="21"/>
              </w:rPr>
              <w:t>APP端</w:t>
            </w:r>
            <w:r>
              <w:rPr>
                <w:rFonts w:ascii="仿宋" w:eastAsia="仿宋" w:hAnsi="仿宋"/>
                <w:color w:val="000000"/>
                <w:szCs w:val="21"/>
              </w:rPr>
              <w:t>拍照</w:t>
            </w:r>
            <w:r>
              <w:rPr>
                <w:rFonts w:ascii="仿宋" w:eastAsia="仿宋" w:hAnsi="仿宋" w:hint="eastAsia"/>
                <w:color w:val="000000"/>
                <w:szCs w:val="21"/>
              </w:rPr>
              <w:t>上传</w:t>
            </w:r>
            <w:r>
              <w:rPr>
                <w:rFonts w:ascii="仿宋" w:eastAsia="仿宋" w:hAnsi="仿宋"/>
                <w:color w:val="000000"/>
                <w:szCs w:val="21"/>
              </w:rPr>
              <w:t>模式提交</w:t>
            </w:r>
            <w:r>
              <w:rPr>
                <w:rFonts w:ascii="仿宋" w:eastAsia="仿宋" w:hAnsi="仿宋" w:hint="eastAsia"/>
                <w:color w:val="000000"/>
                <w:szCs w:val="21"/>
              </w:rPr>
              <w:t>；</w:t>
            </w:r>
          </w:p>
          <w:p w:rsidR="00545218" w:rsidRDefault="00545218">
            <w:pPr>
              <w:pStyle w:val="1"/>
              <w:numPr>
                <w:ilvl w:val="0"/>
                <w:numId w:val="4"/>
              </w:numPr>
              <w:ind w:firstLineChars="0"/>
              <w:rPr>
                <w:rFonts w:ascii="仿宋" w:eastAsia="仿宋" w:hAnsi="仿宋"/>
                <w:color w:val="000000"/>
                <w:szCs w:val="21"/>
              </w:rPr>
            </w:pPr>
            <w:r>
              <w:rPr>
                <w:rFonts w:ascii="仿宋" w:eastAsia="仿宋" w:hAnsi="仿宋" w:hint="eastAsia"/>
                <w:color w:val="000000"/>
                <w:szCs w:val="21"/>
              </w:rPr>
              <w:t>★</w:t>
            </w:r>
            <w:r>
              <w:rPr>
                <w:rFonts w:ascii="仿宋" w:eastAsia="仿宋" w:hAnsi="仿宋" w:cs="宋体" w:hint="eastAsia"/>
                <w:color w:val="000000"/>
                <w:szCs w:val="21"/>
              </w:rPr>
              <w:t>支持按</w:t>
            </w:r>
            <w:r>
              <w:rPr>
                <w:rFonts w:ascii="仿宋" w:eastAsia="仿宋" w:hAnsi="仿宋" w:cs="宋体"/>
                <w:color w:val="000000"/>
                <w:szCs w:val="21"/>
              </w:rPr>
              <w:t>时间、得分率范围筛选</w:t>
            </w:r>
            <w:r>
              <w:rPr>
                <w:rFonts w:ascii="仿宋" w:eastAsia="仿宋" w:hAnsi="仿宋" w:cs="宋体" w:hint="eastAsia"/>
                <w:color w:val="000000"/>
                <w:szCs w:val="21"/>
              </w:rPr>
              <w:t>班级共性错题，</w:t>
            </w:r>
            <w:r>
              <w:rPr>
                <w:rFonts w:ascii="仿宋" w:eastAsia="仿宋" w:hAnsi="仿宋" w:cs="宋体"/>
                <w:color w:val="000000"/>
                <w:szCs w:val="21"/>
              </w:rPr>
              <w:t>系统</w:t>
            </w:r>
            <w:r>
              <w:rPr>
                <w:rFonts w:ascii="仿宋" w:eastAsia="仿宋" w:hAnsi="仿宋" w:cs="宋体" w:hint="eastAsia"/>
                <w:color w:val="000000"/>
                <w:szCs w:val="21"/>
              </w:rPr>
              <w:t>自动</w:t>
            </w:r>
            <w:r>
              <w:rPr>
                <w:rFonts w:ascii="仿宋" w:eastAsia="仿宋" w:hAnsi="仿宋" w:cs="宋体"/>
                <w:color w:val="000000"/>
                <w:szCs w:val="21"/>
              </w:rPr>
              <w:t>推荐</w:t>
            </w:r>
            <w:r>
              <w:rPr>
                <w:rFonts w:ascii="仿宋" w:eastAsia="仿宋" w:hAnsi="仿宋" w:cs="宋体" w:hint="eastAsia"/>
                <w:color w:val="000000"/>
                <w:szCs w:val="21"/>
              </w:rPr>
              <w:t>相关训练题精准</w:t>
            </w:r>
            <w:r>
              <w:rPr>
                <w:rFonts w:ascii="仿宋" w:eastAsia="仿宋" w:hAnsi="仿宋" w:cs="宋体"/>
                <w:color w:val="000000"/>
                <w:szCs w:val="21"/>
              </w:rPr>
              <w:t>组卷</w:t>
            </w:r>
            <w:r>
              <w:rPr>
                <w:rFonts w:ascii="仿宋" w:eastAsia="仿宋" w:hAnsi="仿宋" w:cs="宋体" w:hint="eastAsia"/>
                <w:color w:val="000000"/>
                <w:szCs w:val="21"/>
              </w:rPr>
              <w:t>，</w:t>
            </w:r>
            <w:r>
              <w:rPr>
                <w:rFonts w:ascii="仿宋" w:eastAsia="仿宋" w:hAnsi="仿宋" w:cs="宋体"/>
                <w:color w:val="000000"/>
                <w:szCs w:val="21"/>
              </w:rPr>
              <w:t>进行拓展</w:t>
            </w:r>
            <w:r>
              <w:rPr>
                <w:rFonts w:ascii="仿宋" w:eastAsia="仿宋" w:hAnsi="仿宋" w:cs="宋体" w:hint="eastAsia"/>
                <w:color w:val="000000"/>
                <w:szCs w:val="21"/>
              </w:rPr>
              <w:t>性</w:t>
            </w:r>
            <w:r>
              <w:rPr>
                <w:rFonts w:ascii="仿宋" w:eastAsia="仿宋" w:hAnsi="仿宋" w:cs="宋体"/>
                <w:color w:val="000000"/>
                <w:szCs w:val="21"/>
              </w:rPr>
              <w:t>训练</w:t>
            </w:r>
            <w:r>
              <w:rPr>
                <w:rFonts w:ascii="仿宋" w:eastAsia="仿宋" w:hAnsi="仿宋" w:cs="宋体" w:hint="eastAsia"/>
                <w:color w:val="000000"/>
                <w:szCs w:val="21"/>
              </w:rPr>
              <w:t>；</w:t>
            </w:r>
          </w:p>
          <w:p w:rsidR="00545218" w:rsidRDefault="00545218">
            <w:pPr>
              <w:pStyle w:val="1"/>
              <w:numPr>
                <w:ilvl w:val="0"/>
                <w:numId w:val="4"/>
              </w:numPr>
              <w:ind w:firstLineChars="0"/>
              <w:rPr>
                <w:rFonts w:ascii="仿宋" w:eastAsia="仿宋" w:hAnsi="仿宋" w:cs="仿宋"/>
                <w:szCs w:val="21"/>
              </w:rPr>
            </w:pPr>
            <w:r>
              <w:rPr>
                <w:rFonts w:ascii="仿宋" w:eastAsia="仿宋" w:hAnsi="仿宋" w:hint="eastAsia"/>
                <w:color w:val="000000"/>
                <w:szCs w:val="21"/>
              </w:rPr>
              <w:lastRenderedPageBreak/>
              <w:t>★</w:t>
            </w:r>
            <w:r>
              <w:rPr>
                <w:rFonts w:ascii="仿宋" w:eastAsia="仿宋" w:hAnsi="仿宋" w:cs="宋体" w:hint="eastAsia"/>
                <w:color w:val="000000"/>
                <w:szCs w:val="21"/>
              </w:rPr>
              <w:t>支持按</w:t>
            </w:r>
            <w:r>
              <w:rPr>
                <w:rFonts w:ascii="仿宋" w:eastAsia="仿宋" w:hAnsi="仿宋" w:cs="宋体"/>
                <w:color w:val="000000"/>
                <w:szCs w:val="21"/>
              </w:rPr>
              <w:t>时间、得分率范围筛选</w:t>
            </w:r>
            <w:r>
              <w:rPr>
                <w:rFonts w:ascii="仿宋" w:eastAsia="仿宋" w:hAnsi="仿宋" w:cs="宋体" w:hint="eastAsia"/>
                <w:color w:val="000000"/>
                <w:szCs w:val="21"/>
              </w:rPr>
              <w:t>班级薄弱知识点，</w:t>
            </w:r>
            <w:r>
              <w:rPr>
                <w:rFonts w:ascii="仿宋" w:eastAsia="仿宋" w:hAnsi="仿宋" w:cs="宋体"/>
                <w:color w:val="000000"/>
                <w:szCs w:val="21"/>
              </w:rPr>
              <w:t>系统</w:t>
            </w:r>
            <w:r>
              <w:rPr>
                <w:rFonts w:ascii="仿宋" w:eastAsia="仿宋" w:hAnsi="仿宋" w:cs="宋体" w:hint="eastAsia"/>
                <w:color w:val="000000"/>
                <w:szCs w:val="21"/>
              </w:rPr>
              <w:t>自动</w:t>
            </w:r>
            <w:r>
              <w:rPr>
                <w:rFonts w:ascii="仿宋" w:eastAsia="仿宋" w:hAnsi="仿宋" w:cs="宋体"/>
                <w:color w:val="000000"/>
                <w:szCs w:val="21"/>
              </w:rPr>
              <w:t>推荐</w:t>
            </w:r>
            <w:r>
              <w:rPr>
                <w:rFonts w:ascii="仿宋" w:eastAsia="仿宋" w:hAnsi="仿宋" w:cs="宋体" w:hint="eastAsia"/>
                <w:color w:val="000000"/>
                <w:szCs w:val="21"/>
              </w:rPr>
              <w:t>相关训练题精准</w:t>
            </w:r>
            <w:r>
              <w:rPr>
                <w:rFonts w:ascii="仿宋" w:eastAsia="仿宋" w:hAnsi="仿宋" w:cs="宋体"/>
                <w:color w:val="000000"/>
                <w:szCs w:val="21"/>
              </w:rPr>
              <w:t>组卷</w:t>
            </w:r>
            <w:r>
              <w:rPr>
                <w:rFonts w:ascii="仿宋" w:eastAsia="仿宋" w:hAnsi="仿宋" w:cs="宋体" w:hint="eastAsia"/>
                <w:color w:val="000000"/>
                <w:szCs w:val="21"/>
              </w:rPr>
              <w:t>，</w:t>
            </w:r>
            <w:r>
              <w:rPr>
                <w:rFonts w:ascii="仿宋" w:eastAsia="仿宋" w:hAnsi="仿宋" w:cs="宋体"/>
                <w:color w:val="000000"/>
                <w:szCs w:val="21"/>
              </w:rPr>
              <w:t>进行</w:t>
            </w:r>
            <w:r>
              <w:rPr>
                <w:rFonts w:ascii="仿宋" w:eastAsia="仿宋" w:hAnsi="仿宋" w:cs="宋体" w:hint="eastAsia"/>
                <w:color w:val="000000"/>
                <w:szCs w:val="21"/>
              </w:rPr>
              <w:t>针对性</w:t>
            </w:r>
            <w:r>
              <w:rPr>
                <w:rFonts w:ascii="仿宋" w:eastAsia="仿宋" w:hAnsi="仿宋" w:cs="宋体"/>
                <w:color w:val="000000"/>
                <w:szCs w:val="21"/>
              </w:rPr>
              <w:t>训练</w:t>
            </w:r>
            <w:r>
              <w:rPr>
                <w:rFonts w:ascii="仿宋" w:eastAsia="仿宋" w:hAnsi="仿宋" w:cs="宋体" w:hint="eastAsia"/>
                <w:color w:val="000000"/>
                <w:szCs w:val="21"/>
              </w:rPr>
              <w:t>；</w:t>
            </w:r>
          </w:p>
        </w:tc>
        <w:tc>
          <w:tcPr>
            <w:tcW w:w="393" w:type="dxa"/>
            <w:vMerge/>
          </w:tcPr>
          <w:p w:rsidR="00545218" w:rsidRPr="00E055C7" w:rsidRDefault="00545218">
            <w:pPr>
              <w:pStyle w:val="my"/>
              <w:spacing w:before="93" w:after="93"/>
              <w:ind w:firstLineChars="0" w:firstLine="0"/>
              <w:rPr>
                <w:rFonts w:ascii="仿宋" w:eastAsia="仿宋" w:hAnsi="仿宋" w:cs="仿宋"/>
                <w:sz w:val="21"/>
                <w:szCs w:val="21"/>
                <w:lang w:val="en-US" w:eastAsia="zh-CN"/>
              </w:rPr>
            </w:pPr>
          </w:p>
        </w:tc>
        <w:tc>
          <w:tcPr>
            <w:tcW w:w="426" w:type="dxa"/>
            <w:vMerge/>
          </w:tcPr>
          <w:p w:rsidR="00545218" w:rsidRPr="00E055C7" w:rsidRDefault="00545218">
            <w:pPr>
              <w:pStyle w:val="my"/>
              <w:spacing w:before="93" w:after="93"/>
              <w:ind w:firstLine="420"/>
              <w:rPr>
                <w:rFonts w:ascii="仿宋" w:eastAsia="仿宋" w:hAnsi="仿宋" w:cs="仿宋"/>
                <w:sz w:val="21"/>
                <w:szCs w:val="21"/>
                <w:lang w:val="en-US" w:eastAsia="zh-CN"/>
              </w:rPr>
            </w:pPr>
          </w:p>
        </w:tc>
      </w:tr>
      <w:tr w:rsidR="00545218" w:rsidTr="00545218">
        <w:tc>
          <w:tcPr>
            <w:tcW w:w="675" w:type="dxa"/>
            <w:vMerge w:val="restart"/>
            <w:tcBorders>
              <w:top w:val="nil"/>
            </w:tcBorders>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709" w:type="dxa"/>
            <w:vMerge/>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6269" w:type="dxa"/>
          </w:tcPr>
          <w:p w:rsidR="00545218" w:rsidRDefault="00545218">
            <w:pPr>
              <w:pStyle w:val="1"/>
              <w:tabs>
                <w:tab w:val="left" w:pos="459"/>
              </w:tabs>
              <w:ind w:firstLineChars="0" w:firstLine="0"/>
              <w:rPr>
                <w:rFonts w:ascii="仿宋" w:eastAsia="仿宋" w:hAnsi="仿宋"/>
                <w:color w:val="000000"/>
                <w:szCs w:val="21"/>
              </w:rPr>
            </w:pPr>
            <w:r>
              <w:rPr>
                <w:rFonts w:ascii="仿宋" w:eastAsia="仿宋" w:hAnsi="仿宋" w:cs="仿宋" w:hint="eastAsia"/>
                <w:szCs w:val="21"/>
              </w:rPr>
              <w:t>精准讲评</w:t>
            </w:r>
          </w:p>
          <w:p w:rsidR="00545218" w:rsidRDefault="00545218">
            <w:pPr>
              <w:pStyle w:val="1"/>
              <w:numPr>
                <w:ilvl w:val="0"/>
                <w:numId w:val="4"/>
              </w:numPr>
              <w:tabs>
                <w:tab w:val="left" w:pos="459"/>
              </w:tabs>
              <w:ind w:firstLineChars="0"/>
              <w:rPr>
                <w:rFonts w:ascii="仿宋" w:eastAsia="仿宋" w:hAnsi="仿宋"/>
                <w:color w:val="000000"/>
                <w:szCs w:val="21"/>
              </w:rPr>
            </w:pPr>
            <w:r>
              <w:rPr>
                <w:rFonts w:ascii="仿宋" w:eastAsia="仿宋" w:hAnsi="仿宋" w:hint="eastAsia"/>
                <w:color w:val="000000"/>
                <w:szCs w:val="21"/>
              </w:rPr>
              <w:t>★支持移动端的试卷讲评工具：按照</w:t>
            </w:r>
            <w:r>
              <w:rPr>
                <w:rFonts w:ascii="仿宋" w:eastAsia="仿宋" w:hAnsi="仿宋"/>
                <w:color w:val="000000"/>
                <w:szCs w:val="21"/>
              </w:rPr>
              <w:t>题号顺序或学生作答情况对</w:t>
            </w:r>
            <w:r>
              <w:rPr>
                <w:rFonts w:ascii="仿宋" w:eastAsia="仿宋" w:hAnsi="仿宋" w:hint="eastAsia"/>
                <w:color w:val="000000"/>
                <w:szCs w:val="21"/>
              </w:rPr>
              <w:t>试题进行讲解排序、单题</w:t>
            </w:r>
            <w:r>
              <w:rPr>
                <w:rFonts w:ascii="仿宋" w:eastAsia="仿宋" w:hAnsi="仿宋"/>
                <w:color w:val="000000"/>
                <w:szCs w:val="21"/>
              </w:rPr>
              <w:t>学生作答情况</w:t>
            </w:r>
            <w:r>
              <w:rPr>
                <w:rFonts w:ascii="仿宋" w:eastAsia="仿宋" w:hAnsi="仿宋" w:hint="eastAsia"/>
                <w:color w:val="000000"/>
                <w:szCs w:val="21"/>
              </w:rPr>
              <w:t>分段统计、错题名单及学生原卷调取、典型试卷调取等，</w:t>
            </w:r>
            <w:r>
              <w:rPr>
                <w:rFonts w:ascii="仿宋" w:eastAsia="仿宋" w:hAnsi="仿宋"/>
                <w:color w:val="000000"/>
                <w:szCs w:val="21"/>
              </w:rPr>
              <w:t>供课堂讲解展示使用</w:t>
            </w:r>
            <w:r>
              <w:rPr>
                <w:rFonts w:ascii="仿宋" w:eastAsia="仿宋" w:hAnsi="仿宋" w:hint="eastAsia"/>
                <w:color w:val="000000"/>
                <w:szCs w:val="21"/>
              </w:rPr>
              <w:t>，教师在使用移动端进行讲评时，可将讲解内容录制微课上传分享给</w:t>
            </w:r>
            <w:r>
              <w:rPr>
                <w:rFonts w:ascii="仿宋" w:eastAsia="仿宋" w:hAnsi="仿宋"/>
                <w:color w:val="000000"/>
                <w:szCs w:val="21"/>
              </w:rPr>
              <w:t>班级</w:t>
            </w:r>
            <w:r>
              <w:rPr>
                <w:rFonts w:ascii="仿宋" w:eastAsia="仿宋" w:hAnsi="仿宋" w:hint="eastAsia"/>
                <w:color w:val="000000"/>
                <w:szCs w:val="21"/>
              </w:rPr>
              <w:t>；</w:t>
            </w:r>
          </w:p>
          <w:p w:rsidR="00545218" w:rsidRDefault="00545218">
            <w:pPr>
              <w:pStyle w:val="1"/>
              <w:numPr>
                <w:ilvl w:val="0"/>
                <w:numId w:val="4"/>
              </w:numPr>
              <w:tabs>
                <w:tab w:val="left" w:pos="459"/>
              </w:tabs>
              <w:ind w:firstLineChars="0"/>
              <w:rPr>
                <w:rFonts w:ascii="仿宋" w:eastAsia="仿宋" w:hAnsi="仿宋" w:cs="仿宋"/>
                <w:szCs w:val="21"/>
              </w:rPr>
            </w:pPr>
            <w:r>
              <w:rPr>
                <w:rFonts w:ascii="仿宋" w:eastAsia="仿宋" w:hAnsi="仿宋" w:hint="eastAsia"/>
                <w:color w:val="000000"/>
                <w:szCs w:val="21"/>
              </w:rPr>
              <w:t>支持教师在线发布错题订正，支持学生在线订正错题；</w:t>
            </w:r>
          </w:p>
        </w:tc>
        <w:tc>
          <w:tcPr>
            <w:tcW w:w="393" w:type="dxa"/>
            <w:vMerge w:val="restart"/>
            <w:tcBorders>
              <w:top w:val="nil"/>
            </w:tcBorders>
          </w:tcPr>
          <w:p w:rsidR="00545218" w:rsidRPr="00E055C7" w:rsidRDefault="00545218">
            <w:pPr>
              <w:pStyle w:val="my"/>
              <w:spacing w:before="93" w:after="93"/>
              <w:ind w:firstLineChars="0" w:firstLine="0"/>
              <w:rPr>
                <w:rFonts w:ascii="仿宋" w:eastAsia="仿宋" w:hAnsi="仿宋" w:cs="仿宋"/>
                <w:sz w:val="21"/>
                <w:szCs w:val="21"/>
                <w:lang w:val="en-US" w:eastAsia="zh-CN"/>
              </w:rPr>
            </w:pPr>
          </w:p>
        </w:tc>
        <w:tc>
          <w:tcPr>
            <w:tcW w:w="426" w:type="dxa"/>
            <w:vMerge/>
          </w:tcPr>
          <w:p w:rsidR="00545218" w:rsidRPr="00E055C7" w:rsidRDefault="00545218">
            <w:pPr>
              <w:pStyle w:val="my"/>
              <w:spacing w:before="93" w:after="93"/>
              <w:ind w:firstLineChars="0" w:firstLine="0"/>
              <w:rPr>
                <w:rFonts w:ascii="仿宋" w:eastAsia="仿宋" w:hAnsi="仿宋" w:cs="仿宋"/>
                <w:sz w:val="21"/>
                <w:szCs w:val="21"/>
                <w:lang w:val="en-US" w:eastAsia="zh-CN"/>
              </w:rPr>
            </w:pPr>
          </w:p>
        </w:tc>
      </w:tr>
      <w:tr w:rsidR="00545218" w:rsidTr="00545218">
        <w:tc>
          <w:tcPr>
            <w:tcW w:w="675" w:type="dxa"/>
            <w:vMerge/>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709" w:type="dxa"/>
            <w:vMerge/>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6269" w:type="dxa"/>
          </w:tcPr>
          <w:p w:rsidR="00545218" w:rsidRDefault="00545218">
            <w:pPr>
              <w:pStyle w:val="20"/>
              <w:tabs>
                <w:tab w:val="left" w:pos="473"/>
              </w:tabs>
              <w:ind w:firstLineChars="0" w:firstLine="0"/>
              <w:rPr>
                <w:rFonts w:ascii="仿宋" w:eastAsia="仿宋" w:hAnsi="仿宋"/>
                <w:color w:val="000000"/>
                <w:kern w:val="0"/>
                <w:sz w:val="21"/>
                <w:szCs w:val="21"/>
              </w:rPr>
            </w:pPr>
            <w:r>
              <w:rPr>
                <w:rFonts w:ascii="仿宋" w:eastAsia="仿宋" w:hAnsi="仿宋" w:cs="仿宋" w:hint="eastAsia"/>
                <w:bCs/>
                <w:sz w:val="21"/>
                <w:szCs w:val="21"/>
              </w:rPr>
              <w:t>智能</w:t>
            </w:r>
            <w:r>
              <w:rPr>
                <w:rFonts w:ascii="仿宋" w:eastAsia="仿宋" w:hAnsi="仿宋" w:cs="仿宋"/>
                <w:bCs/>
                <w:sz w:val="21"/>
                <w:szCs w:val="21"/>
              </w:rPr>
              <w:t>批改</w:t>
            </w:r>
          </w:p>
          <w:p w:rsidR="00545218" w:rsidRDefault="00545218">
            <w:pPr>
              <w:pStyle w:val="20"/>
              <w:numPr>
                <w:ilvl w:val="0"/>
                <w:numId w:val="4"/>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支持多种</w:t>
            </w:r>
            <w:r>
              <w:rPr>
                <w:rFonts w:ascii="仿宋" w:eastAsia="仿宋" w:hAnsi="仿宋"/>
                <w:color w:val="000000"/>
                <w:kern w:val="0"/>
                <w:sz w:val="21"/>
                <w:szCs w:val="21"/>
              </w:rPr>
              <w:t>场景进行英语作文</w:t>
            </w:r>
            <w:r>
              <w:rPr>
                <w:rFonts w:ascii="仿宋" w:eastAsia="仿宋" w:hAnsi="仿宋" w:hint="eastAsia"/>
                <w:color w:val="000000"/>
                <w:kern w:val="0"/>
                <w:sz w:val="21"/>
                <w:szCs w:val="21"/>
              </w:rPr>
              <w:t>智能</w:t>
            </w:r>
            <w:r>
              <w:rPr>
                <w:rFonts w:ascii="仿宋" w:eastAsia="仿宋" w:hAnsi="仿宋"/>
                <w:color w:val="000000"/>
                <w:kern w:val="0"/>
                <w:sz w:val="21"/>
                <w:szCs w:val="21"/>
              </w:rPr>
              <w:t>批改：</w:t>
            </w:r>
            <w:r>
              <w:rPr>
                <w:rFonts w:ascii="仿宋" w:eastAsia="仿宋" w:hAnsi="仿宋" w:hint="eastAsia"/>
                <w:color w:val="000000"/>
                <w:kern w:val="0"/>
                <w:sz w:val="21"/>
                <w:szCs w:val="21"/>
              </w:rPr>
              <w:t>在线提交批改、答题卡扫描识别</w:t>
            </w:r>
            <w:r>
              <w:rPr>
                <w:rFonts w:ascii="仿宋" w:eastAsia="仿宋" w:hAnsi="仿宋"/>
                <w:color w:val="000000"/>
                <w:kern w:val="0"/>
                <w:sz w:val="21"/>
                <w:szCs w:val="21"/>
              </w:rPr>
              <w:t>批改</w:t>
            </w:r>
            <w:r>
              <w:rPr>
                <w:rFonts w:ascii="仿宋" w:eastAsia="仿宋" w:hAnsi="仿宋" w:hint="eastAsia"/>
                <w:color w:val="000000"/>
                <w:kern w:val="0"/>
                <w:sz w:val="21"/>
                <w:szCs w:val="21"/>
              </w:rPr>
              <w:t>、</w:t>
            </w:r>
            <w:r>
              <w:rPr>
                <w:rFonts w:ascii="仿宋" w:eastAsia="仿宋" w:hAnsi="仿宋"/>
                <w:color w:val="000000"/>
                <w:kern w:val="0"/>
                <w:sz w:val="21"/>
                <w:szCs w:val="21"/>
              </w:rPr>
              <w:t>手机拍照</w:t>
            </w:r>
            <w:r>
              <w:rPr>
                <w:rFonts w:ascii="仿宋" w:eastAsia="仿宋" w:hAnsi="仿宋" w:hint="eastAsia"/>
                <w:color w:val="000000"/>
                <w:kern w:val="0"/>
                <w:sz w:val="21"/>
                <w:szCs w:val="21"/>
              </w:rPr>
              <w:t>上传批改；</w:t>
            </w:r>
          </w:p>
          <w:p w:rsidR="00545218" w:rsidRDefault="00545218">
            <w:pPr>
              <w:pStyle w:val="20"/>
              <w:numPr>
                <w:ilvl w:val="0"/>
                <w:numId w:val="4"/>
              </w:numPr>
              <w:tabs>
                <w:tab w:val="left" w:pos="459"/>
              </w:tabs>
              <w:ind w:firstLineChars="0"/>
              <w:rPr>
                <w:rFonts w:ascii="仿宋" w:eastAsia="仿宋" w:hAnsi="仿宋"/>
                <w:color w:val="000000"/>
                <w:kern w:val="0"/>
                <w:sz w:val="21"/>
                <w:szCs w:val="21"/>
              </w:rPr>
            </w:pPr>
            <w:r>
              <w:rPr>
                <w:rFonts w:ascii="仿宋" w:eastAsia="仿宋" w:hAnsi="仿宋" w:hint="eastAsia"/>
                <w:color w:val="000000"/>
                <w:sz w:val="21"/>
                <w:szCs w:val="21"/>
              </w:rPr>
              <w:t>★</w:t>
            </w:r>
            <w:r>
              <w:rPr>
                <w:rFonts w:ascii="仿宋" w:eastAsia="仿宋" w:hAnsi="仿宋" w:hint="eastAsia"/>
                <w:color w:val="000000"/>
                <w:kern w:val="0"/>
                <w:sz w:val="21"/>
                <w:szCs w:val="21"/>
              </w:rPr>
              <w:t>提供</w:t>
            </w:r>
            <w:r>
              <w:rPr>
                <w:rFonts w:ascii="仿宋" w:eastAsia="仿宋" w:hAnsi="仿宋"/>
                <w:color w:val="000000"/>
                <w:kern w:val="0"/>
                <w:sz w:val="21"/>
                <w:szCs w:val="21"/>
              </w:rPr>
              <w:t>班级的</w:t>
            </w:r>
            <w:r>
              <w:rPr>
                <w:rFonts w:ascii="仿宋" w:eastAsia="仿宋" w:hAnsi="仿宋" w:hint="eastAsia"/>
                <w:color w:val="000000"/>
                <w:kern w:val="0"/>
                <w:sz w:val="21"/>
                <w:szCs w:val="21"/>
              </w:rPr>
              <w:t>英语</w:t>
            </w:r>
            <w:r>
              <w:rPr>
                <w:rFonts w:ascii="仿宋" w:eastAsia="仿宋" w:hAnsi="仿宋"/>
                <w:color w:val="000000"/>
                <w:kern w:val="0"/>
                <w:sz w:val="21"/>
                <w:szCs w:val="21"/>
              </w:rPr>
              <w:t>作文</w:t>
            </w:r>
            <w:r>
              <w:rPr>
                <w:rFonts w:ascii="仿宋" w:eastAsia="仿宋" w:hAnsi="仿宋" w:hint="eastAsia"/>
                <w:color w:val="000000"/>
                <w:kern w:val="0"/>
                <w:sz w:val="21"/>
                <w:szCs w:val="21"/>
              </w:rPr>
              <w:t>智能批改报告，包括</w:t>
            </w:r>
            <w:r>
              <w:rPr>
                <w:rFonts w:ascii="仿宋" w:eastAsia="仿宋" w:hAnsi="仿宋"/>
                <w:color w:val="000000"/>
                <w:kern w:val="0"/>
                <w:sz w:val="21"/>
                <w:szCs w:val="21"/>
              </w:rPr>
              <w:t>英语作文的总分</w:t>
            </w:r>
            <w:r>
              <w:rPr>
                <w:rFonts w:ascii="仿宋" w:eastAsia="仿宋" w:hAnsi="仿宋" w:hint="eastAsia"/>
                <w:color w:val="000000"/>
                <w:kern w:val="0"/>
                <w:sz w:val="21"/>
                <w:szCs w:val="21"/>
              </w:rPr>
              <w:t>与</w:t>
            </w:r>
            <w:r>
              <w:rPr>
                <w:rFonts w:ascii="仿宋" w:eastAsia="仿宋" w:hAnsi="仿宋"/>
                <w:color w:val="000000"/>
                <w:kern w:val="0"/>
                <w:sz w:val="21"/>
                <w:szCs w:val="21"/>
              </w:rPr>
              <w:t>总评</w:t>
            </w:r>
            <w:r>
              <w:rPr>
                <w:rFonts w:ascii="仿宋" w:eastAsia="仿宋" w:hAnsi="仿宋" w:hint="eastAsia"/>
                <w:color w:val="000000"/>
                <w:kern w:val="0"/>
                <w:sz w:val="21"/>
                <w:szCs w:val="21"/>
              </w:rPr>
              <w:t>，诊断作文中单词拼写、语法表达等</w:t>
            </w:r>
            <w:r>
              <w:rPr>
                <w:rFonts w:ascii="仿宋" w:eastAsia="仿宋" w:hAnsi="仿宋"/>
                <w:color w:val="000000"/>
                <w:kern w:val="0"/>
                <w:sz w:val="21"/>
                <w:szCs w:val="21"/>
              </w:rPr>
              <w:t>1</w:t>
            </w:r>
            <w:r>
              <w:rPr>
                <w:rFonts w:ascii="仿宋" w:eastAsia="仿宋" w:hAnsi="仿宋" w:hint="eastAsia"/>
                <w:color w:val="000000"/>
                <w:kern w:val="0"/>
                <w:sz w:val="21"/>
                <w:szCs w:val="21"/>
              </w:rPr>
              <w:t>0多类常见错误类型，统计</w:t>
            </w:r>
            <w:r>
              <w:rPr>
                <w:rFonts w:ascii="仿宋" w:eastAsia="仿宋" w:hAnsi="仿宋"/>
                <w:color w:val="000000"/>
                <w:kern w:val="0"/>
                <w:sz w:val="21"/>
                <w:szCs w:val="21"/>
              </w:rPr>
              <w:t>分析学生犯错频次</w:t>
            </w:r>
            <w:r>
              <w:rPr>
                <w:rFonts w:ascii="仿宋" w:eastAsia="仿宋" w:hAnsi="仿宋" w:hint="eastAsia"/>
                <w:color w:val="000000"/>
                <w:kern w:val="0"/>
                <w:sz w:val="21"/>
                <w:szCs w:val="21"/>
              </w:rPr>
              <w:t>并</w:t>
            </w:r>
            <w:r>
              <w:rPr>
                <w:rFonts w:ascii="仿宋" w:eastAsia="仿宋" w:hAnsi="仿宋"/>
                <w:color w:val="000000"/>
                <w:kern w:val="0"/>
                <w:sz w:val="21"/>
                <w:szCs w:val="21"/>
              </w:rPr>
              <w:t>显示学生具体的错误信息</w:t>
            </w:r>
            <w:r>
              <w:rPr>
                <w:rFonts w:ascii="仿宋" w:eastAsia="仿宋" w:hAnsi="仿宋" w:hint="eastAsia"/>
                <w:color w:val="000000"/>
                <w:kern w:val="0"/>
                <w:sz w:val="21"/>
                <w:szCs w:val="21"/>
              </w:rPr>
              <w:t>，可</w:t>
            </w:r>
            <w:r>
              <w:rPr>
                <w:rFonts w:ascii="仿宋" w:eastAsia="仿宋" w:hAnsi="仿宋"/>
                <w:color w:val="000000"/>
                <w:kern w:val="0"/>
                <w:sz w:val="21"/>
                <w:szCs w:val="21"/>
              </w:rPr>
              <w:t>导出</w:t>
            </w:r>
            <w:r>
              <w:rPr>
                <w:rFonts w:ascii="仿宋" w:eastAsia="仿宋" w:hAnsi="仿宋" w:hint="eastAsia"/>
                <w:color w:val="000000"/>
                <w:kern w:val="0"/>
                <w:sz w:val="21"/>
                <w:szCs w:val="21"/>
              </w:rPr>
              <w:t>班级作文批改分析报告；</w:t>
            </w:r>
          </w:p>
          <w:p w:rsidR="00545218" w:rsidRDefault="00545218">
            <w:pPr>
              <w:pStyle w:val="20"/>
              <w:numPr>
                <w:ilvl w:val="0"/>
                <w:numId w:val="4"/>
              </w:numPr>
              <w:tabs>
                <w:tab w:val="left" w:pos="473"/>
              </w:tabs>
              <w:ind w:firstLineChars="0"/>
              <w:rPr>
                <w:rFonts w:ascii="仿宋" w:eastAsia="仿宋" w:hAnsi="仿宋" w:cs="仿宋"/>
                <w:sz w:val="21"/>
                <w:szCs w:val="21"/>
              </w:rPr>
            </w:pPr>
            <w:r>
              <w:rPr>
                <w:rFonts w:ascii="仿宋" w:eastAsia="仿宋" w:hAnsi="仿宋"/>
                <w:color w:val="000000"/>
                <w:kern w:val="0"/>
                <w:sz w:val="21"/>
                <w:szCs w:val="21"/>
              </w:rPr>
              <w:t>提供</w:t>
            </w:r>
            <w:r>
              <w:rPr>
                <w:rFonts w:ascii="仿宋" w:eastAsia="仿宋" w:hAnsi="仿宋" w:hint="eastAsia"/>
                <w:color w:val="000000"/>
                <w:kern w:val="0"/>
                <w:sz w:val="21"/>
                <w:szCs w:val="21"/>
              </w:rPr>
              <w:t>每个</w:t>
            </w:r>
            <w:r>
              <w:rPr>
                <w:rFonts w:ascii="仿宋" w:eastAsia="仿宋" w:hAnsi="仿宋"/>
                <w:color w:val="000000"/>
                <w:kern w:val="0"/>
                <w:sz w:val="21"/>
                <w:szCs w:val="21"/>
              </w:rPr>
              <w:t>学生的</w:t>
            </w:r>
            <w:r>
              <w:rPr>
                <w:rFonts w:ascii="仿宋" w:eastAsia="仿宋" w:hAnsi="仿宋" w:hint="eastAsia"/>
                <w:color w:val="000000"/>
                <w:kern w:val="0"/>
                <w:sz w:val="21"/>
                <w:szCs w:val="21"/>
              </w:rPr>
              <w:t>英语</w:t>
            </w:r>
            <w:r>
              <w:rPr>
                <w:rFonts w:ascii="仿宋" w:eastAsia="仿宋" w:hAnsi="仿宋"/>
                <w:color w:val="000000"/>
                <w:kern w:val="0"/>
                <w:sz w:val="21"/>
                <w:szCs w:val="21"/>
              </w:rPr>
              <w:t>作文</w:t>
            </w:r>
            <w:r>
              <w:rPr>
                <w:rFonts w:ascii="仿宋" w:eastAsia="仿宋" w:hAnsi="仿宋" w:hint="eastAsia"/>
                <w:color w:val="000000"/>
                <w:kern w:val="0"/>
                <w:sz w:val="21"/>
                <w:szCs w:val="21"/>
              </w:rPr>
              <w:t>智能</w:t>
            </w:r>
            <w:r>
              <w:rPr>
                <w:rFonts w:ascii="仿宋" w:eastAsia="仿宋" w:hAnsi="仿宋"/>
                <w:color w:val="000000"/>
                <w:kern w:val="0"/>
                <w:sz w:val="21"/>
                <w:szCs w:val="21"/>
              </w:rPr>
              <w:t>批改</w:t>
            </w:r>
            <w:r>
              <w:rPr>
                <w:rFonts w:ascii="仿宋" w:eastAsia="仿宋" w:hAnsi="仿宋" w:hint="eastAsia"/>
                <w:color w:val="000000"/>
                <w:kern w:val="0"/>
                <w:sz w:val="21"/>
                <w:szCs w:val="21"/>
              </w:rPr>
              <w:t>报告</w:t>
            </w:r>
            <w:r>
              <w:rPr>
                <w:rFonts w:ascii="仿宋" w:eastAsia="仿宋" w:hAnsi="仿宋"/>
                <w:color w:val="000000"/>
                <w:kern w:val="0"/>
                <w:sz w:val="21"/>
                <w:szCs w:val="21"/>
              </w:rPr>
              <w:t>，</w:t>
            </w:r>
            <w:r>
              <w:rPr>
                <w:rFonts w:ascii="仿宋" w:eastAsia="仿宋" w:hAnsi="仿宋" w:hint="eastAsia"/>
                <w:color w:val="000000"/>
                <w:kern w:val="0"/>
                <w:sz w:val="21"/>
                <w:szCs w:val="21"/>
              </w:rPr>
              <w:t>包含</w:t>
            </w:r>
            <w:r>
              <w:rPr>
                <w:rFonts w:ascii="仿宋" w:eastAsia="仿宋" w:hAnsi="仿宋"/>
                <w:color w:val="000000"/>
                <w:kern w:val="0"/>
                <w:sz w:val="21"/>
                <w:szCs w:val="21"/>
              </w:rPr>
              <w:t>作文分数</w:t>
            </w:r>
            <w:r>
              <w:rPr>
                <w:rFonts w:ascii="仿宋" w:eastAsia="仿宋" w:hAnsi="仿宋" w:hint="eastAsia"/>
                <w:color w:val="000000"/>
                <w:kern w:val="0"/>
                <w:sz w:val="21"/>
                <w:szCs w:val="21"/>
              </w:rPr>
              <w:t>、评语</w:t>
            </w:r>
            <w:r>
              <w:rPr>
                <w:rFonts w:ascii="仿宋" w:eastAsia="仿宋" w:hAnsi="仿宋"/>
                <w:color w:val="000000"/>
                <w:kern w:val="0"/>
                <w:sz w:val="21"/>
                <w:szCs w:val="21"/>
              </w:rPr>
              <w:t>、</w:t>
            </w:r>
            <w:r>
              <w:rPr>
                <w:rFonts w:ascii="仿宋" w:eastAsia="仿宋" w:hAnsi="仿宋" w:hint="eastAsia"/>
                <w:color w:val="000000"/>
                <w:kern w:val="0"/>
                <w:sz w:val="21"/>
                <w:szCs w:val="21"/>
              </w:rPr>
              <w:t>作文批改结果</w:t>
            </w:r>
            <w:r>
              <w:rPr>
                <w:rFonts w:ascii="仿宋" w:eastAsia="仿宋" w:hAnsi="仿宋"/>
                <w:color w:val="000000"/>
                <w:kern w:val="0"/>
                <w:sz w:val="21"/>
                <w:szCs w:val="21"/>
              </w:rPr>
              <w:t>等</w:t>
            </w:r>
            <w:r>
              <w:rPr>
                <w:rFonts w:ascii="仿宋" w:eastAsia="仿宋" w:hAnsi="仿宋" w:hint="eastAsia"/>
                <w:color w:val="000000"/>
                <w:kern w:val="0"/>
                <w:sz w:val="21"/>
                <w:szCs w:val="21"/>
              </w:rPr>
              <w:t>；</w:t>
            </w:r>
          </w:p>
        </w:tc>
        <w:tc>
          <w:tcPr>
            <w:tcW w:w="393" w:type="dxa"/>
            <w:vMerge/>
          </w:tcPr>
          <w:p w:rsidR="00545218" w:rsidRPr="00E055C7" w:rsidRDefault="00545218">
            <w:pPr>
              <w:pStyle w:val="my"/>
              <w:spacing w:before="93" w:after="93"/>
              <w:ind w:firstLineChars="0" w:firstLine="0"/>
              <w:rPr>
                <w:rFonts w:ascii="仿宋" w:eastAsia="仿宋" w:hAnsi="仿宋" w:cs="仿宋"/>
                <w:sz w:val="21"/>
                <w:szCs w:val="21"/>
                <w:lang w:val="en-US" w:eastAsia="zh-CN"/>
              </w:rPr>
            </w:pPr>
          </w:p>
        </w:tc>
        <w:tc>
          <w:tcPr>
            <w:tcW w:w="426" w:type="dxa"/>
            <w:vMerge/>
          </w:tcPr>
          <w:p w:rsidR="00545218" w:rsidRPr="00E055C7" w:rsidRDefault="00545218">
            <w:pPr>
              <w:pStyle w:val="my"/>
              <w:spacing w:before="93" w:after="93"/>
              <w:ind w:firstLineChars="0" w:firstLine="0"/>
              <w:rPr>
                <w:rFonts w:ascii="仿宋" w:eastAsia="仿宋" w:hAnsi="仿宋" w:cs="仿宋"/>
                <w:sz w:val="21"/>
                <w:szCs w:val="21"/>
                <w:lang w:val="en-US" w:eastAsia="zh-CN"/>
              </w:rPr>
            </w:pPr>
          </w:p>
        </w:tc>
      </w:tr>
      <w:tr w:rsidR="00545218" w:rsidTr="00545218">
        <w:tc>
          <w:tcPr>
            <w:tcW w:w="675" w:type="dxa"/>
            <w:vMerge/>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709" w:type="dxa"/>
            <w:vMerge/>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6269" w:type="dxa"/>
          </w:tcPr>
          <w:p w:rsidR="00545218" w:rsidRDefault="00545218">
            <w:pPr>
              <w:pStyle w:val="1"/>
              <w:tabs>
                <w:tab w:val="left" w:pos="459"/>
              </w:tabs>
              <w:ind w:firstLineChars="0" w:firstLine="0"/>
              <w:rPr>
                <w:rFonts w:ascii="仿宋" w:eastAsia="仿宋" w:hAnsi="仿宋"/>
                <w:color w:val="000000"/>
                <w:szCs w:val="21"/>
              </w:rPr>
            </w:pPr>
            <w:r>
              <w:rPr>
                <w:rFonts w:ascii="仿宋" w:eastAsia="仿宋" w:hAnsi="仿宋" w:cs="仿宋" w:hint="eastAsia"/>
                <w:bCs/>
                <w:szCs w:val="21"/>
              </w:rPr>
              <w:t>精准辅导</w:t>
            </w:r>
          </w:p>
          <w:p w:rsidR="00545218" w:rsidRDefault="00545218">
            <w:pPr>
              <w:pStyle w:val="1"/>
              <w:numPr>
                <w:ilvl w:val="0"/>
                <w:numId w:val="4"/>
              </w:numPr>
              <w:tabs>
                <w:tab w:val="left" w:pos="459"/>
              </w:tabs>
              <w:ind w:firstLineChars="0"/>
              <w:rPr>
                <w:rFonts w:ascii="仿宋" w:eastAsia="仿宋" w:hAnsi="仿宋"/>
                <w:color w:val="000000"/>
                <w:szCs w:val="21"/>
              </w:rPr>
            </w:pPr>
            <w:r>
              <w:rPr>
                <w:rFonts w:ascii="仿宋" w:eastAsia="仿宋" w:hAnsi="仿宋" w:hint="eastAsia"/>
                <w:color w:val="000000"/>
                <w:szCs w:val="21"/>
              </w:rPr>
              <w:t>支持学生学业档案（考试、作业、自主练习）自动归集；教师按时间、知识点、错题等多维度查看学生个体学业详情，支持教师对</w:t>
            </w:r>
            <w:r>
              <w:rPr>
                <w:rFonts w:ascii="仿宋" w:eastAsia="仿宋" w:hAnsi="仿宋"/>
                <w:color w:val="000000"/>
                <w:szCs w:val="21"/>
              </w:rPr>
              <w:t>特定学生定向跟踪</w:t>
            </w:r>
            <w:r>
              <w:rPr>
                <w:rFonts w:ascii="仿宋" w:eastAsia="仿宋" w:hAnsi="仿宋" w:hint="eastAsia"/>
                <w:color w:val="000000"/>
                <w:szCs w:val="21"/>
              </w:rPr>
              <w:t>，</w:t>
            </w:r>
            <w:r>
              <w:rPr>
                <w:rFonts w:ascii="仿宋" w:eastAsia="仿宋" w:hAnsi="仿宋"/>
                <w:color w:val="000000"/>
                <w:szCs w:val="21"/>
              </w:rPr>
              <w:t>记录学生轨迹</w:t>
            </w:r>
            <w:r>
              <w:rPr>
                <w:rFonts w:ascii="仿宋" w:eastAsia="仿宋" w:hAnsi="仿宋" w:hint="eastAsia"/>
                <w:color w:val="000000"/>
                <w:szCs w:val="21"/>
              </w:rPr>
              <w:t>；</w:t>
            </w:r>
          </w:p>
          <w:p w:rsidR="00545218" w:rsidRDefault="00545218">
            <w:pPr>
              <w:pStyle w:val="1"/>
              <w:numPr>
                <w:ilvl w:val="0"/>
                <w:numId w:val="4"/>
              </w:numPr>
              <w:tabs>
                <w:tab w:val="left" w:pos="459"/>
              </w:tabs>
              <w:ind w:firstLineChars="0"/>
              <w:rPr>
                <w:rFonts w:ascii="仿宋" w:eastAsia="仿宋" w:hAnsi="仿宋" w:cs="仿宋"/>
                <w:szCs w:val="21"/>
              </w:rPr>
            </w:pPr>
            <w:r>
              <w:rPr>
                <w:rFonts w:ascii="仿宋" w:eastAsia="仿宋" w:hAnsi="仿宋" w:hint="eastAsia"/>
                <w:color w:val="000000"/>
                <w:szCs w:val="21"/>
              </w:rPr>
              <w:t>可将</w:t>
            </w:r>
            <w:r>
              <w:rPr>
                <w:rFonts w:ascii="仿宋" w:eastAsia="仿宋" w:hAnsi="仿宋"/>
                <w:color w:val="000000"/>
                <w:szCs w:val="21"/>
              </w:rPr>
              <w:t>学校知识点</w:t>
            </w:r>
            <w:r>
              <w:rPr>
                <w:rFonts w:ascii="仿宋" w:eastAsia="仿宋" w:hAnsi="仿宋" w:hint="eastAsia"/>
                <w:color w:val="000000"/>
                <w:szCs w:val="21"/>
              </w:rPr>
              <w:t>情况对标本地区</w:t>
            </w:r>
            <w:r>
              <w:rPr>
                <w:rFonts w:ascii="仿宋" w:eastAsia="仿宋" w:hAnsi="仿宋"/>
                <w:color w:val="000000"/>
                <w:szCs w:val="21"/>
              </w:rPr>
              <w:t>考试频次</w:t>
            </w:r>
            <w:r>
              <w:rPr>
                <w:rFonts w:ascii="仿宋" w:eastAsia="仿宋" w:hAnsi="仿宋" w:hint="eastAsia"/>
                <w:color w:val="000000"/>
                <w:szCs w:val="21"/>
              </w:rPr>
              <w:t>、考题</w:t>
            </w:r>
            <w:r>
              <w:rPr>
                <w:rFonts w:ascii="仿宋" w:eastAsia="仿宋" w:hAnsi="仿宋"/>
                <w:color w:val="000000"/>
                <w:szCs w:val="21"/>
              </w:rPr>
              <w:t>数量</w:t>
            </w:r>
            <w:r>
              <w:rPr>
                <w:rFonts w:ascii="仿宋" w:eastAsia="仿宋" w:hAnsi="仿宋" w:hint="eastAsia"/>
                <w:color w:val="000000"/>
                <w:szCs w:val="21"/>
              </w:rPr>
              <w:t>、本地区高考</w:t>
            </w:r>
            <w:r>
              <w:rPr>
                <w:rFonts w:ascii="仿宋" w:eastAsia="仿宋" w:hAnsi="仿宋"/>
                <w:color w:val="000000"/>
                <w:szCs w:val="21"/>
              </w:rPr>
              <w:t>真题</w:t>
            </w:r>
            <w:r>
              <w:rPr>
                <w:rFonts w:ascii="仿宋" w:eastAsia="仿宋" w:hAnsi="仿宋" w:hint="eastAsia"/>
                <w:color w:val="000000"/>
                <w:szCs w:val="21"/>
              </w:rPr>
              <w:t>数量确定</w:t>
            </w:r>
            <w:r>
              <w:rPr>
                <w:rFonts w:ascii="仿宋" w:eastAsia="仿宋" w:hAnsi="仿宋"/>
                <w:color w:val="000000"/>
                <w:szCs w:val="21"/>
              </w:rPr>
              <w:t>高频</w:t>
            </w:r>
            <w:r>
              <w:rPr>
                <w:rFonts w:ascii="仿宋" w:eastAsia="仿宋" w:hAnsi="仿宋" w:hint="eastAsia"/>
                <w:color w:val="000000"/>
                <w:szCs w:val="21"/>
              </w:rPr>
              <w:t>知识点，</w:t>
            </w:r>
            <w:r>
              <w:rPr>
                <w:rFonts w:ascii="仿宋" w:eastAsia="仿宋" w:hAnsi="仿宋"/>
                <w:color w:val="000000"/>
                <w:szCs w:val="21"/>
              </w:rPr>
              <w:t>为教师预设</w:t>
            </w:r>
            <w:r>
              <w:rPr>
                <w:rFonts w:ascii="仿宋" w:eastAsia="仿宋" w:hAnsi="仿宋" w:hint="eastAsia"/>
                <w:color w:val="000000"/>
                <w:szCs w:val="21"/>
              </w:rPr>
              <w:t>教学重点；为学科教研</w:t>
            </w:r>
            <w:r>
              <w:rPr>
                <w:rFonts w:ascii="仿宋" w:eastAsia="仿宋" w:hAnsi="仿宋"/>
                <w:color w:val="000000"/>
                <w:szCs w:val="21"/>
              </w:rPr>
              <w:t>提供</w:t>
            </w:r>
            <w:r>
              <w:rPr>
                <w:rFonts w:ascii="仿宋" w:eastAsia="仿宋" w:hAnsi="仿宋" w:hint="eastAsia"/>
                <w:color w:val="000000"/>
                <w:szCs w:val="21"/>
              </w:rPr>
              <w:t>各</w:t>
            </w:r>
            <w:r>
              <w:rPr>
                <w:rFonts w:ascii="仿宋" w:eastAsia="仿宋" w:hAnsi="仿宋"/>
                <w:color w:val="000000"/>
                <w:szCs w:val="21"/>
              </w:rPr>
              <w:t>班级</w:t>
            </w:r>
            <w:r>
              <w:rPr>
                <w:rFonts w:ascii="仿宋" w:eastAsia="仿宋" w:hAnsi="仿宋" w:hint="eastAsia"/>
                <w:color w:val="000000"/>
                <w:szCs w:val="21"/>
              </w:rPr>
              <w:t>作业和</w:t>
            </w:r>
            <w:r>
              <w:rPr>
                <w:rFonts w:ascii="仿宋" w:eastAsia="仿宋" w:hAnsi="仿宋"/>
                <w:color w:val="000000"/>
                <w:szCs w:val="21"/>
              </w:rPr>
              <w:t>考试</w:t>
            </w:r>
            <w:r>
              <w:rPr>
                <w:rFonts w:ascii="仿宋" w:eastAsia="仿宋" w:hAnsi="仿宋" w:hint="eastAsia"/>
                <w:color w:val="000000"/>
                <w:szCs w:val="21"/>
              </w:rPr>
              <w:t>成绩</w:t>
            </w:r>
            <w:r>
              <w:rPr>
                <w:rFonts w:ascii="仿宋" w:eastAsia="仿宋" w:hAnsi="仿宋"/>
                <w:color w:val="000000"/>
                <w:szCs w:val="21"/>
              </w:rPr>
              <w:t>趋势分析，年级高频错题</w:t>
            </w:r>
            <w:r>
              <w:rPr>
                <w:rFonts w:ascii="仿宋" w:eastAsia="仿宋" w:hAnsi="仿宋" w:hint="eastAsia"/>
                <w:color w:val="000000"/>
                <w:szCs w:val="21"/>
              </w:rPr>
              <w:t>；</w:t>
            </w:r>
          </w:p>
        </w:tc>
        <w:tc>
          <w:tcPr>
            <w:tcW w:w="393" w:type="dxa"/>
            <w:vMerge/>
          </w:tcPr>
          <w:p w:rsidR="00545218" w:rsidRPr="00E055C7" w:rsidRDefault="00545218">
            <w:pPr>
              <w:pStyle w:val="my"/>
              <w:spacing w:before="93" w:after="93"/>
              <w:ind w:firstLineChars="0" w:firstLine="0"/>
              <w:rPr>
                <w:rFonts w:ascii="仿宋" w:eastAsia="仿宋" w:hAnsi="仿宋" w:cs="仿宋"/>
                <w:sz w:val="21"/>
                <w:szCs w:val="21"/>
                <w:lang w:val="en-US" w:eastAsia="zh-CN"/>
              </w:rPr>
            </w:pPr>
          </w:p>
        </w:tc>
        <w:tc>
          <w:tcPr>
            <w:tcW w:w="426" w:type="dxa"/>
            <w:vMerge/>
          </w:tcPr>
          <w:p w:rsidR="00545218" w:rsidRPr="00E055C7" w:rsidRDefault="00545218">
            <w:pPr>
              <w:pStyle w:val="my"/>
              <w:spacing w:before="93" w:after="93"/>
              <w:ind w:firstLineChars="0" w:firstLine="0"/>
              <w:rPr>
                <w:rFonts w:ascii="仿宋" w:eastAsia="仿宋" w:hAnsi="仿宋" w:cs="仿宋"/>
                <w:sz w:val="21"/>
                <w:szCs w:val="21"/>
                <w:lang w:val="en-US" w:eastAsia="zh-CN"/>
              </w:rPr>
            </w:pPr>
          </w:p>
        </w:tc>
      </w:tr>
      <w:tr w:rsidR="00545218" w:rsidTr="00545218">
        <w:tc>
          <w:tcPr>
            <w:tcW w:w="675" w:type="dxa"/>
            <w:vMerge w:val="restart"/>
          </w:tcPr>
          <w:p w:rsidR="00545218" w:rsidRPr="00E055C7" w:rsidRDefault="00F06966" w:rsidP="00545218">
            <w:pPr>
              <w:pStyle w:val="my"/>
              <w:spacing w:before="93" w:after="93"/>
              <w:ind w:firstLineChars="0" w:firstLine="0"/>
              <w:rPr>
                <w:rFonts w:ascii="仿宋" w:eastAsia="仿宋" w:hAnsi="仿宋" w:cs="仿宋" w:hint="eastAsia"/>
                <w:sz w:val="21"/>
                <w:szCs w:val="21"/>
                <w:lang w:val="en-US" w:eastAsia="zh-CN"/>
              </w:rPr>
            </w:pPr>
            <w:r w:rsidRPr="00E055C7">
              <w:rPr>
                <w:rFonts w:ascii="仿宋" w:eastAsia="仿宋" w:hAnsi="仿宋" w:cs="仿宋" w:hint="eastAsia"/>
                <w:sz w:val="21"/>
                <w:szCs w:val="21"/>
                <w:lang w:val="en-US" w:eastAsia="zh-CN"/>
              </w:rPr>
              <w:t>3</w:t>
            </w:r>
          </w:p>
        </w:tc>
        <w:tc>
          <w:tcPr>
            <w:tcW w:w="709" w:type="dxa"/>
            <w:vMerge w:val="restart"/>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硬件设备</w:t>
            </w:r>
          </w:p>
        </w:tc>
        <w:tc>
          <w:tcPr>
            <w:tcW w:w="6269" w:type="dxa"/>
          </w:tcPr>
          <w:p w:rsidR="00545218" w:rsidRDefault="00545218">
            <w:pPr>
              <w:spacing w:line="340" w:lineRule="exact"/>
              <w:rPr>
                <w:rFonts w:ascii="仿宋" w:eastAsia="仿宋" w:hAnsi="仿宋"/>
                <w:color w:val="000000"/>
                <w:kern w:val="0"/>
                <w:szCs w:val="21"/>
              </w:rPr>
            </w:pPr>
            <w:r>
              <w:rPr>
                <w:rFonts w:ascii="仿宋" w:eastAsia="仿宋" w:hAnsi="仿宋" w:cs="宋体" w:hint="eastAsia"/>
                <w:color w:val="000000"/>
                <w:kern w:val="0"/>
                <w:szCs w:val="21"/>
              </w:rPr>
              <w:t>A3高速扫描仪</w:t>
            </w:r>
          </w:p>
          <w:p w:rsidR="00545218" w:rsidRDefault="00545218">
            <w:pPr>
              <w:pStyle w:val="20"/>
              <w:numPr>
                <w:ilvl w:val="0"/>
                <w:numId w:val="5"/>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扫描类型：</w:t>
            </w:r>
            <w:r>
              <w:rPr>
                <w:rFonts w:ascii="仿宋" w:eastAsia="仿宋" w:hAnsi="仿宋"/>
                <w:color w:val="000000"/>
                <w:kern w:val="0"/>
                <w:sz w:val="21"/>
                <w:szCs w:val="21"/>
              </w:rPr>
              <w:t>直通道或U型通道</w:t>
            </w:r>
            <w:r>
              <w:rPr>
                <w:rFonts w:ascii="仿宋" w:eastAsia="仿宋" w:hAnsi="仿宋" w:hint="eastAsia"/>
                <w:color w:val="000000"/>
                <w:kern w:val="0"/>
                <w:sz w:val="21"/>
                <w:szCs w:val="21"/>
              </w:rPr>
              <w:t>；支持自动进纸扫描</w:t>
            </w:r>
          </w:p>
          <w:p w:rsidR="00545218" w:rsidRDefault="00545218">
            <w:pPr>
              <w:pStyle w:val="20"/>
              <w:numPr>
                <w:ilvl w:val="0"/>
                <w:numId w:val="5"/>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扫描技术：双面彩色光电耦合器件（CCD）</w:t>
            </w:r>
          </w:p>
          <w:p w:rsidR="00545218" w:rsidRDefault="00545218">
            <w:pPr>
              <w:pStyle w:val="20"/>
              <w:numPr>
                <w:ilvl w:val="0"/>
                <w:numId w:val="5"/>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扫描速度：200 dpi 和 300 dpi 黑白、灰度和彩色模式下都可达到每分钟80 页/160 个影像</w:t>
            </w:r>
          </w:p>
          <w:p w:rsidR="00545218" w:rsidRDefault="00545218">
            <w:pPr>
              <w:pStyle w:val="20"/>
              <w:numPr>
                <w:ilvl w:val="0"/>
                <w:numId w:val="5"/>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ADF容量：最多 250 张 80 g/m2 (20 磅) 纸张</w:t>
            </w:r>
          </w:p>
          <w:p w:rsidR="00545218" w:rsidRDefault="00545218">
            <w:pPr>
              <w:pStyle w:val="20"/>
              <w:numPr>
                <w:ilvl w:val="0"/>
                <w:numId w:val="5"/>
              </w:numPr>
              <w:tabs>
                <w:tab w:val="left" w:pos="473"/>
              </w:tabs>
              <w:ind w:firstLineChars="0"/>
              <w:rPr>
                <w:rFonts w:ascii="仿宋" w:eastAsia="仿宋" w:hAnsi="仿宋"/>
                <w:color w:val="000000"/>
                <w:kern w:val="0"/>
                <w:sz w:val="21"/>
                <w:szCs w:val="21"/>
              </w:rPr>
            </w:pPr>
            <w:bookmarkStart w:id="1" w:name="OLE_LINK38"/>
            <w:r>
              <w:rPr>
                <w:rFonts w:ascii="仿宋" w:eastAsia="仿宋" w:hAnsi="仿宋" w:hint="eastAsia"/>
                <w:color w:val="000000"/>
                <w:kern w:val="0"/>
                <w:sz w:val="21"/>
                <w:szCs w:val="21"/>
              </w:rPr>
              <w:t>输出文件格式</w:t>
            </w:r>
            <w:bookmarkEnd w:id="1"/>
            <w:r>
              <w:rPr>
                <w:rFonts w:ascii="仿宋" w:eastAsia="仿宋" w:hAnsi="仿宋" w:hint="eastAsia"/>
                <w:color w:val="000000"/>
                <w:kern w:val="0"/>
                <w:sz w:val="21"/>
                <w:szCs w:val="21"/>
              </w:rPr>
              <w:t>：单页和多页 TIFF、JPEG、RTF、BMP、PDF</w:t>
            </w:r>
          </w:p>
          <w:p w:rsidR="00545218" w:rsidRDefault="00545218">
            <w:pPr>
              <w:pStyle w:val="20"/>
              <w:numPr>
                <w:ilvl w:val="0"/>
                <w:numId w:val="5"/>
              </w:numPr>
              <w:tabs>
                <w:tab w:val="left" w:pos="473"/>
              </w:tabs>
              <w:spacing w:before="87" w:after="87"/>
              <w:ind w:firstLineChars="0"/>
              <w:rPr>
                <w:rFonts w:ascii="仿宋" w:eastAsia="仿宋" w:hAnsi="仿宋" w:cs="仿宋"/>
                <w:sz w:val="21"/>
                <w:szCs w:val="21"/>
              </w:rPr>
            </w:pPr>
            <w:r>
              <w:rPr>
                <w:rFonts w:ascii="仿宋" w:eastAsia="仿宋" w:hAnsi="仿宋" w:hint="eastAsia"/>
                <w:color w:val="000000"/>
                <w:kern w:val="0"/>
                <w:sz w:val="21"/>
                <w:szCs w:val="21"/>
              </w:rPr>
              <w:t>文档感应：超声波检测；智能文档保护</w:t>
            </w:r>
          </w:p>
        </w:tc>
        <w:tc>
          <w:tcPr>
            <w:tcW w:w="393" w:type="dxa"/>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台</w:t>
            </w:r>
          </w:p>
        </w:tc>
        <w:tc>
          <w:tcPr>
            <w:tcW w:w="426" w:type="dxa"/>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2</w:t>
            </w:r>
          </w:p>
        </w:tc>
      </w:tr>
      <w:tr w:rsidR="00545218" w:rsidTr="00545218">
        <w:tc>
          <w:tcPr>
            <w:tcW w:w="675" w:type="dxa"/>
            <w:vMerge/>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709" w:type="dxa"/>
            <w:vMerge/>
          </w:tcPr>
          <w:p w:rsidR="00545218" w:rsidRPr="00E055C7" w:rsidRDefault="00545218" w:rsidP="00545218">
            <w:pPr>
              <w:pStyle w:val="my"/>
              <w:spacing w:before="93" w:after="93"/>
              <w:ind w:firstLineChars="0" w:firstLine="0"/>
              <w:rPr>
                <w:rFonts w:ascii="仿宋" w:eastAsia="仿宋" w:hAnsi="仿宋" w:cs="仿宋"/>
                <w:sz w:val="21"/>
                <w:szCs w:val="21"/>
                <w:lang w:val="en-US" w:eastAsia="zh-CN"/>
              </w:rPr>
            </w:pPr>
          </w:p>
        </w:tc>
        <w:tc>
          <w:tcPr>
            <w:tcW w:w="6269" w:type="dxa"/>
          </w:tcPr>
          <w:p w:rsidR="00545218" w:rsidRDefault="00545218">
            <w:pPr>
              <w:spacing w:line="340" w:lineRule="exact"/>
              <w:rPr>
                <w:rFonts w:ascii="仿宋" w:eastAsia="仿宋" w:hAnsi="仿宋"/>
                <w:color w:val="000000"/>
                <w:kern w:val="0"/>
                <w:szCs w:val="21"/>
              </w:rPr>
            </w:pPr>
            <w:r>
              <w:rPr>
                <w:rFonts w:ascii="仿宋" w:eastAsia="仿宋" w:hAnsi="仿宋" w:cs="宋体" w:hint="eastAsia"/>
                <w:color w:val="000000"/>
                <w:kern w:val="0"/>
                <w:szCs w:val="21"/>
              </w:rPr>
              <w:t>A4高速扫描仪</w:t>
            </w:r>
          </w:p>
          <w:p w:rsidR="00545218" w:rsidRDefault="00545218">
            <w:pPr>
              <w:pStyle w:val="20"/>
              <w:numPr>
                <w:ilvl w:val="0"/>
                <w:numId w:val="6"/>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扫描</w:t>
            </w:r>
            <w:r>
              <w:rPr>
                <w:rFonts w:ascii="仿宋" w:eastAsia="仿宋" w:hAnsi="仿宋"/>
                <w:color w:val="000000"/>
                <w:kern w:val="0"/>
                <w:sz w:val="21"/>
                <w:szCs w:val="21"/>
              </w:rPr>
              <w:t>类型：馈纸式扫描，支持自动进纸扫描</w:t>
            </w:r>
          </w:p>
          <w:p w:rsidR="00545218" w:rsidRDefault="00545218">
            <w:pPr>
              <w:pStyle w:val="20"/>
              <w:numPr>
                <w:ilvl w:val="0"/>
                <w:numId w:val="6"/>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扫描光源：双LED</w:t>
            </w:r>
          </w:p>
          <w:p w:rsidR="00545218" w:rsidRDefault="00545218">
            <w:pPr>
              <w:pStyle w:val="20"/>
              <w:numPr>
                <w:ilvl w:val="0"/>
                <w:numId w:val="6"/>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扫描速度：40ppm/80ipm,黑白/灰度/彩色模式</w:t>
            </w:r>
            <w:r>
              <w:rPr>
                <w:rFonts w:ascii="仿宋" w:eastAsia="仿宋" w:hAnsi="仿宋"/>
                <w:color w:val="000000"/>
                <w:kern w:val="0"/>
                <w:sz w:val="21"/>
                <w:szCs w:val="21"/>
              </w:rPr>
              <w:t xml:space="preserve"> </w:t>
            </w:r>
          </w:p>
          <w:p w:rsidR="00545218" w:rsidRDefault="00545218">
            <w:pPr>
              <w:pStyle w:val="20"/>
              <w:numPr>
                <w:ilvl w:val="0"/>
                <w:numId w:val="6"/>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ADF容量：</w:t>
            </w:r>
            <w:r>
              <w:rPr>
                <w:rFonts w:ascii="仿宋" w:eastAsia="仿宋" w:hAnsi="仿宋"/>
                <w:color w:val="000000"/>
                <w:kern w:val="0"/>
                <w:sz w:val="21"/>
                <w:szCs w:val="21"/>
              </w:rPr>
              <w:t>75</w:t>
            </w:r>
            <w:r>
              <w:rPr>
                <w:rFonts w:ascii="仿宋" w:eastAsia="仿宋" w:hAnsi="仿宋" w:hint="eastAsia"/>
                <w:color w:val="000000"/>
                <w:kern w:val="0"/>
                <w:sz w:val="21"/>
                <w:szCs w:val="21"/>
              </w:rPr>
              <w:t>张(75g/m2 )</w:t>
            </w:r>
          </w:p>
          <w:p w:rsidR="00545218" w:rsidRDefault="00545218">
            <w:pPr>
              <w:pStyle w:val="20"/>
              <w:numPr>
                <w:ilvl w:val="0"/>
                <w:numId w:val="6"/>
              </w:numPr>
              <w:tabs>
                <w:tab w:val="left" w:pos="473"/>
              </w:tabs>
              <w:ind w:firstLineChars="0"/>
              <w:rPr>
                <w:rFonts w:ascii="仿宋" w:eastAsia="仿宋" w:hAnsi="仿宋"/>
                <w:color w:val="000000"/>
                <w:kern w:val="0"/>
                <w:sz w:val="21"/>
                <w:szCs w:val="21"/>
              </w:rPr>
            </w:pPr>
            <w:r>
              <w:rPr>
                <w:rFonts w:ascii="仿宋" w:eastAsia="仿宋" w:hAnsi="仿宋" w:hint="eastAsia"/>
                <w:color w:val="000000"/>
                <w:kern w:val="0"/>
                <w:sz w:val="21"/>
                <w:szCs w:val="21"/>
              </w:rPr>
              <w:t>输出文件格式：</w:t>
            </w:r>
            <w:r>
              <w:rPr>
                <w:rFonts w:ascii="仿宋" w:eastAsia="仿宋" w:hAnsi="仿宋"/>
                <w:color w:val="000000"/>
                <w:kern w:val="0"/>
                <w:sz w:val="21"/>
                <w:szCs w:val="21"/>
              </w:rPr>
              <w:t>单页和多页 TIFF、JPEG、RTF、BMP、PDF</w:t>
            </w:r>
          </w:p>
          <w:p w:rsidR="00545218" w:rsidRDefault="00545218">
            <w:pPr>
              <w:pStyle w:val="20"/>
              <w:numPr>
                <w:ilvl w:val="0"/>
                <w:numId w:val="6"/>
              </w:numPr>
              <w:tabs>
                <w:tab w:val="left" w:pos="473"/>
              </w:tabs>
              <w:spacing w:before="87" w:after="87"/>
              <w:ind w:firstLineChars="0"/>
              <w:rPr>
                <w:rFonts w:ascii="仿宋" w:eastAsia="仿宋" w:hAnsi="仿宋"/>
                <w:color w:val="000000"/>
                <w:kern w:val="0"/>
                <w:sz w:val="21"/>
                <w:szCs w:val="21"/>
              </w:rPr>
            </w:pPr>
            <w:r>
              <w:rPr>
                <w:rFonts w:ascii="仿宋" w:eastAsia="仿宋" w:hAnsi="仿宋" w:hint="eastAsia"/>
                <w:color w:val="000000"/>
                <w:kern w:val="0"/>
                <w:sz w:val="21"/>
                <w:szCs w:val="21"/>
              </w:rPr>
              <w:t>文档感应：超声波检测；智能文档保护</w:t>
            </w:r>
          </w:p>
        </w:tc>
        <w:tc>
          <w:tcPr>
            <w:tcW w:w="393" w:type="dxa"/>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台</w:t>
            </w:r>
          </w:p>
        </w:tc>
        <w:tc>
          <w:tcPr>
            <w:tcW w:w="426" w:type="dxa"/>
          </w:tcPr>
          <w:p w:rsidR="00545218" w:rsidRPr="00E055C7" w:rsidRDefault="00545218">
            <w:pPr>
              <w:pStyle w:val="my"/>
              <w:spacing w:before="93" w:after="93"/>
              <w:ind w:firstLineChars="0" w:firstLine="0"/>
              <w:rPr>
                <w:rFonts w:ascii="仿宋" w:eastAsia="仿宋" w:hAnsi="仿宋" w:cs="仿宋"/>
                <w:sz w:val="21"/>
                <w:szCs w:val="21"/>
                <w:lang w:val="en-US" w:eastAsia="zh-CN"/>
              </w:rPr>
            </w:pPr>
            <w:r>
              <w:rPr>
                <w:rFonts w:ascii="仿宋" w:eastAsia="仿宋" w:hAnsi="仿宋" w:cs="仿宋" w:hint="eastAsia"/>
                <w:sz w:val="21"/>
                <w:szCs w:val="21"/>
                <w:lang w:val="en-US" w:eastAsia="zh-CN"/>
              </w:rPr>
              <w:t>2</w:t>
            </w:r>
          </w:p>
        </w:tc>
      </w:tr>
    </w:tbl>
    <w:p w:rsidR="00C97DC6" w:rsidRDefault="00C97DC6">
      <w:pPr>
        <w:autoSpaceDE w:val="0"/>
        <w:autoSpaceDN w:val="0"/>
        <w:adjustRightInd w:val="0"/>
        <w:spacing w:line="360" w:lineRule="auto"/>
        <w:outlineLvl w:val="0"/>
        <w:rPr>
          <w:rFonts w:ascii="仿宋" w:eastAsia="仿宋" w:hAnsi="仿宋" w:cs="宋体"/>
          <w:b/>
          <w:bCs/>
          <w:szCs w:val="21"/>
        </w:rPr>
      </w:pPr>
    </w:p>
    <w:p w:rsidR="00C97DC6" w:rsidRDefault="00E055C7">
      <w:pPr>
        <w:autoSpaceDE w:val="0"/>
        <w:autoSpaceDN w:val="0"/>
        <w:adjustRightInd w:val="0"/>
        <w:spacing w:line="360" w:lineRule="auto"/>
        <w:outlineLvl w:val="0"/>
        <w:rPr>
          <w:rFonts w:ascii="仿宋" w:eastAsia="仿宋" w:hAnsi="仿宋" w:cs="宋体"/>
          <w:b/>
          <w:bCs/>
          <w:szCs w:val="21"/>
          <w:lang w:val="zh-CN"/>
        </w:rPr>
      </w:pPr>
      <w:r>
        <w:rPr>
          <w:rFonts w:ascii="仿宋" w:eastAsia="仿宋" w:hAnsi="仿宋" w:cs="宋体" w:hint="eastAsia"/>
          <w:b/>
          <w:bCs/>
          <w:szCs w:val="21"/>
        </w:rPr>
        <w:t>二</w:t>
      </w:r>
      <w:r>
        <w:rPr>
          <w:rFonts w:ascii="仿宋" w:eastAsia="仿宋" w:hAnsi="仿宋" w:cs="宋体" w:hint="eastAsia"/>
          <w:b/>
          <w:bCs/>
          <w:szCs w:val="21"/>
          <w:lang w:val="zh-CN"/>
        </w:rPr>
        <w:t>、其它要求</w:t>
      </w:r>
    </w:p>
    <w:p w:rsidR="00C97DC6" w:rsidRDefault="00E055C7">
      <w:pPr>
        <w:autoSpaceDE w:val="0"/>
        <w:autoSpaceDN w:val="0"/>
        <w:adjustRightInd w:val="0"/>
        <w:spacing w:line="360" w:lineRule="auto"/>
        <w:ind w:firstLine="480"/>
        <w:rPr>
          <w:rFonts w:ascii="仿宋" w:eastAsia="仿宋" w:hAnsi="仿宋" w:cs="宋体"/>
          <w:b/>
          <w:bCs/>
          <w:szCs w:val="21"/>
          <w:lang w:val="zh-CN"/>
        </w:rPr>
      </w:pPr>
      <w:r>
        <w:rPr>
          <w:rFonts w:ascii="仿宋" w:eastAsia="仿宋" w:hAnsi="仿宋" w:hint="eastAsia"/>
          <w:szCs w:val="21"/>
        </w:rPr>
        <w:lastRenderedPageBreak/>
        <w:t>1</w:t>
      </w:r>
      <w:r>
        <w:rPr>
          <w:rFonts w:ascii="仿宋" w:eastAsia="仿宋" w:hAnsi="仿宋" w:hint="eastAsia"/>
          <w:szCs w:val="21"/>
        </w:rPr>
        <w:t>、付款方式</w:t>
      </w:r>
      <w:r>
        <w:rPr>
          <w:rFonts w:ascii="仿宋" w:eastAsia="仿宋" w:hAnsi="仿宋" w:hint="eastAsia"/>
          <w:b/>
          <w:szCs w:val="21"/>
        </w:rPr>
        <w:t>（不响应者为无效投标）</w:t>
      </w:r>
    </w:p>
    <w:p w:rsidR="00C97DC6" w:rsidRDefault="00E055C7">
      <w:pPr>
        <w:adjustRightInd w:val="0"/>
        <w:snapToGrid w:val="0"/>
        <w:spacing w:line="360" w:lineRule="auto"/>
        <w:ind w:firstLineChars="213" w:firstLine="447"/>
        <w:jc w:val="left"/>
        <w:rPr>
          <w:rFonts w:ascii="仿宋" w:eastAsia="仿宋" w:hAnsi="仿宋"/>
          <w:szCs w:val="21"/>
        </w:rPr>
      </w:pPr>
      <w:r>
        <w:rPr>
          <w:rFonts w:ascii="仿宋" w:eastAsia="仿宋" w:hAnsi="仿宋" w:hint="eastAsia"/>
          <w:szCs w:val="21"/>
        </w:rPr>
        <w:t>经验收合格付合同总价款的</w:t>
      </w:r>
      <w:r>
        <w:rPr>
          <w:rFonts w:ascii="仿宋" w:eastAsia="仿宋" w:hAnsi="仿宋" w:hint="eastAsia"/>
          <w:szCs w:val="21"/>
        </w:rPr>
        <w:t>80</w:t>
      </w:r>
      <w:r>
        <w:rPr>
          <w:rFonts w:ascii="仿宋" w:eastAsia="仿宋" w:hAnsi="仿宋"/>
          <w:szCs w:val="21"/>
        </w:rPr>
        <w:t>%</w:t>
      </w:r>
      <w:r>
        <w:rPr>
          <w:rFonts w:ascii="仿宋" w:eastAsia="仿宋" w:hAnsi="仿宋" w:hint="eastAsia"/>
          <w:szCs w:val="21"/>
        </w:rPr>
        <w:t>，剩余</w:t>
      </w:r>
      <w:r>
        <w:rPr>
          <w:rFonts w:ascii="仿宋" w:eastAsia="仿宋" w:hAnsi="仿宋" w:hint="eastAsia"/>
          <w:szCs w:val="21"/>
        </w:rPr>
        <w:t>20</w:t>
      </w:r>
      <w:r>
        <w:rPr>
          <w:rFonts w:ascii="仿宋" w:eastAsia="仿宋" w:hAnsi="仿宋"/>
          <w:szCs w:val="21"/>
        </w:rPr>
        <w:t>%</w:t>
      </w:r>
      <w:r>
        <w:rPr>
          <w:rFonts w:ascii="仿宋" w:eastAsia="仿宋" w:hAnsi="仿宋" w:hint="eastAsia"/>
          <w:szCs w:val="21"/>
        </w:rPr>
        <w:t>满一年无质量问题一次付清。</w:t>
      </w:r>
    </w:p>
    <w:p w:rsidR="00C97DC6" w:rsidRDefault="00E055C7">
      <w:pPr>
        <w:ind w:firstLineChars="200" w:firstLine="420"/>
        <w:rPr>
          <w:rFonts w:ascii="仿宋" w:eastAsia="仿宋" w:hAnsi="仿宋"/>
          <w:szCs w:val="21"/>
        </w:rPr>
      </w:pPr>
      <w:r>
        <w:rPr>
          <w:rFonts w:ascii="仿宋" w:eastAsia="仿宋" w:hAnsi="仿宋" w:hint="eastAsia"/>
          <w:szCs w:val="21"/>
        </w:rPr>
        <w:t>2</w:t>
      </w:r>
      <w:r>
        <w:rPr>
          <w:rFonts w:ascii="仿宋" w:eastAsia="仿宋" w:hAnsi="仿宋" w:hint="eastAsia"/>
          <w:szCs w:val="21"/>
        </w:rPr>
        <w:t>、采购预算：</w:t>
      </w:r>
      <w:r>
        <w:rPr>
          <w:rFonts w:ascii="仿宋" w:eastAsia="仿宋" w:hAnsi="仿宋" w:hint="eastAsia"/>
          <w:szCs w:val="21"/>
        </w:rPr>
        <w:t>30</w:t>
      </w:r>
      <w:r>
        <w:rPr>
          <w:rFonts w:ascii="仿宋" w:eastAsia="仿宋" w:hAnsi="仿宋" w:hint="eastAsia"/>
          <w:szCs w:val="21"/>
        </w:rPr>
        <w:t>万元（最高限价：</w:t>
      </w:r>
      <w:r>
        <w:rPr>
          <w:rFonts w:ascii="仿宋" w:eastAsia="仿宋" w:hAnsi="仿宋" w:hint="eastAsia"/>
          <w:szCs w:val="21"/>
        </w:rPr>
        <w:t>30</w:t>
      </w:r>
      <w:r>
        <w:rPr>
          <w:rFonts w:ascii="仿宋" w:eastAsia="仿宋" w:hAnsi="仿宋" w:hint="eastAsia"/>
          <w:szCs w:val="21"/>
        </w:rPr>
        <w:t>万元），超出者为无效投标。</w:t>
      </w:r>
    </w:p>
    <w:p w:rsidR="00C97DC6" w:rsidRDefault="00E055C7">
      <w:pPr>
        <w:topLinePunct/>
        <w:snapToGrid w:val="0"/>
        <w:ind w:firstLineChars="200" w:firstLine="420"/>
        <w:rPr>
          <w:rFonts w:ascii="仿宋" w:eastAsia="仿宋" w:hAnsi="仿宋" w:cs="宋体"/>
          <w:szCs w:val="21"/>
          <w:lang w:val="zh-CN"/>
        </w:rPr>
      </w:pPr>
      <w:r>
        <w:rPr>
          <w:rFonts w:ascii="仿宋" w:eastAsia="仿宋" w:hAnsi="仿宋" w:hint="eastAsia"/>
          <w:szCs w:val="21"/>
        </w:rPr>
        <w:t>3</w:t>
      </w:r>
      <w:r>
        <w:rPr>
          <w:rFonts w:ascii="仿宋" w:eastAsia="仿宋" w:hAnsi="仿宋" w:hint="eastAsia"/>
          <w:szCs w:val="21"/>
        </w:rPr>
        <w:t>、</w:t>
      </w:r>
      <w:r>
        <w:rPr>
          <w:rFonts w:ascii="仿宋" w:eastAsia="仿宋" w:hAnsi="仿宋" w:cs="宋体" w:hint="eastAsia"/>
          <w:szCs w:val="21"/>
          <w:lang w:val="zh-CN"/>
        </w:rPr>
        <w:t>本项目的核心产品：</w:t>
      </w:r>
      <w:r w:rsidR="00F06966">
        <w:rPr>
          <w:rFonts w:ascii="仿宋" w:eastAsia="仿宋" w:hAnsi="仿宋" w:cs="宋体" w:hint="eastAsia"/>
          <w:szCs w:val="21"/>
          <w:lang w:val="zh-CN"/>
        </w:rPr>
        <w:t xml:space="preserve">序号1 </w:t>
      </w:r>
      <w:r w:rsidR="00F06966">
        <w:rPr>
          <w:rFonts w:ascii="仿宋" w:eastAsia="仿宋" w:hAnsi="仿宋" w:cs="仿宋" w:hint="eastAsia"/>
          <w:bCs/>
          <w:szCs w:val="21"/>
        </w:rPr>
        <w:t xml:space="preserve">数据采集系统，序号2 </w:t>
      </w:r>
      <w:r w:rsidR="00F06966">
        <w:rPr>
          <w:rFonts w:ascii="仿宋" w:eastAsia="仿宋" w:hAnsi="仿宋" w:cs="仿宋" w:hint="eastAsia"/>
          <w:szCs w:val="21"/>
        </w:rPr>
        <w:t>教学系统。</w:t>
      </w:r>
    </w:p>
    <w:p w:rsidR="00C97DC6" w:rsidRDefault="00E055C7">
      <w:pPr>
        <w:topLinePunct/>
        <w:snapToGrid w:val="0"/>
        <w:ind w:firstLineChars="200" w:firstLine="420"/>
        <w:rPr>
          <w:rFonts w:ascii="仿宋" w:eastAsia="仿宋" w:hAnsi="仿宋" w:cs="宋体"/>
          <w:szCs w:val="21"/>
          <w:lang w:val="zh-CN"/>
        </w:rPr>
      </w:pPr>
      <w:r>
        <w:rPr>
          <w:rFonts w:ascii="仿宋" w:eastAsia="仿宋" w:hAnsi="仿宋" w:cs="宋体" w:hint="eastAsia"/>
          <w:szCs w:val="21"/>
          <w:lang w:val="zh-CN"/>
        </w:rPr>
        <w:t>4</w:t>
      </w:r>
      <w:r>
        <w:rPr>
          <w:rFonts w:ascii="仿宋" w:eastAsia="仿宋" w:hAnsi="仿宋" w:cs="宋体" w:hint="eastAsia"/>
          <w:szCs w:val="21"/>
          <w:lang w:val="zh-CN"/>
        </w:rPr>
        <w:t>、交付时间：合同签订后</w:t>
      </w:r>
      <w:r>
        <w:rPr>
          <w:rFonts w:ascii="仿宋" w:eastAsia="仿宋" w:hAnsi="仿宋" w:cs="宋体" w:hint="eastAsia"/>
          <w:szCs w:val="21"/>
          <w:lang w:val="zh-CN"/>
        </w:rPr>
        <w:t>15</w:t>
      </w:r>
      <w:r>
        <w:rPr>
          <w:rFonts w:ascii="仿宋" w:eastAsia="仿宋" w:hAnsi="仿宋" w:cs="宋体" w:hint="eastAsia"/>
          <w:szCs w:val="21"/>
          <w:lang w:val="zh-CN"/>
        </w:rPr>
        <w:t>个工作日</w:t>
      </w:r>
    </w:p>
    <w:p w:rsidR="00C97DC6" w:rsidRDefault="00E055C7">
      <w:pPr>
        <w:topLinePunct/>
        <w:snapToGrid w:val="0"/>
        <w:ind w:firstLineChars="200" w:firstLine="420"/>
        <w:rPr>
          <w:rFonts w:ascii="仿宋" w:eastAsia="仿宋" w:hAnsi="仿宋" w:cs="宋体"/>
          <w:szCs w:val="21"/>
          <w:lang w:val="zh-CN"/>
        </w:rPr>
      </w:pPr>
      <w:r>
        <w:rPr>
          <w:rFonts w:ascii="仿宋" w:eastAsia="仿宋" w:hAnsi="仿宋" w:cs="宋体" w:hint="eastAsia"/>
          <w:szCs w:val="21"/>
          <w:lang w:val="zh-CN"/>
        </w:rPr>
        <w:t>5</w:t>
      </w:r>
      <w:r>
        <w:rPr>
          <w:rFonts w:ascii="仿宋" w:eastAsia="仿宋" w:hAnsi="仿宋" w:cs="宋体" w:hint="eastAsia"/>
          <w:szCs w:val="21"/>
          <w:lang w:val="zh-CN"/>
        </w:rPr>
        <w:t>、交付地点：许昌市教育局</w:t>
      </w:r>
    </w:p>
    <w:p w:rsidR="00C97DC6" w:rsidRDefault="00E055C7">
      <w:pPr>
        <w:spacing w:line="360" w:lineRule="auto"/>
        <w:ind w:firstLineChars="200" w:firstLine="420"/>
        <w:rPr>
          <w:rFonts w:ascii="仿宋" w:eastAsia="仿宋" w:hAnsi="仿宋"/>
          <w:szCs w:val="21"/>
        </w:rPr>
      </w:pPr>
      <w:r>
        <w:rPr>
          <w:rFonts w:ascii="仿宋" w:eastAsia="仿宋" w:hAnsi="仿宋" w:cs="宋体" w:hint="eastAsia"/>
          <w:szCs w:val="21"/>
        </w:rPr>
        <w:t>6</w:t>
      </w:r>
      <w:r>
        <w:rPr>
          <w:rFonts w:ascii="仿宋" w:eastAsia="仿宋" w:hAnsi="仿宋" w:cs="宋体" w:hint="eastAsia"/>
          <w:szCs w:val="21"/>
        </w:rPr>
        <w:t>、</w:t>
      </w:r>
      <w:r>
        <w:rPr>
          <w:rFonts w:ascii="仿宋" w:eastAsia="仿宋" w:hAnsi="仿宋" w:hint="eastAsia"/>
          <w:b/>
          <w:szCs w:val="21"/>
        </w:rPr>
        <w:t>验收标准：</w:t>
      </w:r>
      <w:r>
        <w:rPr>
          <w:rFonts w:ascii="仿宋" w:eastAsia="仿宋" w:hAnsi="仿宋" w:hint="eastAsia"/>
          <w:szCs w:val="21"/>
        </w:rPr>
        <w:t>采购人委托采购中心聘请相关专业的评委和用户组成验收小组，在投标人完工并提出验收申请后，验收小组采取现场查看、功能测试等方法进行项目验收，对于专业类产品采购人有权委托具有相关资质的检验检测机构进行专门检测。验收合格后由验收小组成员共同签订验收报告。</w:t>
      </w:r>
    </w:p>
    <w:p w:rsidR="00C97DC6" w:rsidRDefault="00C97DC6">
      <w:pPr>
        <w:topLinePunct/>
        <w:snapToGrid w:val="0"/>
        <w:ind w:firstLineChars="200" w:firstLine="420"/>
        <w:rPr>
          <w:rFonts w:ascii="仿宋" w:eastAsia="仿宋" w:hAnsi="仿宋" w:cs="宋体"/>
          <w:szCs w:val="21"/>
        </w:rPr>
      </w:pPr>
    </w:p>
    <w:p w:rsidR="00C97DC6" w:rsidRDefault="00C97DC6">
      <w:pPr>
        <w:topLinePunct/>
        <w:snapToGrid w:val="0"/>
        <w:ind w:firstLineChars="200" w:firstLine="420"/>
        <w:rPr>
          <w:rFonts w:ascii="仿宋" w:eastAsia="仿宋" w:hAnsi="仿宋" w:cs="宋体"/>
          <w:color w:val="000000"/>
          <w:szCs w:val="21"/>
        </w:rPr>
      </w:pPr>
    </w:p>
    <w:p w:rsidR="00C97DC6" w:rsidRDefault="00E055C7">
      <w:pPr>
        <w:spacing w:line="360" w:lineRule="auto"/>
        <w:ind w:firstLineChars="200" w:firstLine="422"/>
        <w:rPr>
          <w:rFonts w:ascii="仿宋" w:eastAsia="仿宋" w:hAnsi="仿宋"/>
          <w:b/>
          <w:szCs w:val="21"/>
        </w:rPr>
      </w:pPr>
      <w:r>
        <w:rPr>
          <w:rFonts w:ascii="仿宋" w:eastAsia="仿宋" w:hAnsi="仿宋" w:hint="eastAsia"/>
          <w:b/>
          <w:szCs w:val="21"/>
        </w:rPr>
        <w:t>三、评分办法</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48"/>
        <w:gridCol w:w="559"/>
        <w:gridCol w:w="1720"/>
        <w:gridCol w:w="579"/>
        <w:gridCol w:w="5678"/>
      </w:tblGrid>
      <w:tr w:rsidR="00C97DC6">
        <w:trPr>
          <w:trHeight w:val="425"/>
        </w:trPr>
        <w:tc>
          <w:tcPr>
            <w:tcW w:w="648" w:type="dxa"/>
            <w:tcBorders>
              <w:top w:val="single" w:sz="4" w:space="0" w:color="auto"/>
              <w:left w:val="single" w:sz="4" w:space="0" w:color="auto"/>
              <w:bottom w:val="single" w:sz="4" w:space="0" w:color="auto"/>
              <w:right w:val="single" w:sz="4" w:space="0" w:color="auto"/>
            </w:tcBorders>
            <w:shd w:val="clear" w:color="auto" w:fill="D7D7D7"/>
          </w:tcPr>
          <w:p w:rsidR="00C97DC6" w:rsidRDefault="00E055C7">
            <w:pPr>
              <w:spacing w:after="60"/>
              <w:jc w:val="center"/>
              <w:rPr>
                <w:rFonts w:ascii="仿宋" w:eastAsia="仿宋" w:hAnsi="仿宋" w:cs="等线"/>
                <w:b/>
                <w:szCs w:val="21"/>
              </w:rPr>
            </w:pPr>
            <w:r>
              <w:rPr>
                <w:rFonts w:ascii="仿宋" w:eastAsia="仿宋" w:hAnsi="仿宋" w:cs="等线" w:hint="eastAsia"/>
                <w:b/>
                <w:szCs w:val="21"/>
              </w:rPr>
              <w:t>序号</w:t>
            </w:r>
          </w:p>
        </w:tc>
        <w:tc>
          <w:tcPr>
            <w:tcW w:w="2858" w:type="dxa"/>
            <w:gridSpan w:val="3"/>
            <w:tcBorders>
              <w:top w:val="single" w:sz="4" w:space="0" w:color="auto"/>
              <w:left w:val="single" w:sz="4" w:space="0" w:color="auto"/>
              <w:bottom w:val="single" w:sz="4" w:space="0" w:color="auto"/>
              <w:right w:val="single" w:sz="4" w:space="0" w:color="auto"/>
            </w:tcBorders>
            <w:shd w:val="clear" w:color="auto" w:fill="D7D7D7"/>
          </w:tcPr>
          <w:p w:rsidR="00C97DC6" w:rsidRDefault="00E055C7">
            <w:pPr>
              <w:spacing w:after="60"/>
              <w:jc w:val="center"/>
              <w:rPr>
                <w:rFonts w:ascii="仿宋" w:eastAsia="仿宋" w:hAnsi="仿宋" w:cs="等线"/>
                <w:b/>
                <w:szCs w:val="21"/>
              </w:rPr>
            </w:pPr>
            <w:r>
              <w:rPr>
                <w:rFonts w:ascii="仿宋" w:eastAsia="仿宋" w:hAnsi="仿宋" w:cs="等线" w:hint="eastAsia"/>
                <w:b/>
                <w:szCs w:val="21"/>
              </w:rPr>
              <w:t>评分项</w:t>
            </w:r>
          </w:p>
        </w:tc>
        <w:tc>
          <w:tcPr>
            <w:tcW w:w="5678" w:type="dxa"/>
            <w:tcBorders>
              <w:top w:val="single" w:sz="4" w:space="0" w:color="auto"/>
              <w:left w:val="single" w:sz="4" w:space="0" w:color="auto"/>
              <w:bottom w:val="single" w:sz="4" w:space="0" w:color="auto"/>
              <w:right w:val="single" w:sz="4" w:space="0" w:color="auto"/>
            </w:tcBorders>
            <w:shd w:val="clear" w:color="auto" w:fill="D7D7D7"/>
          </w:tcPr>
          <w:p w:rsidR="00C97DC6" w:rsidRDefault="00E055C7">
            <w:pPr>
              <w:spacing w:after="60"/>
              <w:jc w:val="center"/>
              <w:rPr>
                <w:rFonts w:ascii="仿宋" w:eastAsia="仿宋" w:hAnsi="仿宋" w:cs="等线"/>
                <w:b/>
                <w:szCs w:val="21"/>
              </w:rPr>
            </w:pPr>
            <w:r>
              <w:rPr>
                <w:rFonts w:ascii="仿宋" w:eastAsia="仿宋" w:hAnsi="仿宋" w:cs="等线" w:hint="eastAsia"/>
                <w:b/>
                <w:szCs w:val="21"/>
              </w:rPr>
              <w:t>权重</w:t>
            </w:r>
          </w:p>
        </w:tc>
      </w:tr>
      <w:tr w:rsidR="00C97DC6">
        <w:tc>
          <w:tcPr>
            <w:tcW w:w="64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一</w:t>
            </w:r>
          </w:p>
        </w:tc>
        <w:tc>
          <w:tcPr>
            <w:tcW w:w="2858" w:type="dxa"/>
            <w:gridSpan w:val="3"/>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投标报价</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40</w:t>
            </w:r>
          </w:p>
        </w:tc>
      </w:tr>
      <w:tr w:rsidR="00C97DC6">
        <w:trPr>
          <w:trHeight w:val="90"/>
        </w:trPr>
        <w:tc>
          <w:tcPr>
            <w:tcW w:w="64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二、</w:t>
            </w:r>
          </w:p>
        </w:tc>
        <w:tc>
          <w:tcPr>
            <w:tcW w:w="2858" w:type="dxa"/>
            <w:gridSpan w:val="3"/>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商务部分</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napToGrid w:val="0"/>
              <w:jc w:val="center"/>
              <w:rPr>
                <w:rFonts w:ascii="仿宋" w:eastAsia="仿宋" w:hAnsi="仿宋" w:cs="等线"/>
                <w:b/>
                <w:bCs/>
                <w:szCs w:val="21"/>
              </w:rPr>
            </w:pPr>
            <w:r>
              <w:rPr>
                <w:rFonts w:ascii="仿宋" w:eastAsia="仿宋" w:hAnsi="仿宋" w:cs="等线" w:hint="eastAsia"/>
                <w:b/>
                <w:bCs/>
                <w:szCs w:val="21"/>
              </w:rPr>
              <w:t>15</w:t>
            </w:r>
          </w:p>
        </w:tc>
      </w:tr>
      <w:tr w:rsidR="00C97DC6">
        <w:tc>
          <w:tcPr>
            <w:tcW w:w="648" w:type="dxa"/>
            <w:vMerge w:val="restart"/>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w:t>
            </w: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序号</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szCs w:val="21"/>
              </w:rPr>
            </w:pPr>
            <w:r>
              <w:rPr>
                <w:rFonts w:ascii="仿宋" w:eastAsia="仿宋" w:hAnsi="仿宋" w:cs="等线" w:hint="eastAsia"/>
                <w:szCs w:val="21"/>
              </w:rPr>
              <w:t>评分因素</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szCs w:val="21"/>
              </w:rPr>
            </w:pPr>
            <w:r>
              <w:rPr>
                <w:rFonts w:ascii="仿宋" w:eastAsia="仿宋" w:hAnsi="仿宋" w:cs="等线" w:hint="eastAsia"/>
                <w:szCs w:val="21"/>
              </w:rPr>
              <w:t>权重</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szCs w:val="21"/>
              </w:rPr>
            </w:pPr>
            <w:r>
              <w:rPr>
                <w:rFonts w:ascii="仿宋" w:eastAsia="仿宋" w:hAnsi="仿宋" w:cs="等线" w:hint="eastAsia"/>
                <w:szCs w:val="21"/>
              </w:rPr>
              <w:t>评分准则</w:t>
            </w:r>
          </w:p>
        </w:tc>
      </w:tr>
      <w:tr w:rsidR="00C97DC6">
        <w:trPr>
          <w:trHeight w:val="1859"/>
        </w:trPr>
        <w:tc>
          <w:tcPr>
            <w:tcW w:w="648" w:type="dxa"/>
            <w:vMerge/>
            <w:tcBorders>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w:t>
            </w:r>
          </w:p>
          <w:p w:rsidR="00C97DC6" w:rsidRDefault="00C97DC6">
            <w:pPr>
              <w:spacing w:after="60"/>
              <w:jc w:val="center"/>
              <w:rPr>
                <w:rFonts w:ascii="仿宋" w:eastAsia="仿宋" w:hAnsi="仿宋" w:cs="等线"/>
                <w:szCs w:val="21"/>
              </w:rPr>
            </w:pPr>
          </w:p>
        </w:tc>
        <w:tc>
          <w:tcPr>
            <w:tcW w:w="1720" w:type="dxa"/>
            <w:vMerge w:val="restart"/>
            <w:tcBorders>
              <w:left w:val="single" w:sz="4" w:space="0" w:color="auto"/>
              <w:right w:val="single" w:sz="4" w:space="0" w:color="auto"/>
            </w:tcBorders>
            <w:vAlign w:val="center"/>
          </w:tcPr>
          <w:p w:rsidR="00C97DC6" w:rsidRDefault="00E055C7">
            <w:pPr>
              <w:jc w:val="center"/>
              <w:rPr>
                <w:rFonts w:ascii="仿宋" w:eastAsia="仿宋" w:hAnsi="仿宋" w:cs="等线"/>
                <w:szCs w:val="21"/>
              </w:rPr>
            </w:pPr>
            <w:r>
              <w:rPr>
                <w:rFonts w:ascii="仿宋" w:eastAsia="仿宋" w:hAnsi="仿宋" w:cs="等线" w:hint="eastAsia"/>
                <w:szCs w:val="21"/>
              </w:rPr>
              <w:t>投标人及</w:t>
            </w:r>
          </w:p>
          <w:p w:rsidR="00C97DC6" w:rsidRDefault="00E055C7">
            <w:pPr>
              <w:jc w:val="center"/>
              <w:rPr>
                <w:rFonts w:ascii="仿宋" w:eastAsia="仿宋" w:hAnsi="仿宋" w:cs="等线"/>
                <w:szCs w:val="21"/>
              </w:rPr>
            </w:pPr>
            <w:r>
              <w:rPr>
                <w:rFonts w:ascii="仿宋" w:eastAsia="仿宋" w:hAnsi="仿宋" w:cs="等线" w:hint="eastAsia"/>
                <w:szCs w:val="21"/>
              </w:rPr>
              <w:t>产品</w:t>
            </w:r>
          </w:p>
          <w:p w:rsidR="00C97DC6" w:rsidRDefault="00E055C7">
            <w:pPr>
              <w:jc w:val="center"/>
              <w:rPr>
                <w:rFonts w:ascii="仿宋" w:eastAsia="仿宋" w:hAnsi="仿宋" w:cs="等线"/>
                <w:szCs w:val="21"/>
              </w:rPr>
            </w:pPr>
            <w:r>
              <w:rPr>
                <w:rFonts w:ascii="仿宋" w:eastAsia="仿宋" w:hAnsi="仿宋" w:cs="等线" w:hint="eastAsia"/>
                <w:szCs w:val="21"/>
              </w:rPr>
              <w:t>厂商实力</w:t>
            </w:r>
          </w:p>
          <w:p w:rsidR="00C97DC6" w:rsidRDefault="00E055C7">
            <w:pPr>
              <w:jc w:val="center"/>
              <w:rPr>
                <w:rFonts w:ascii="仿宋" w:eastAsia="仿宋" w:hAnsi="仿宋" w:cs="等线"/>
                <w:szCs w:val="21"/>
              </w:rPr>
            </w:pPr>
            <w:r>
              <w:rPr>
                <w:rFonts w:ascii="仿宋" w:eastAsia="仿宋" w:hAnsi="仿宋" w:cs="等线" w:hint="eastAsia"/>
                <w:szCs w:val="21"/>
              </w:rPr>
              <w:t>（</w:t>
            </w:r>
            <w:r>
              <w:rPr>
                <w:rFonts w:ascii="仿宋" w:eastAsia="仿宋" w:hAnsi="仿宋" w:cs="等线" w:hint="eastAsia"/>
                <w:szCs w:val="21"/>
              </w:rPr>
              <w:t>20</w:t>
            </w:r>
            <w:r>
              <w:rPr>
                <w:rFonts w:ascii="仿宋" w:eastAsia="仿宋" w:hAnsi="仿宋" w:cs="等线" w:hint="eastAsia"/>
                <w:szCs w:val="21"/>
              </w:rPr>
              <w:t>分）</w:t>
            </w:r>
          </w:p>
        </w:tc>
        <w:tc>
          <w:tcPr>
            <w:tcW w:w="579" w:type="dxa"/>
            <w:tcBorders>
              <w:top w:val="single" w:sz="4" w:space="0" w:color="auto"/>
              <w:left w:val="single" w:sz="4" w:space="0" w:color="auto"/>
              <w:right w:val="single" w:sz="4" w:space="0" w:color="auto"/>
            </w:tcBorders>
          </w:tcPr>
          <w:p w:rsidR="00C97DC6" w:rsidRDefault="00E055C7">
            <w:pPr>
              <w:spacing w:line="276" w:lineRule="auto"/>
              <w:rPr>
                <w:rFonts w:ascii="仿宋" w:eastAsia="仿宋" w:hAnsi="仿宋"/>
                <w:szCs w:val="21"/>
              </w:rPr>
            </w:pPr>
            <w:r>
              <w:rPr>
                <w:rFonts w:ascii="仿宋" w:eastAsia="仿宋" w:hAnsi="仿宋" w:hint="eastAsia"/>
                <w:szCs w:val="21"/>
              </w:rPr>
              <w:t>5</w:t>
            </w:r>
          </w:p>
        </w:tc>
        <w:tc>
          <w:tcPr>
            <w:tcW w:w="5678" w:type="dxa"/>
            <w:tcBorders>
              <w:top w:val="single" w:sz="4" w:space="0" w:color="auto"/>
              <w:left w:val="single" w:sz="4" w:space="0" w:color="auto"/>
              <w:right w:val="single" w:sz="4" w:space="0" w:color="auto"/>
            </w:tcBorders>
            <w:vAlign w:val="center"/>
          </w:tcPr>
          <w:p w:rsidR="00C97DC6" w:rsidRDefault="00E055C7">
            <w:pPr>
              <w:spacing w:line="276" w:lineRule="auto"/>
              <w:rPr>
                <w:rFonts w:ascii="仿宋" w:eastAsia="仿宋" w:hAnsi="仿宋"/>
                <w:szCs w:val="21"/>
              </w:rPr>
            </w:pPr>
            <w:r>
              <w:rPr>
                <w:rFonts w:ascii="仿宋" w:eastAsia="仿宋" w:hAnsi="仿宋" w:hint="eastAsia"/>
                <w:szCs w:val="21"/>
              </w:rPr>
              <w:t>投标人通过</w:t>
            </w:r>
            <w:r>
              <w:rPr>
                <w:rFonts w:ascii="仿宋" w:eastAsia="仿宋" w:hAnsi="仿宋" w:hint="eastAsia"/>
                <w:szCs w:val="21"/>
              </w:rPr>
              <w:t>ISO9000</w:t>
            </w:r>
            <w:r>
              <w:rPr>
                <w:rFonts w:ascii="仿宋" w:eastAsia="仿宋" w:hAnsi="仿宋" w:hint="eastAsia"/>
                <w:szCs w:val="21"/>
              </w:rPr>
              <w:t>质量管理体系认证</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投标人通过</w:t>
            </w:r>
            <w:r>
              <w:rPr>
                <w:rFonts w:ascii="仿宋" w:eastAsia="仿宋" w:hAnsi="仿宋" w:hint="eastAsia"/>
                <w:szCs w:val="21"/>
              </w:rPr>
              <w:t>ISO14000</w:t>
            </w:r>
            <w:r>
              <w:rPr>
                <w:rFonts w:ascii="仿宋" w:eastAsia="仿宋" w:hAnsi="仿宋" w:hint="eastAsia"/>
                <w:szCs w:val="21"/>
              </w:rPr>
              <w:t>环境管理体系认证</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投标人通过职业健康安全管理体系认证</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投标人具有工商行政部门颁发“重合同、守信用”证书</w:t>
            </w:r>
            <w:r>
              <w:rPr>
                <w:rFonts w:ascii="仿宋" w:eastAsia="仿宋" w:hAnsi="仿宋" w:hint="eastAsia"/>
                <w:szCs w:val="21"/>
              </w:rPr>
              <w:t>1</w:t>
            </w:r>
            <w:r>
              <w:rPr>
                <w:rFonts w:ascii="仿宋" w:eastAsia="仿宋" w:hAnsi="仿宋" w:hint="eastAsia"/>
                <w:szCs w:val="21"/>
              </w:rPr>
              <w:t>分</w:t>
            </w:r>
          </w:p>
          <w:p w:rsidR="00C97DC6" w:rsidRDefault="00E055C7">
            <w:pPr>
              <w:spacing w:line="276" w:lineRule="auto"/>
              <w:rPr>
                <w:rFonts w:ascii="仿宋" w:eastAsia="仿宋" w:hAnsi="仿宋"/>
                <w:szCs w:val="21"/>
              </w:rPr>
            </w:pPr>
            <w:r>
              <w:rPr>
                <w:rFonts w:ascii="仿宋" w:eastAsia="仿宋" w:hAnsi="仿宋" w:hint="eastAsia"/>
                <w:szCs w:val="21"/>
              </w:rPr>
              <w:t>投标人为中国教育装备协会会员单位的</w:t>
            </w:r>
            <w:r>
              <w:rPr>
                <w:rFonts w:ascii="仿宋" w:eastAsia="仿宋" w:hAnsi="仿宋" w:hint="eastAsia"/>
                <w:szCs w:val="21"/>
              </w:rPr>
              <w:t>1</w:t>
            </w:r>
            <w:r>
              <w:rPr>
                <w:rFonts w:ascii="仿宋" w:eastAsia="仿宋" w:hAnsi="仿宋" w:hint="eastAsia"/>
                <w:szCs w:val="21"/>
              </w:rPr>
              <w:t>分。</w:t>
            </w:r>
          </w:p>
        </w:tc>
      </w:tr>
      <w:tr w:rsidR="00C97DC6">
        <w:tc>
          <w:tcPr>
            <w:tcW w:w="648" w:type="dxa"/>
            <w:vMerge/>
            <w:tcBorders>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2</w:t>
            </w:r>
          </w:p>
        </w:tc>
        <w:tc>
          <w:tcPr>
            <w:tcW w:w="1720" w:type="dxa"/>
            <w:vMerge/>
            <w:tcBorders>
              <w:left w:val="single" w:sz="4" w:space="0" w:color="auto"/>
              <w:right w:val="single" w:sz="4" w:space="0" w:color="auto"/>
            </w:tcBorders>
            <w:vAlign w:val="center"/>
          </w:tcPr>
          <w:p w:rsidR="00C97DC6" w:rsidRDefault="00C97DC6">
            <w:pPr>
              <w:jc w:val="center"/>
              <w:rPr>
                <w:rFonts w:ascii="仿宋" w:eastAsia="仿宋" w:hAnsi="仿宋" w:cs="等线"/>
                <w:szCs w:val="21"/>
              </w:rPr>
            </w:pP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8</w:t>
            </w:r>
          </w:p>
        </w:tc>
        <w:tc>
          <w:tcPr>
            <w:tcW w:w="5678" w:type="dxa"/>
            <w:tcBorders>
              <w:top w:val="single" w:sz="4" w:space="0" w:color="auto"/>
              <w:left w:val="single" w:sz="4" w:space="0" w:color="auto"/>
              <w:bottom w:val="single" w:sz="4" w:space="0" w:color="auto"/>
              <w:right w:val="single" w:sz="4" w:space="0" w:color="auto"/>
            </w:tcBorders>
            <w:vAlign w:val="center"/>
          </w:tcPr>
          <w:p w:rsidR="00C97DC6" w:rsidRDefault="00E055C7">
            <w:pPr>
              <w:spacing w:line="240" w:lineRule="exact"/>
              <w:rPr>
                <w:rFonts w:ascii="仿宋" w:eastAsia="仿宋" w:hAnsi="仿宋" w:cs="宋体"/>
                <w:szCs w:val="21"/>
              </w:rPr>
            </w:pPr>
            <w:r>
              <w:rPr>
                <w:rFonts w:ascii="仿宋" w:eastAsia="仿宋" w:hAnsi="仿宋" w:cs="宋体" w:hint="eastAsia"/>
                <w:szCs w:val="21"/>
              </w:rPr>
              <w:t>1</w:t>
            </w:r>
            <w:r>
              <w:rPr>
                <w:rFonts w:ascii="仿宋" w:eastAsia="仿宋" w:hAnsi="仿宋" w:cs="宋体" w:hint="eastAsia"/>
                <w:szCs w:val="21"/>
              </w:rPr>
              <w:t>、所投序号</w:t>
            </w:r>
            <w:r>
              <w:rPr>
                <w:rFonts w:ascii="仿宋" w:eastAsia="仿宋" w:hAnsi="仿宋" w:cs="宋体" w:hint="eastAsia"/>
                <w:szCs w:val="21"/>
              </w:rPr>
              <w:t>2</w:t>
            </w:r>
            <w:r>
              <w:rPr>
                <w:rFonts w:ascii="仿宋" w:eastAsia="仿宋" w:hAnsi="仿宋" w:cs="宋体" w:hint="eastAsia"/>
                <w:szCs w:val="21"/>
              </w:rPr>
              <w:t>产品具有软件著作权登记证书，得</w:t>
            </w:r>
            <w:r>
              <w:rPr>
                <w:rFonts w:ascii="仿宋" w:eastAsia="仿宋" w:hAnsi="仿宋" w:cs="宋体" w:hint="eastAsia"/>
                <w:szCs w:val="21"/>
              </w:rPr>
              <w:t>2</w:t>
            </w:r>
            <w:r>
              <w:rPr>
                <w:rFonts w:ascii="仿宋" w:eastAsia="仿宋" w:hAnsi="仿宋" w:cs="宋体" w:hint="eastAsia"/>
                <w:szCs w:val="21"/>
              </w:rPr>
              <w:t>分；</w:t>
            </w:r>
          </w:p>
          <w:p w:rsidR="00C97DC6" w:rsidRDefault="00E055C7">
            <w:pPr>
              <w:spacing w:line="240" w:lineRule="exact"/>
              <w:rPr>
                <w:rFonts w:ascii="仿宋" w:eastAsia="仿宋" w:hAnsi="仿宋" w:cs="宋体"/>
                <w:szCs w:val="21"/>
              </w:rPr>
            </w:pPr>
            <w:r>
              <w:rPr>
                <w:rFonts w:ascii="仿宋" w:eastAsia="仿宋" w:hAnsi="仿宋" w:cs="宋体" w:hint="eastAsia"/>
                <w:szCs w:val="21"/>
              </w:rPr>
              <w:t>2</w:t>
            </w:r>
            <w:r>
              <w:rPr>
                <w:rFonts w:ascii="仿宋" w:eastAsia="仿宋" w:hAnsi="仿宋" w:cs="宋体" w:hint="eastAsia"/>
                <w:szCs w:val="21"/>
              </w:rPr>
              <w:t>、所投产品的英语作文自动评分相关技术，有在县级及以上正式英语考试中实际应用案例，提供教育主管部门出具的证明材料，得</w:t>
            </w:r>
            <w:r>
              <w:rPr>
                <w:rFonts w:ascii="仿宋" w:eastAsia="仿宋" w:hAnsi="仿宋" w:cs="宋体" w:hint="eastAsia"/>
                <w:szCs w:val="21"/>
              </w:rPr>
              <w:t>2</w:t>
            </w:r>
            <w:r>
              <w:rPr>
                <w:rFonts w:ascii="仿宋" w:eastAsia="仿宋" w:hAnsi="仿宋" w:cs="宋体" w:hint="eastAsia"/>
                <w:szCs w:val="21"/>
              </w:rPr>
              <w:t>分；</w:t>
            </w:r>
          </w:p>
          <w:p w:rsidR="00C97DC6" w:rsidRDefault="00E055C7">
            <w:pPr>
              <w:widowControl/>
              <w:rPr>
                <w:rFonts w:ascii="仿宋" w:eastAsia="仿宋" w:hAnsi="仿宋"/>
                <w:kern w:val="0"/>
                <w:szCs w:val="21"/>
              </w:rPr>
            </w:pPr>
            <w:r>
              <w:rPr>
                <w:rFonts w:ascii="仿宋" w:eastAsia="仿宋" w:hAnsi="仿宋" w:cs="宋体" w:hint="eastAsia"/>
                <w:bCs/>
                <w:szCs w:val="21"/>
              </w:rPr>
              <w:t>3</w:t>
            </w:r>
            <w:r>
              <w:rPr>
                <w:rFonts w:ascii="仿宋" w:eastAsia="仿宋" w:hAnsi="仿宋" w:cs="宋体" w:hint="eastAsia"/>
                <w:bCs/>
                <w:szCs w:val="21"/>
              </w:rPr>
              <w:t>、</w:t>
            </w:r>
            <w:r>
              <w:rPr>
                <w:rFonts w:ascii="仿宋" w:eastAsia="仿宋" w:hAnsi="仿宋" w:hint="eastAsia"/>
                <w:kern w:val="0"/>
                <w:szCs w:val="21"/>
              </w:rPr>
              <w:t>投标产品厂商为软件企业的</w:t>
            </w:r>
            <w:r>
              <w:rPr>
                <w:rFonts w:ascii="仿宋" w:eastAsia="仿宋" w:hAnsi="仿宋" w:hint="eastAsia"/>
                <w:kern w:val="0"/>
                <w:szCs w:val="21"/>
              </w:rPr>
              <w:t>2</w:t>
            </w:r>
            <w:r>
              <w:rPr>
                <w:rFonts w:ascii="仿宋" w:eastAsia="仿宋" w:hAnsi="仿宋" w:hint="eastAsia"/>
                <w:kern w:val="0"/>
                <w:szCs w:val="21"/>
              </w:rPr>
              <w:t>分（提供加盖厂商公章的证书复印件）；</w:t>
            </w:r>
          </w:p>
          <w:p w:rsidR="00C97DC6" w:rsidRDefault="00E055C7">
            <w:pPr>
              <w:widowControl/>
              <w:rPr>
                <w:rFonts w:ascii="仿宋" w:eastAsia="仿宋" w:hAnsi="仿宋" w:cs="等线"/>
                <w:bCs/>
                <w:szCs w:val="21"/>
              </w:rPr>
            </w:pPr>
            <w:r>
              <w:rPr>
                <w:rFonts w:ascii="仿宋" w:eastAsia="仿宋" w:hAnsi="仿宋" w:hint="eastAsia"/>
                <w:kern w:val="0"/>
                <w:szCs w:val="21"/>
              </w:rPr>
              <w:t>4</w:t>
            </w:r>
            <w:r>
              <w:rPr>
                <w:rFonts w:ascii="仿宋" w:eastAsia="仿宋" w:hAnsi="仿宋" w:hint="eastAsia"/>
                <w:kern w:val="0"/>
                <w:szCs w:val="21"/>
              </w:rPr>
              <w:t>、投标产品厂商通过</w:t>
            </w:r>
            <w:r>
              <w:rPr>
                <w:rFonts w:ascii="仿宋" w:eastAsia="仿宋" w:hAnsi="仿宋" w:hint="eastAsia"/>
                <w:kern w:val="0"/>
                <w:szCs w:val="21"/>
              </w:rPr>
              <w:t>CMMI3</w:t>
            </w:r>
            <w:r>
              <w:rPr>
                <w:rFonts w:ascii="仿宋" w:eastAsia="仿宋" w:hAnsi="仿宋" w:hint="eastAsia"/>
                <w:kern w:val="0"/>
                <w:szCs w:val="21"/>
              </w:rPr>
              <w:t>级或以上认证的</w:t>
            </w:r>
            <w:r>
              <w:rPr>
                <w:rFonts w:ascii="仿宋" w:eastAsia="仿宋" w:hAnsi="仿宋" w:hint="eastAsia"/>
                <w:kern w:val="0"/>
                <w:szCs w:val="21"/>
              </w:rPr>
              <w:t>2</w:t>
            </w:r>
            <w:r>
              <w:rPr>
                <w:rFonts w:ascii="仿宋" w:eastAsia="仿宋" w:hAnsi="仿宋" w:hint="eastAsia"/>
                <w:kern w:val="0"/>
                <w:szCs w:val="21"/>
              </w:rPr>
              <w:t>分（提供加盖厂商公章的证书复印件）；</w:t>
            </w:r>
          </w:p>
        </w:tc>
      </w:tr>
      <w:tr w:rsidR="00C97DC6">
        <w:tc>
          <w:tcPr>
            <w:tcW w:w="648" w:type="dxa"/>
            <w:tcBorders>
              <w:left w:val="single" w:sz="4" w:space="0" w:color="auto"/>
              <w:right w:val="single" w:sz="4" w:space="0" w:color="auto"/>
            </w:tcBorders>
          </w:tcPr>
          <w:p w:rsidR="00C97DC6" w:rsidRDefault="00C97DC6">
            <w:pPr>
              <w:spacing w:after="60"/>
              <w:jc w:val="center"/>
              <w:rPr>
                <w:rFonts w:ascii="仿宋" w:eastAsia="仿宋" w:hAnsi="仿宋" w:cs="等线"/>
                <w:szCs w:val="21"/>
              </w:rPr>
            </w:pPr>
          </w:p>
        </w:tc>
        <w:tc>
          <w:tcPr>
            <w:tcW w:w="559" w:type="dxa"/>
            <w:tcBorders>
              <w:left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3</w:t>
            </w:r>
          </w:p>
        </w:tc>
        <w:tc>
          <w:tcPr>
            <w:tcW w:w="1720" w:type="dxa"/>
            <w:tcBorders>
              <w:left w:val="single" w:sz="4" w:space="0" w:color="auto"/>
              <w:right w:val="single" w:sz="4" w:space="0" w:color="auto"/>
            </w:tcBorders>
            <w:vAlign w:val="center"/>
          </w:tcPr>
          <w:p w:rsidR="00C97DC6" w:rsidRDefault="00E055C7">
            <w:pPr>
              <w:jc w:val="center"/>
              <w:rPr>
                <w:rFonts w:ascii="仿宋" w:eastAsia="仿宋" w:hAnsi="仿宋" w:cs="等线"/>
                <w:szCs w:val="21"/>
              </w:rPr>
            </w:pPr>
            <w:r>
              <w:rPr>
                <w:rFonts w:ascii="仿宋" w:eastAsia="仿宋" w:hAnsi="仿宋" w:cs="等线" w:hint="eastAsia"/>
                <w:szCs w:val="21"/>
              </w:rPr>
              <w:t>信誉</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2</w:t>
            </w:r>
          </w:p>
        </w:tc>
        <w:tc>
          <w:tcPr>
            <w:tcW w:w="5678" w:type="dxa"/>
            <w:tcBorders>
              <w:top w:val="single" w:sz="4" w:space="0" w:color="auto"/>
              <w:left w:val="single" w:sz="4" w:space="0" w:color="auto"/>
              <w:bottom w:val="single" w:sz="4" w:space="0" w:color="auto"/>
              <w:right w:val="single" w:sz="4" w:space="0" w:color="auto"/>
            </w:tcBorders>
            <w:vAlign w:val="center"/>
          </w:tcPr>
          <w:p w:rsidR="00C97DC6" w:rsidRDefault="00E055C7">
            <w:pPr>
              <w:spacing w:line="240" w:lineRule="exact"/>
              <w:rPr>
                <w:rFonts w:ascii="仿宋" w:eastAsia="仿宋" w:hAnsi="仿宋" w:cs="宋体"/>
                <w:szCs w:val="21"/>
              </w:rPr>
            </w:pPr>
            <w:r>
              <w:rPr>
                <w:rFonts w:ascii="仿宋" w:eastAsia="仿宋" w:hAnsi="仿宋" w:hint="eastAsia"/>
                <w:color w:val="000000"/>
                <w:szCs w:val="21"/>
              </w:rPr>
              <w:t>投标人提供工商企业信用信息公示报告（国家企业信用信息公示系统</w:t>
            </w:r>
            <w:r>
              <w:rPr>
                <w:rFonts w:ascii="仿宋" w:eastAsia="仿宋" w:hAnsi="仿宋" w:hint="eastAsia"/>
                <w:color w:val="000000"/>
                <w:szCs w:val="21"/>
              </w:rPr>
              <w:t xml:space="preserve">http://www.gsxt.gov.cn </w:t>
            </w:r>
            <w:r>
              <w:rPr>
                <w:rFonts w:ascii="仿宋" w:eastAsia="仿宋" w:hAnsi="仿宋" w:hint="eastAsia"/>
                <w:color w:val="000000"/>
                <w:szCs w:val="21"/>
              </w:rPr>
              <w:t>），【以网页截图为准，网页截图应包含基础信息、行政许可信息、行政处罚信息、列入经营异常名录信息、列入严重违法失信企业名单（黑名单）信息】；提供企业所在地税务主管部门出具的纳税情况证明等信用情况。无不良信息者每项得</w:t>
            </w:r>
            <w:r>
              <w:rPr>
                <w:rFonts w:ascii="仿宋" w:eastAsia="仿宋" w:hAnsi="仿宋" w:hint="eastAsia"/>
                <w:color w:val="000000"/>
                <w:szCs w:val="21"/>
              </w:rPr>
              <w:t>1</w:t>
            </w:r>
            <w:r>
              <w:rPr>
                <w:rFonts w:ascii="仿宋" w:eastAsia="仿宋" w:hAnsi="仿宋" w:hint="eastAsia"/>
                <w:color w:val="000000"/>
                <w:szCs w:val="21"/>
              </w:rPr>
              <w:t>分，未提供或有不良信息者不得分。满分</w:t>
            </w:r>
            <w:r>
              <w:rPr>
                <w:rFonts w:ascii="仿宋" w:eastAsia="仿宋" w:hAnsi="仿宋" w:hint="eastAsia"/>
                <w:color w:val="000000"/>
                <w:szCs w:val="21"/>
              </w:rPr>
              <w:t>2</w:t>
            </w:r>
            <w:r>
              <w:rPr>
                <w:rFonts w:ascii="仿宋" w:eastAsia="仿宋" w:hAnsi="仿宋" w:hint="eastAsia"/>
                <w:color w:val="000000"/>
                <w:szCs w:val="21"/>
              </w:rPr>
              <w:t>分。</w:t>
            </w:r>
          </w:p>
        </w:tc>
      </w:tr>
      <w:tr w:rsidR="00C97DC6">
        <w:tc>
          <w:tcPr>
            <w:tcW w:w="64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三</w:t>
            </w:r>
          </w:p>
        </w:tc>
        <w:tc>
          <w:tcPr>
            <w:tcW w:w="2858" w:type="dxa"/>
            <w:gridSpan w:val="3"/>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技术部分</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b/>
                <w:bCs/>
                <w:szCs w:val="21"/>
              </w:rPr>
            </w:pPr>
            <w:r>
              <w:rPr>
                <w:rFonts w:ascii="仿宋" w:eastAsia="仿宋" w:hAnsi="仿宋" w:cs="等线" w:hint="eastAsia"/>
                <w:b/>
                <w:bCs/>
                <w:szCs w:val="21"/>
              </w:rPr>
              <w:t>45</w:t>
            </w:r>
          </w:p>
        </w:tc>
      </w:tr>
      <w:tr w:rsidR="00C97DC6">
        <w:trPr>
          <w:trHeight w:val="47"/>
        </w:trPr>
        <w:tc>
          <w:tcPr>
            <w:tcW w:w="648" w:type="dxa"/>
            <w:vMerge w:val="restart"/>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w:t>
            </w: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序号</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评分因素</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权重</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评分准则</w:t>
            </w:r>
          </w:p>
        </w:tc>
      </w:tr>
      <w:tr w:rsidR="00C97DC6">
        <w:trPr>
          <w:trHeight w:val="710"/>
        </w:trPr>
        <w:tc>
          <w:tcPr>
            <w:tcW w:w="648" w:type="dxa"/>
            <w:vMerge/>
            <w:tcBorders>
              <w:top w:val="single" w:sz="4" w:space="0" w:color="auto"/>
              <w:left w:val="single" w:sz="4" w:space="0" w:color="auto"/>
              <w:bottom w:val="single" w:sz="4" w:space="0" w:color="auto"/>
              <w:right w:val="single" w:sz="4" w:space="0" w:color="auto"/>
            </w:tcBorders>
          </w:tcPr>
          <w:p w:rsidR="00C97DC6" w:rsidRDefault="00C97DC6">
            <w:pPr>
              <w:rPr>
                <w:rFonts w:ascii="仿宋" w:eastAsia="仿宋" w:hAnsi="仿宋"/>
                <w:szCs w:val="21"/>
              </w:rPr>
            </w:pP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cs="等线"/>
                <w:szCs w:val="21"/>
              </w:rPr>
            </w:pPr>
            <w:r>
              <w:rPr>
                <w:rFonts w:ascii="仿宋" w:eastAsia="仿宋" w:hAnsi="仿宋" w:cs="等线" w:hint="eastAsia"/>
                <w:szCs w:val="21"/>
              </w:rPr>
              <w:t>功能符合性评价</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35</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kern w:val="0"/>
                <w:szCs w:val="21"/>
              </w:rPr>
            </w:pPr>
            <w:r>
              <w:rPr>
                <w:rFonts w:ascii="仿宋" w:eastAsia="仿宋" w:hAnsi="仿宋" w:hint="eastAsia"/>
                <w:kern w:val="0"/>
                <w:szCs w:val="21"/>
              </w:rPr>
              <w:t>投标产品的技术参数完全满足招标文件要求的得</w:t>
            </w:r>
            <w:r>
              <w:rPr>
                <w:rFonts w:ascii="仿宋" w:eastAsia="仿宋" w:hAnsi="仿宋" w:hint="eastAsia"/>
                <w:kern w:val="0"/>
                <w:szCs w:val="21"/>
              </w:rPr>
              <w:t>20</w:t>
            </w:r>
            <w:r>
              <w:rPr>
                <w:rFonts w:ascii="仿宋" w:eastAsia="仿宋" w:hAnsi="仿宋" w:hint="eastAsia"/>
                <w:kern w:val="0"/>
                <w:szCs w:val="21"/>
              </w:rPr>
              <w:t>分；</w:t>
            </w:r>
          </w:p>
          <w:p w:rsidR="00C97DC6" w:rsidRDefault="00E055C7">
            <w:pPr>
              <w:spacing w:after="60"/>
              <w:jc w:val="left"/>
              <w:rPr>
                <w:rFonts w:ascii="仿宋" w:eastAsia="仿宋" w:hAnsi="仿宋" w:cs="等线"/>
                <w:szCs w:val="21"/>
              </w:rPr>
            </w:pPr>
            <w:r>
              <w:rPr>
                <w:rFonts w:ascii="仿宋" w:eastAsia="仿宋" w:hAnsi="仿宋" w:hint="eastAsia"/>
                <w:kern w:val="0"/>
                <w:szCs w:val="21"/>
              </w:rPr>
              <w:t>加</w:t>
            </w:r>
            <w:r>
              <w:rPr>
                <w:rFonts w:ascii="仿宋" w:eastAsia="仿宋" w:hAnsi="仿宋" w:cs="Calibri" w:hint="eastAsia"/>
                <w:szCs w:val="21"/>
              </w:rPr>
              <w:t>★项目出现正偏离，每项加</w:t>
            </w:r>
            <w:r>
              <w:rPr>
                <w:rFonts w:ascii="仿宋" w:eastAsia="仿宋" w:hAnsi="仿宋" w:cs="Calibri" w:hint="eastAsia"/>
                <w:szCs w:val="21"/>
              </w:rPr>
              <w:t>1</w:t>
            </w:r>
            <w:r>
              <w:rPr>
                <w:rFonts w:ascii="仿宋" w:eastAsia="仿宋" w:hAnsi="仿宋" w:cs="Calibri" w:hint="eastAsia"/>
                <w:szCs w:val="21"/>
              </w:rPr>
              <w:t>分。满分</w:t>
            </w:r>
            <w:r>
              <w:rPr>
                <w:rFonts w:ascii="仿宋" w:eastAsia="仿宋" w:hAnsi="仿宋" w:cs="Calibri" w:hint="eastAsia"/>
                <w:szCs w:val="21"/>
              </w:rPr>
              <w:t>15</w:t>
            </w:r>
            <w:r>
              <w:rPr>
                <w:rFonts w:ascii="仿宋" w:eastAsia="仿宋" w:hAnsi="仿宋" w:cs="Calibri" w:hint="eastAsia"/>
                <w:szCs w:val="21"/>
              </w:rPr>
              <w:t>分。</w:t>
            </w:r>
            <w:r>
              <w:rPr>
                <w:rFonts w:ascii="仿宋" w:eastAsia="仿宋" w:hAnsi="仿宋" w:hint="eastAsia"/>
                <w:kern w:val="0"/>
                <w:szCs w:val="21"/>
              </w:rPr>
              <w:t>加★号项需</w:t>
            </w:r>
            <w:r>
              <w:rPr>
                <w:rFonts w:ascii="仿宋" w:eastAsia="仿宋" w:hAnsi="仿宋" w:hint="eastAsia"/>
                <w:kern w:val="0"/>
                <w:szCs w:val="21"/>
              </w:rPr>
              <w:lastRenderedPageBreak/>
              <w:t>提供证明文件并加盖厂商公章，</w:t>
            </w:r>
            <w:r>
              <w:rPr>
                <w:rFonts w:ascii="仿宋" w:eastAsia="仿宋" w:hAnsi="仿宋" w:hint="eastAsia"/>
                <w:b/>
                <w:kern w:val="0"/>
                <w:szCs w:val="21"/>
              </w:rPr>
              <w:t>否则不得分。</w:t>
            </w:r>
          </w:p>
        </w:tc>
      </w:tr>
      <w:tr w:rsidR="00C97DC6">
        <w:trPr>
          <w:trHeight w:val="38"/>
        </w:trPr>
        <w:tc>
          <w:tcPr>
            <w:tcW w:w="648" w:type="dxa"/>
            <w:vMerge/>
            <w:tcBorders>
              <w:top w:val="single" w:sz="4" w:space="0" w:color="auto"/>
              <w:left w:val="single" w:sz="4" w:space="0" w:color="auto"/>
              <w:bottom w:val="single" w:sz="4" w:space="0" w:color="auto"/>
              <w:right w:val="single" w:sz="4" w:space="0" w:color="auto"/>
            </w:tcBorders>
          </w:tcPr>
          <w:p w:rsidR="00C97DC6" w:rsidRDefault="00C97DC6">
            <w:pPr>
              <w:rPr>
                <w:rFonts w:ascii="仿宋" w:eastAsia="仿宋" w:hAnsi="仿宋"/>
                <w:szCs w:val="21"/>
              </w:rPr>
            </w:pPr>
          </w:p>
        </w:tc>
        <w:tc>
          <w:tcPr>
            <w:tcW w:w="55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2</w:t>
            </w:r>
          </w:p>
        </w:tc>
        <w:tc>
          <w:tcPr>
            <w:tcW w:w="1720"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cs="等线"/>
                <w:szCs w:val="21"/>
              </w:rPr>
            </w:pPr>
            <w:r>
              <w:rPr>
                <w:rFonts w:ascii="仿宋" w:eastAsia="仿宋" w:hAnsi="仿宋" w:cs="等线" w:hint="eastAsia"/>
                <w:szCs w:val="21"/>
              </w:rPr>
              <w:t>售后服务</w:t>
            </w:r>
          </w:p>
        </w:tc>
        <w:tc>
          <w:tcPr>
            <w:tcW w:w="579" w:type="dxa"/>
            <w:tcBorders>
              <w:top w:val="single" w:sz="4" w:space="0" w:color="auto"/>
              <w:left w:val="single" w:sz="4" w:space="0" w:color="auto"/>
              <w:bottom w:val="single" w:sz="4" w:space="0" w:color="auto"/>
              <w:right w:val="single" w:sz="4" w:space="0" w:color="auto"/>
            </w:tcBorders>
          </w:tcPr>
          <w:p w:rsidR="00C97DC6" w:rsidRDefault="00E055C7">
            <w:pPr>
              <w:spacing w:after="60"/>
              <w:jc w:val="center"/>
              <w:rPr>
                <w:rFonts w:ascii="仿宋" w:eastAsia="仿宋" w:hAnsi="仿宋" w:cs="等线"/>
                <w:szCs w:val="21"/>
              </w:rPr>
            </w:pPr>
            <w:r>
              <w:rPr>
                <w:rFonts w:ascii="仿宋" w:eastAsia="仿宋" w:hAnsi="仿宋" w:cs="等线" w:hint="eastAsia"/>
                <w:szCs w:val="21"/>
              </w:rPr>
              <w:t>10</w:t>
            </w:r>
          </w:p>
        </w:tc>
        <w:tc>
          <w:tcPr>
            <w:tcW w:w="5678" w:type="dxa"/>
            <w:tcBorders>
              <w:top w:val="single" w:sz="4" w:space="0" w:color="auto"/>
              <w:left w:val="single" w:sz="4" w:space="0" w:color="auto"/>
              <w:bottom w:val="single" w:sz="4" w:space="0" w:color="auto"/>
              <w:right w:val="single" w:sz="4" w:space="0" w:color="auto"/>
            </w:tcBorders>
          </w:tcPr>
          <w:p w:rsidR="00C97DC6" w:rsidRDefault="00E055C7">
            <w:pPr>
              <w:spacing w:after="60"/>
              <w:jc w:val="left"/>
              <w:rPr>
                <w:rFonts w:ascii="仿宋" w:eastAsia="仿宋" w:hAnsi="仿宋"/>
                <w:szCs w:val="21"/>
              </w:rPr>
            </w:pPr>
            <w:r>
              <w:rPr>
                <w:rFonts w:ascii="仿宋" w:eastAsia="仿宋" w:hAnsi="仿宋" w:hint="eastAsia"/>
                <w:szCs w:val="21"/>
              </w:rPr>
              <w:t>1</w:t>
            </w:r>
            <w:r>
              <w:rPr>
                <w:rFonts w:ascii="仿宋" w:eastAsia="仿宋" w:hAnsi="仿宋" w:hint="eastAsia"/>
                <w:szCs w:val="21"/>
              </w:rPr>
              <w:t>、投标人需提供完整的项目实施计划书，售后响应机制及应急事件处理计划书，优</w:t>
            </w:r>
            <w:r>
              <w:rPr>
                <w:rFonts w:ascii="仿宋" w:eastAsia="仿宋" w:hAnsi="仿宋" w:hint="eastAsia"/>
                <w:szCs w:val="21"/>
              </w:rPr>
              <w:t>3</w:t>
            </w:r>
            <w:r>
              <w:rPr>
                <w:rFonts w:ascii="仿宋" w:eastAsia="仿宋" w:hAnsi="仿宋" w:hint="eastAsia"/>
                <w:szCs w:val="21"/>
              </w:rPr>
              <w:t>分，良</w:t>
            </w:r>
            <w:r>
              <w:rPr>
                <w:rFonts w:ascii="仿宋" w:eastAsia="仿宋" w:hAnsi="仿宋" w:hint="eastAsia"/>
                <w:szCs w:val="21"/>
              </w:rPr>
              <w:t>2</w:t>
            </w:r>
            <w:r>
              <w:rPr>
                <w:rFonts w:ascii="仿宋" w:eastAsia="仿宋" w:hAnsi="仿宋" w:hint="eastAsia"/>
                <w:szCs w:val="21"/>
              </w:rPr>
              <w:t>分，一般</w:t>
            </w:r>
            <w:r>
              <w:rPr>
                <w:rFonts w:ascii="仿宋" w:eastAsia="仿宋" w:hAnsi="仿宋" w:hint="eastAsia"/>
                <w:szCs w:val="21"/>
              </w:rPr>
              <w:t>1</w:t>
            </w:r>
            <w:r>
              <w:rPr>
                <w:rFonts w:ascii="仿宋" w:eastAsia="仿宋" w:hAnsi="仿宋" w:hint="eastAsia"/>
                <w:szCs w:val="21"/>
              </w:rPr>
              <w:t>分。</w:t>
            </w:r>
          </w:p>
          <w:p w:rsidR="00C97DC6" w:rsidRDefault="00E055C7">
            <w:pPr>
              <w:spacing w:after="60"/>
              <w:jc w:val="left"/>
              <w:rPr>
                <w:rFonts w:ascii="仿宋" w:eastAsia="仿宋" w:hAnsi="仿宋"/>
                <w:szCs w:val="21"/>
              </w:rPr>
            </w:pPr>
            <w:r>
              <w:rPr>
                <w:rFonts w:ascii="仿宋" w:eastAsia="仿宋" w:hAnsi="仿宋" w:hint="eastAsia"/>
                <w:szCs w:val="21"/>
              </w:rPr>
              <w:t>2</w:t>
            </w:r>
            <w:r>
              <w:rPr>
                <w:rFonts w:ascii="仿宋" w:eastAsia="仿宋" w:hAnsi="仿宋" w:hint="eastAsia"/>
                <w:szCs w:val="21"/>
              </w:rPr>
              <w:t>、投标人承诺中标后在项目现场提供为期</w:t>
            </w:r>
            <w:r>
              <w:rPr>
                <w:rFonts w:ascii="仿宋" w:eastAsia="仿宋" w:hAnsi="仿宋" w:hint="eastAsia"/>
                <w:szCs w:val="21"/>
              </w:rPr>
              <w:t>1</w:t>
            </w:r>
            <w:r>
              <w:rPr>
                <w:rFonts w:ascii="仿宋" w:eastAsia="仿宋" w:hAnsi="仿宋" w:hint="eastAsia"/>
                <w:szCs w:val="21"/>
              </w:rPr>
              <w:t>年工作日</w:t>
            </w:r>
            <w:r>
              <w:rPr>
                <w:rFonts w:ascii="仿宋" w:eastAsia="仿宋" w:hAnsi="仿宋" w:hint="eastAsia"/>
                <w:szCs w:val="21"/>
              </w:rPr>
              <w:t>5*24</w:t>
            </w:r>
            <w:r>
              <w:rPr>
                <w:rFonts w:ascii="仿宋" w:eastAsia="仿宋" w:hAnsi="仿宋" w:hint="eastAsia"/>
                <w:szCs w:val="21"/>
              </w:rPr>
              <w:t>小时的</w:t>
            </w:r>
            <w:r>
              <w:rPr>
                <w:rFonts w:ascii="仿宋" w:eastAsia="仿宋" w:hAnsi="仿宋" w:hint="eastAsia"/>
                <w:szCs w:val="21"/>
              </w:rPr>
              <w:t>1</w:t>
            </w:r>
            <w:r>
              <w:rPr>
                <w:rFonts w:ascii="仿宋" w:eastAsia="仿宋" w:hAnsi="仿宋" w:hint="eastAsia"/>
                <w:szCs w:val="21"/>
              </w:rPr>
              <w:t>名驻场工程师，专门协助采购人进行项目的实施得</w:t>
            </w:r>
            <w:r>
              <w:rPr>
                <w:rFonts w:ascii="仿宋" w:eastAsia="仿宋" w:hAnsi="仿宋" w:hint="eastAsia"/>
                <w:szCs w:val="21"/>
              </w:rPr>
              <w:t>2</w:t>
            </w:r>
            <w:r>
              <w:rPr>
                <w:rFonts w:ascii="仿宋" w:eastAsia="仿宋" w:hAnsi="仿宋" w:hint="eastAsia"/>
                <w:szCs w:val="21"/>
              </w:rPr>
              <w:t>分。</w:t>
            </w:r>
          </w:p>
          <w:p w:rsidR="00C97DC6" w:rsidRDefault="00E055C7">
            <w:pPr>
              <w:spacing w:after="60"/>
              <w:jc w:val="left"/>
              <w:rPr>
                <w:rFonts w:ascii="仿宋" w:eastAsia="仿宋" w:hAnsi="仿宋" w:cs="等线"/>
                <w:szCs w:val="21"/>
              </w:rPr>
            </w:pPr>
            <w:r>
              <w:rPr>
                <w:rFonts w:ascii="仿宋" w:eastAsia="仿宋" w:hAnsi="仿宋" w:hint="eastAsia"/>
                <w:kern w:val="0"/>
                <w:szCs w:val="21"/>
              </w:rPr>
              <w:t>3</w:t>
            </w:r>
            <w:r>
              <w:rPr>
                <w:rFonts w:ascii="仿宋" w:eastAsia="仿宋" w:hAnsi="仿宋" w:hint="eastAsia"/>
                <w:kern w:val="0"/>
                <w:szCs w:val="21"/>
              </w:rPr>
              <w:t>、提供生产厂商不低于</w:t>
            </w:r>
            <w:r>
              <w:rPr>
                <w:rFonts w:ascii="仿宋" w:eastAsia="仿宋" w:hAnsi="仿宋" w:hint="eastAsia"/>
                <w:kern w:val="0"/>
                <w:szCs w:val="21"/>
              </w:rPr>
              <w:t>3</w:t>
            </w:r>
            <w:r>
              <w:rPr>
                <w:rFonts w:ascii="仿宋" w:eastAsia="仿宋" w:hAnsi="仿宋" w:hint="eastAsia"/>
                <w:kern w:val="0"/>
                <w:szCs w:val="21"/>
              </w:rPr>
              <w:t>年的免费售后服务承诺函，提供得</w:t>
            </w:r>
            <w:r>
              <w:rPr>
                <w:rFonts w:ascii="仿宋" w:eastAsia="仿宋" w:hAnsi="仿宋" w:hint="eastAsia"/>
                <w:kern w:val="0"/>
                <w:szCs w:val="21"/>
              </w:rPr>
              <w:t>3</w:t>
            </w:r>
            <w:r>
              <w:rPr>
                <w:rFonts w:ascii="仿宋" w:eastAsia="仿宋" w:hAnsi="仿宋" w:hint="eastAsia"/>
                <w:kern w:val="0"/>
                <w:szCs w:val="21"/>
              </w:rPr>
              <w:t>分，每增加一年加</w:t>
            </w:r>
            <w:r>
              <w:rPr>
                <w:rFonts w:ascii="仿宋" w:eastAsia="仿宋" w:hAnsi="仿宋" w:hint="eastAsia"/>
                <w:kern w:val="0"/>
                <w:szCs w:val="21"/>
              </w:rPr>
              <w:t>1</w:t>
            </w:r>
            <w:r>
              <w:rPr>
                <w:rFonts w:ascii="仿宋" w:eastAsia="仿宋" w:hAnsi="仿宋" w:hint="eastAsia"/>
                <w:kern w:val="0"/>
                <w:szCs w:val="21"/>
              </w:rPr>
              <w:t>分，最高得</w:t>
            </w:r>
            <w:r>
              <w:rPr>
                <w:rFonts w:ascii="仿宋" w:eastAsia="仿宋" w:hAnsi="仿宋" w:hint="eastAsia"/>
                <w:kern w:val="0"/>
                <w:szCs w:val="21"/>
              </w:rPr>
              <w:t>5</w:t>
            </w:r>
            <w:r>
              <w:rPr>
                <w:rFonts w:ascii="仿宋" w:eastAsia="仿宋" w:hAnsi="仿宋" w:hint="eastAsia"/>
                <w:kern w:val="0"/>
                <w:szCs w:val="21"/>
              </w:rPr>
              <w:t>分。</w:t>
            </w:r>
          </w:p>
        </w:tc>
      </w:tr>
    </w:tbl>
    <w:p w:rsidR="00C97DC6" w:rsidRDefault="00C97DC6">
      <w:pPr>
        <w:spacing w:line="360" w:lineRule="auto"/>
        <w:ind w:firstLineChars="200" w:firstLine="422"/>
        <w:rPr>
          <w:rFonts w:ascii="仿宋" w:eastAsia="仿宋" w:hAnsi="仿宋" w:cs="Arial"/>
          <w:b/>
          <w:color w:val="000000"/>
          <w:szCs w:val="21"/>
          <w:lang w:val="zh-CN"/>
        </w:rPr>
      </w:pPr>
    </w:p>
    <w:p w:rsidR="00C97DC6" w:rsidRDefault="00C97DC6">
      <w:pPr>
        <w:spacing w:line="360" w:lineRule="auto"/>
        <w:ind w:firstLineChars="200" w:firstLine="422"/>
        <w:rPr>
          <w:rFonts w:ascii="仿宋" w:eastAsia="仿宋" w:hAnsi="仿宋" w:cs="Arial"/>
          <w:b/>
          <w:color w:val="000000"/>
          <w:szCs w:val="21"/>
          <w:lang w:val="zh-CN"/>
        </w:rPr>
      </w:pPr>
    </w:p>
    <w:p w:rsidR="00C97DC6" w:rsidRDefault="00E055C7">
      <w:pPr>
        <w:spacing w:line="360" w:lineRule="auto"/>
        <w:ind w:firstLineChars="200" w:firstLine="422"/>
        <w:rPr>
          <w:rFonts w:ascii="仿宋" w:eastAsia="仿宋" w:hAnsi="仿宋" w:cs="Arial"/>
          <w:color w:val="000000"/>
          <w:kern w:val="0"/>
          <w:szCs w:val="21"/>
        </w:rPr>
      </w:pPr>
      <w:r>
        <w:rPr>
          <w:rFonts w:ascii="仿宋" w:eastAsia="仿宋" w:hAnsi="仿宋" w:cs="Arial" w:hint="eastAsia"/>
          <w:b/>
          <w:color w:val="000000"/>
          <w:szCs w:val="21"/>
          <w:lang w:val="zh-CN"/>
        </w:rPr>
        <w:t>五</w:t>
      </w:r>
      <w:r>
        <w:rPr>
          <w:rFonts w:ascii="仿宋" w:eastAsia="仿宋" w:hAnsi="仿宋" w:cs="Arial"/>
          <w:b/>
          <w:color w:val="000000"/>
          <w:szCs w:val="21"/>
          <w:lang w:val="zh-CN"/>
        </w:rPr>
        <w:t>、采购单位联系方式及地址</w:t>
      </w:r>
    </w:p>
    <w:p w:rsidR="00C97DC6" w:rsidRDefault="00E055C7">
      <w:pPr>
        <w:widowControl/>
        <w:shd w:val="clear" w:color="auto" w:fill="FFFFFF"/>
        <w:spacing w:line="525" w:lineRule="atLeast"/>
        <w:ind w:firstLineChars="200" w:firstLine="420"/>
        <w:jc w:val="left"/>
        <w:rPr>
          <w:rFonts w:ascii="仿宋" w:eastAsia="仿宋" w:hAnsi="仿宋" w:cs="宋体"/>
          <w:color w:val="000000"/>
          <w:kern w:val="0"/>
          <w:szCs w:val="21"/>
        </w:rPr>
      </w:pPr>
      <w:r>
        <w:rPr>
          <w:rFonts w:ascii="仿宋" w:eastAsia="仿宋" w:hAnsi="仿宋" w:cstheme="minorEastAsia" w:hint="eastAsia"/>
          <w:color w:val="000000"/>
          <w:kern w:val="0"/>
          <w:szCs w:val="21"/>
          <w:shd w:val="clear" w:color="auto" w:fill="FFFFFF"/>
        </w:rPr>
        <w:t>联系人：范先生</w:t>
      </w:r>
      <w:r>
        <w:rPr>
          <w:rFonts w:ascii="仿宋" w:eastAsia="仿宋" w:hAnsi="仿宋" w:cstheme="minorEastAsia" w:hint="eastAsia"/>
          <w:color w:val="000000"/>
          <w:kern w:val="0"/>
          <w:szCs w:val="21"/>
          <w:shd w:val="clear" w:color="auto" w:fill="FFFFFF"/>
        </w:rPr>
        <w:t xml:space="preserve"> </w:t>
      </w:r>
      <w:r>
        <w:rPr>
          <w:rFonts w:ascii="仿宋" w:eastAsia="仿宋" w:hAnsi="仿宋" w:cstheme="minorEastAsia" w:hint="eastAsia"/>
          <w:color w:val="000000"/>
          <w:kern w:val="0"/>
          <w:szCs w:val="21"/>
          <w:shd w:val="clear" w:color="auto" w:fill="FFFFFF"/>
        </w:rPr>
        <w:t>联系电话：</w:t>
      </w:r>
      <w:r>
        <w:rPr>
          <w:rFonts w:ascii="仿宋" w:eastAsia="仿宋" w:hAnsi="仿宋" w:cstheme="minorEastAsia" w:hint="eastAsia"/>
          <w:color w:val="000000"/>
          <w:kern w:val="0"/>
          <w:szCs w:val="21"/>
          <w:shd w:val="clear" w:color="auto" w:fill="FFFFFF"/>
        </w:rPr>
        <w:t>13837485895</w:t>
      </w:r>
    </w:p>
    <w:p w:rsidR="00C97DC6" w:rsidRDefault="00E055C7">
      <w:pPr>
        <w:widowControl/>
        <w:shd w:val="clear" w:color="auto" w:fill="FFFFFF"/>
        <w:spacing w:line="525" w:lineRule="atLeast"/>
        <w:ind w:firstLineChars="200" w:firstLine="420"/>
        <w:jc w:val="left"/>
        <w:rPr>
          <w:rFonts w:ascii="仿宋" w:eastAsia="仿宋" w:hAnsi="仿宋" w:cs="Arial"/>
          <w:color w:val="000000"/>
          <w:kern w:val="0"/>
          <w:szCs w:val="21"/>
        </w:rPr>
      </w:pPr>
      <w:r>
        <w:rPr>
          <w:rFonts w:ascii="仿宋" w:eastAsia="仿宋" w:hAnsi="仿宋" w:cstheme="minorEastAsia"/>
          <w:color w:val="000000"/>
          <w:kern w:val="0"/>
          <w:szCs w:val="21"/>
          <w:shd w:val="clear" w:color="auto" w:fill="FFFFFF"/>
        </w:rPr>
        <w:t>递交书面材料地址：许昌市</w:t>
      </w:r>
      <w:r>
        <w:rPr>
          <w:rFonts w:ascii="仿宋" w:eastAsia="仿宋" w:hAnsi="仿宋" w:cstheme="minorEastAsia" w:hint="eastAsia"/>
          <w:color w:val="000000"/>
          <w:kern w:val="0"/>
          <w:szCs w:val="21"/>
          <w:shd w:val="clear" w:color="auto" w:fill="FFFFFF"/>
        </w:rPr>
        <w:t>六一</w:t>
      </w:r>
      <w:r>
        <w:rPr>
          <w:rFonts w:ascii="仿宋" w:eastAsia="仿宋" w:hAnsi="仿宋" w:cstheme="minorEastAsia"/>
          <w:color w:val="000000"/>
          <w:kern w:val="0"/>
          <w:szCs w:val="21"/>
          <w:shd w:val="clear" w:color="auto" w:fill="FFFFFF"/>
        </w:rPr>
        <w:t>路</w:t>
      </w:r>
      <w:r>
        <w:rPr>
          <w:rFonts w:ascii="仿宋" w:eastAsia="仿宋" w:hAnsi="仿宋" w:cstheme="minorEastAsia" w:hint="eastAsia"/>
          <w:color w:val="000000"/>
          <w:kern w:val="0"/>
          <w:szCs w:val="21"/>
          <w:shd w:val="clear" w:color="auto" w:fill="FFFFFF"/>
        </w:rPr>
        <w:t>13</w:t>
      </w:r>
      <w:r>
        <w:rPr>
          <w:rFonts w:ascii="仿宋" w:eastAsia="仿宋" w:hAnsi="仿宋" w:cstheme="minorEastAsia"/>
          <w:color w:val="000000"/>
          <w:kern w:val="0"/>
          <w:szCs w:val="21"/>
          <w:shd w:val="clear" w:color="auto" w:fill="FFFFFF"/>
        </w:rPr>
        <w:t>号</w:t>
      </w:r>
    </w:p>
    <w:p w:rsidR="00C97DC6" w:rsidRDefault="00C97DC6">
      <w:pPr>
        <w:rPr>
          <w:rFonts w:ascii="仿宋" w:eastAsia="仿宋" w:hAnsi="仿宋"/>
          <w:szCs w:val="21"/>
        </w:rPr>
      </w:pPr>
    </w:p>
    <w:sectPr w:rsidR="00C97DC6" w:rsidSect="00C97D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60C1"/>
    <w:multiLevelType w:val="multilevel"/>
    <w:tmpl w:val="015C60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F375905"/>
    <w:multiLevelType w:val="multilevel"/>
    <w:tmpl w:val="3F375905"/>
    <w:lvl w:ilvl="0">
      <w:start w:val="19"/>
      <w:numFmt w:val="decimal"/>
      <w:lvlText w:val="%1."/>
      <w:lvlJc w:val="left"/>
      <w:pPr>
        <w:ind w:left="360" w:hanging="360"/>
      </w:pPr>
      <w:rPr>
        <w:rFonts w:hint="default"/>
        <w:b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56111D64"/>
    <w:multiLevelType w:val="multilevel"/>
    <w:tmpl w:val="56111D64"/>
    <w:lvl w:ilvl="0">
      <w:start w:val="1"/>
      <w:numFmt w:val="decimal"/>
      <w:lvlText w:val="%1."/>
      <w:lvlJc w:val="left"/>
      <w:pPr>
        <w:ind w:left="360" w:hanging="360"/>
      </w:pPr>
      <w:rPr>
        <w:rFonts w:hint="default"/>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1B10A8F"/>
    <w:multiLevelType w:val="multilevel"/>
    <w:tmpl w:val="61B10A8F"/>
    <w:lvl w:ilvl="0">
      <w:start w:val="1"/>
      <w:numFmt w:val="decimal"/>
      <w:lvlText w:val="%1."/>
      <w:lvlJc w:val="left"/>
      <w:pPr>
        <w:ind w:left="360" w:hanging="360"/>
      </w:pPr>
      <w:rPr>
        <w:rFonts w:hint="default"/>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3174063"/>
    <w:multiLevelType w:val="multilevel"/>
    <w:tmpl w:val="63174063"/>
    <w:lvl w:ilvl="0">
      <w:start w:val="13"/>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7BB405F0"/>
    <w:multiLevelType w:val="multilevel"/>
    <w:tmpl w:val="7BB405F0"/>
    <w:lvl w:ilvl="0">
      <w:start w:val="1"/>
      <w:numFmt w:val="decimal"/>
      <w:lvlText w:val="%1."/>
      <w:lvlJc w:val="left"/>
      <w:pPr>
        <w:ind w:left="360" w:hanging="36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066D"/>
    <w:rsid w:val="000003DE"/>
    <w:rsid w:val="00000FCD"/>
    <w:rsid w:val="00001537"/>
    <w:rsid w:val="00001C4E"/>
    <w:rsid w:val="0000207D"/>
    <w:rsid w:val="00002110"/>
    <w:rsid w:val="000025C6"/>
    <w:rsid w:val="00002FD8"/>
    <w:rsid w:val="00003479"/>
    <w:rsid w:val="00003D8F"/>
    <w:rsid w:val="00003FB8"/>
    <w:rsid w:val="00006105"/>
    <w:rsid w:val="00006FFD"/>
    <w:rsid w:val="0000708D"/>
    <w:rsid w:val="00007552"/>
    <w:rsid w:val="00007A59"/>
    <w:rsid w:val="00010A29"/>
    <w:rsid w:val="00010EAF"/>
    <w:rsid w:val="000117DA"/>
    <w:rsid w:val="00011B15"/>
    <w:rsid w:val="00011D2E"/>
    <w:rsid w:val="00012D1D"/>
    <w:rsid w:val="00013C75"/>
    <w:rsid w:val="00013E69"/>
    <w:rsid w:val="0001503C"/>
    <w:rsid w:val="00015C2A"/>
    <w:rsid w:val="000168F4"/>
    <w:rsid w:val="000177D6"/>
    <w:rsid w:val="00017D5D"/>
    <w:rsid w:val="000208E8"/>
    <w:rsid w:val="00021F39"/>
    <w:rsid w:val="00021FEA"/>
    <w:rsid w:val="00022475"/>
    <w:rsid w:val="00022D53"/>
    <w:rsid w:val="000242BE"/>
    <w:rsid w:val="000243A0"/>
    <w:rsid w:val="0002479C"/>
    <w:rsid w:val="00024B82"/>
    <w:rsid w:val="00025588"/>
    <w:rsid w:val="00025951"/>
    <w:rsid w:val="00025F1A"/>
    <w:rsid w:val="00026336"/>
    <w:rsid w:val="00027A25"/>
    <w:rsid w:val="00030561"/>
    <w:rsid w:val="000309AB"/>
    <w:rsid w:val="00030F0A"/>
    <w:rsid w:val="00031CB5"/>
    <w:rsid w:val="0003235C"/>
    <w:rsid w:val="0003270F"/>
    <w:rsid w:val="00033000"/>
    <w:rsid w:val="00034385"/>
    <w:rsid w:val="00034B56"/>
    <w:rsid w:val="000363D0"/>
    <w:rsid w:val="0003724F"/>
    <w:rsid w:val="00040DC3"/>
    <w:rsid w:val="00041771"/>
    <w:rsid w:val="000427F7"/>
    <w:rsid w:val="0004363F"/>
    <w:rsid w:val="0004392F"/>
    <w:rsid w:val="000440F7"/>
    <w:rsid w:val="00044604"/>
    <w:rsid w:val="00044C12"/>
    <w:rsid w:val="000455F7"/>
    <w:rsid w:val="000460CC"/>
    <w:rsid w:val="00046C73"/>
    <w:rsid w:val="00051562"/>
    <w:rsid w:val="00051AD1"/>
    <w:rsid w:val="00052299"/>
    <w:rsid w:val="00053BF9"/>
    <w:rsid w:val="000540E9"/>
    <w:rsid w:val="000546F2"/>
    <w:rsid w:val="000555A4"/>
    <w:rsid w:val="00055E98"/>
    <w:rsid w:val="00056FA2"/>
    <w:rsid w:val="00057B56"/>
    <w:rsid w:val="00061A86"/>
    <w:rsid w:val="00061BBD"/>
    <w:rsid w:val="00061E20"/>
    <w:rsid w:val="00061FE3"/>
    <w:rsid w:val="00062936"/>
    <w:rsid w:val="000634B0"/>
    <w:rsid w:val="00063B83"/>
    <w:rsid w:val="00064037"/>
    <w:rsid w:val="0006440F"/>
    <w:rsid w:val="0006506F"/>
    <w:rsid w:val="000656DB"/>
    <w:rsid w:val="00066683"/>
    <w:rsid w:val="00066FC5"/>
    <w:rsid w:val="000670B3"/>
    <w:rsid w:val="00067602"/>
    <w:rsid w:val="000676E0"/>
    <w:rsid w:val="000701DB"/>
    <w:rsid w:val="00070F8C"/>
    <w:rsid w:val="00072287"/>
    <w:rsid w:val="00072318"/>
    <w:rsid w:val="000726AD"/>
    <w:rsid w:val="00072822"/>
    <w:rsid w:val="0007511E"/>
    <w:rsid w:val="00077BB6"/>
    <w:rsid w:val="0008048A"/>
    <w:rsid w:val="0008055F"/>
    <w:rsid w:val="00081C31"/>
    <w:rsid w:val="00082312"/>
    <w:rsid w:val="000836FA"/>
    <w:rsid w:val="0008422C"/>
    <w:rsid w:val="000845D8"/>
    <w:rsid w:val="000862DE"/>
    <w:rsid w:val="00090E9D"/>
    <w:rsid w:val="00091397"/>
    <w:rsid w:val="000927DE"/>
    <w:rsid w:val="00092ED7"/>
    <w:rsid w:val="000949B4"/>
    <w:rsid w:val="00094FFC"/>
    <w:rsid w:val="000960AC"/>
    <w:rsid w:val="000A0E8A"/>
    <w:rsid w:val="000A11B4"/>
    <w:rsid w:val="000A1A28"/>
    <w:rsid w:val="000A2223"/>
    <w:rsid w:val="000A4786"/>
    <w:rsid w:val="000A643C"/>
    <w:rsid w:val="000A6E09"/>
    <w:rsid w:val="000B0A6D"/>
    <w:rsid w:val="000B2356"/>
    <w:rsid w:val="000B3040"/>
    <w:rsid w:val="000B33F7"/>
    <w:rsid w:val="000B3B82"/>
    <w:rsid w:val="000B553C"/>
    <w:rsid w:val="000B6234"/>
    <w:rsid w:val="000C04E8"/>
    <w:rsid w:val="000C0962"/>
    <w:rsid w:val="000C17E6"/>
    <w:rsid w:val="000C2BD9"/>
    <w:rsid w:val="000C2CDF"/>
    <w:rsid w:val="000C337C"/>
    <w:rsid w:val="000C3AD8"/>
    <w:rsid w:val="000C57A3"/>
    <w:rsid w:val="000C6C23"/>
    <w:rsid w:val="000C73C0"/>
    <w:rsid w:val="000C7B38"/>
    <w:rsid w:val="000C7E9D"/>
    <w:rsid w:val="000D05A3"/>
    <w:rsid w:val="000D0BE9"/>
    <w:rsid w:val="000D1DE5"/>
    <w:rsid w:val="000D1EB9"/>
    <w:rsid w:val="000D3588"/>
    <w:rsid w:val="000D37AA"/>
    <w:rsid w:val="000D4AE7"/>
    <w:rsid w:val="000D5A1B"/>
    <w:rsid w:val="000D67DE"/>
    <w:rsid w:val="000E02F7"/>
    <w:rsid w:val="000E0CF4"/>
    <w:rsid w:val="000E1211"/>
    <w:rsid w:val="000E16EA"/>
    <w:rsid w:val="000E1AD3"/>
    <w:rsid w:val="000E1BE6"/>
    <w:rsid w:val="000E204F"/>
    <w:rsid w:val="000E3257"/>
    <w:rsid w:val="000E45D3"/>
    <w:rsid w:val="000E4788"/>
    <w:rsid w:val="000E4868"/>
    <w:rsid w:val="000E4ECC"/>
    <w:rsid w:val="000E5443"/>
    <w:rsid w:val="000E5A90"/>
    <w:rsid w:val="000E5E62"/>
    <w:rsid w:val="000E7B94"/>
    <w:rsid w:val="000F1329"/>
    <w:rsid w:val="000F1F8E"/>
    <w:rsid w:val="000F2D87"/>
    <w:rsid w:val="000F365C"/>
    <w:rsid w:val="000F5863"/>
    <w:rsid w:val="000F60A9"/>
    <w:rsid w:val="000F655B"/>
    <w:rsid w:val="000F665B"/>
    <w:rsid w:val="000F6C81"/>
    <w:rsid w:val="000F6F45"/>
    <w:rsid w:val="000F7075"/>
    <w:rsid w:val="000F78C3"/>
    <w:rsid w:val="000F7D8E"/>
    <w:rsid w:val="00100201"/>
    <w:rsid w:val="001006DF"/>
    <w:rsid w:val="0010124D"/>
    <w:rsid w:val="00101E3F"/>
    <w:rsid w:val="00102471"/>
    <w:rsid w:val="00102DF8"/>
    <w:rsid w:val="001030CE"/>
    <w:rsid w:val="00103EB0"/>
    <w:rsid w:val="0010405F"/>
    <w:rsid w:val="001040C6"/>
    <w:rsid w:val="001040CB"/>
    <w:rsid w:val="001044BF"/>
    <w:rsid w:val="00104DA6"/>
    <w:rsid w:val="00106217"/>
    <w:rsid w:val="00107CF7"/>
    <w:rsid w:val="00107F6B"/>
    <w:rsid w:val="00110A08"/>
    <w:rsid w:val="00110D47"/>
    <w:rsid w:val="00113556"/>
    <w:rsid w:val="00114285"/>
    <w:rsid w:val="0011465B"/>
    <w:rsid w:val="00114752"/>
    <w:rsid w:val="00114B31"/>
    <w:rsid w:val="00114FB9"/>
    <w:rsid w:val="001150D3"/>
    <w:rsid w:val="00117B94"/>
    <w:rsid w:val="001204A2"/>
    <w:rsid w:val="0012054D"/>
    <w:rsid w:val="00120F77"/>
    <w:rsid w:val="00121550"/>
    <w:rsid w:val="0012165A"/>
    <w:rsid w:val="00121BD3"/>
    <w:rsid w:val="00121D0E"/>
    <w:rsid w:val="00121D40"/>
    <w:rsid w:val="001224D9"/>
    <w:rsid w:val="0012254D"/>
    <w:rsid w:val="0012300B"/>
    <w:rsid w:val="001232C1"/>
    <w:rsid w:val="0012408A"/>
    <w:rsid w:val="0012421D"/>
    <w:rsid w:val="001243D2"/>
    <w:rsid w:val="00124E32"/>
    <w:rsid w:val="001251BE"/>
    <w:rsid w:val="00125590"/>
    <w:rsid w:val="00126055"/>
    <w:rsid w:val="00127244"/>
    <w:rsid w:val="00130507"/>
    <w:rsid w:val="001309D5"/>
    <w:rsid w:val="00130AF8"/>
    <w:rsid w:val="00132434"/>
    <w:rsid w:val="00132B93"/>
    <w:rsid w:val="00132BBF"/>
    <w:rsid w:val="0013336B"/>
    <w:rsid w:val="00133DBF"/>
    <w:rsid w:val="00133E74"/>
    <w:rsid w:val="0013543B"/>
    <w:rsid w:val="00135547"/>
    <w:rsid w:val="00135A9F"/>
    <w:rsid w:val="0013625C"/>
    <w:rsid w:val="00136E94"/>
    <w:rsid w:val="00137846"/>
    <w:rsid w:val="001412C4"/>
    <w:rsid w:val="00141598"/>
    <w:rsid w:val="00141A9D"/>
    <w:rsid w:val="00141FB3"/>
    <w:rsid w:val="00142155"/>
    <w:rsid w:val="001446B9"/>
    <w:rsid w:val="00144DFD"/>
    <w:rsid w:val="00144E3F"/>
    <w:rsid w:val="00145AA1"/>
    <w:rsid w:val="0014742E"/>
    <w:rsid w:val="001505D5"/>
    <w:rsid w:val="00151099"/>
    <w:rsid w:val="0015160D"/>
    <w:rsid w:val="00152A29"/>
    <w:rsid w:val="00153807"/>
    <w:rsid w:val="001540BE"/>
    <w:rsid w:val="0015418B"/>
    <w:rsid w:val="001545EE"/>
    <w:rsid w:val="00156CD8"/>
    <w:rsid w:val="0016057F"/>
    <w:rsid w:val="00161E2A"/>
    <w:rsid w:val="00164393"/>
    <w:rsid w:val="00166C3D"/>
    <w:rsid w:val="001701E8"/>
    <w:rsid w:val="001731B0"/>
    <w:rsid w:val="00173D08"/>
    <w:rsid w:val="00173E06"/>
    <w:rsid w:val="0017472C"/>
    <w:rsid w:val="001752D0"/>
    <w:rsid w:val="0017584C"/>
    <w:rsid w:val="001760CB"/>
    <w:rsid w:val="001767B5"/>
    <w:rsid w:val="0017705B"/>
    <w:rsid w:val="001801E5"/>
    <w:rsid w:val="00180737"/>
    <w:rsid w:val="001815EB"/>
    <w:rsid w:val="0018343F"/>
    <w:rsid w:val="001848CB"/>
    <w:rsid w:val="00185A89"/>
    <w:rsid w:val="00185C44"/>
    <w:rsid w:val="00186762"/>
    <w:rsid w:val="001872FC"/>
    <w:rsid w:val="00187865"/>
    <w:rsid w:val="00190797"/>
    <w:rsid w:val="00190890"/>
    <w:rsid w:val="0019127E"/>
    <w:rsid w:val="001938DB"/>
    <w:rsid w:val="001939D5"/>
    <w:rsid w:val="00193F6F"/>
    <w:rsid w:val="001941E7"/>
    <w:rsid w:val="001967C6"/>
    <w:rsid w:val="001973A4"/>
    <w:rsid w:val="001975BB"/>
    <w:rsid w:val="00197D0C"/>
    <w:rsid w:val="001A03B3"/>
    <w:rsid w:val="001A1050"/>
    <w:rsid w:val="001A1144"/>
    <w:rsid w:val="001A15CC"/>
    <w:rsid w:val="001A19AF"/>
    <w:rsid w:val="001A385B"/>
    <w:rsid w:val="001A3F85"/>
    <w:rsid w:val="001A42FD"/>
    <w:rsid w:val="001A4BD7"/>
    <w:rsid w:val="001A570B"/>
    <w:rsid w:val="001A5BC6"/>
    <w:rsid w:val="001A6718"/>
    <w:rsid w:val="001A780F"/>
    <w:rsid w:val="001A7AE5"/>
    <w:rsid w:val="001A7E2D"/>
    <w:rsid w:val="001B1D50"/>
    <w:rsid w:val="001B1EBF"/>
    <w:rsid w:val="001B307A"/>
    <w:rsid w:val="001B30D5"/>
    <w:rsid w:val="001B3374"/>
    <w:rsid w:val="001B3548"/>
    <w:rsid w:val="001B36BC"/>
    <w:rsid w:val="001B3AC1"/>
    <w:rsid w:val="001B49C5"/>
    <w:rsid w:val="001B60BF"/>
    <w:rsid w:val="001B6EF1"/>
    <w:rsid w:val="001B6F70"/>
    <w:rsid w:val="001C0EF1"/>
    <w:rsid w:val="001C1B28"/>
    <w:rsid w:val="001C33CF"/>
    <w:rsid w:val="001C38DE"/>
    <w:rsid w:val="001C3999"/>
    <w:rsid w:val="001C6402"/>
    <w:rsid w:val="001C66B8"/>
    <w:rsid w:val="001C6743"/>
    <w:rsid w:val="001C6887"/>
    <w:rsid w:val="001C6A44"/>
    <w:rsid w:val="001C704D"/>
    <w:rsid w:val="001C7700"/>
    <w:rsid w:val="001D02A4"/>
    <w:rsid w:val="001D09C7"/>
    <w:rsid w:val="001D1313"/>
    <w:rsid w:val="001D3369"/>
    <w:rsid w:val="001D4C3E"/>
    <w:rsid w:val="001D52EC"/>
    <w:rsid w:val="001D5C23"/>
    <w:rsid w:val="001D61A5"/>
    <w:rsid w:val="001D6FC2"/>
    <w:rsid w:val="001E0FD6"/>
    <w:rsid w:val="001E21BE"/>
    <w:rsid w:val="001E278C"/>
    <w:rsid w:val="001E2C2D"/>
    <w:rsid w:val="001E2F7B"/>
    <w:rsid w:val="001E32B6"/>
    <w:rsid w:val="001E3BA0"/>
    <w:rsid w:val="001E3E0B"/>
    <w:rsid w:val="001E4063"/>
    <w:rsid w:val="001E42C6"/>
    <w:rsid w:val="001E460F"/>
    <w:rsid w:val="001E643A"/>
    <w:rsid w:val="001E7116"/>
    <w:rsid w:val="001E784B"/>
    <w:rsid w:val="001E7AF7"/>
    <w:rsid w:val="001F19C8"/>
    <w:rsid w:val="001F1CE7"/>
    <w:rsid w:val="001F288D"/>
    <w:rsid w:val="001F32B0"/>
    <w:rsid w:val="001F3475"/>
    <w:rsid w:val="001F3A1D"/>
    <w:rsid w:val="001F4FFD"/>
    <w:rsid w:val="001F5DCF"/>
    <w:rsid w:val="001F6410"/>
    <w:rsid w:val="002004DE"/>
    <w:rsid w:val="00202036"/>
    <w:rsid w:val="00205DEB"/>
    <w:rsid w:val="00205F06"/>
    <w:rsid w:val="00206D3C"/>
    <w:rsid w:val="00210188"/>
    <w:rsid w:val="0021144C"/>
    <w:rsid w:val="0021389C"/>
    <w:rsid w:val="0021392E"/>
    <w:rsid w:val="00214499"/>
    <w:rsid w:val="0021506C"/>
    <w:rsid w:val="002179DC"/>
    <w:rsid w:val="002202BF"/>
    <w:rsid w:val="0022105C"/>
    <w:rsid w:val="00222528"/>
    <w:rsid w:val="00223CEE"/>
    <w:rsid w:val="00223E8F"/>
    <w:rsid w:val="00226973"/>
    <w:rsid w:val="00226A21"/>
    <w:rsid w:val="00227792"/>
    <w:rsid w:val="0023012B"/>
    <w:rsid w:val="0023169D"/>
    <w:rsid w:val="002317D6"/>
    <w:rsid w:val="00231F35"/>
    <w:rsid w:val="0023367C"/>
    <w:rsid w:val="0023376C"/>
    <w:rsid w:val="00234D76"/>
    <w:rsid w:val="0023566D"/>
    <w:rsid w:val="00235CBE"/>
    <w:rsid w:val="0023600E"/>
    <w:rsid w:val="00236AF6"/>
    <w:rsid w:val="002374D7"/>
    <w:rsid w:val="0024054A"/>
    <w:rsid w:val="00241ADB"/>
    <w:rsid w:val="0024203F"/>
    <w:rsid w:val="002427BD"/>
    <w:rsid w:val="00242FAF"/>
    <w:rsid w:val="0024302D"/>
    <w:rsid w:val="00244E39"/>
    <w:rsid w:val="002450B4"/>
    <w:rsid w:val="00245122"/>
    <w:rsid w:val="00245639"/>
    <w:rsid w:val="00245E80"/>
    <w:rsid w:val="00247458"/>
    <w:rsid w:val="00251DFE"/>
    <w:rsid w:val="002540C8"/>
    <w:rsid w:val="00254A28"/>
    <w:rsid w:val="00255374"/>
    <w:rsid w:val="002567A9"/>
    <w:rsid w:val="00256B22"/>
    <w:rsid w:val="00256DE3"/>
    <w:rsid w:val="00257377"/>
    <w:rsid w:val="00257BFE"/>
    <w:rsid w:val="00257E5F"/>
    <w:rsid w:val="002608B8"/>
    <w:rsid w:val="00261AB0"/>
    <w:rsid w:val="00263895"/>
    <w:rsid w:val="002642AA"/>
    <w:rsid w:val="00265D24"/>
    <w:rsid w:val="002671D7"/>
    <w:rsid w:val="00272C53"/>
    <w:rsid w:val="00273C2C"/>
    <w:rsid w:val="00273CBA"/>
    <w:rsid w:val="002745B3"/>
    <w:rsid w:val="002746AA"/>
    <w:rsid w:val="00274A65"/>
    <w:rsid w:val="00276F48"/>
    <w:rsid w:val="00277A1F"/>
    <w:rsid w:val="00277E2F"/>
    <w:rsid w:val="002802C7"/>
    <w:rsid w:val="00280513"/>
    <w:rsid w:val="00280815"/>
    <w:rsid w:val="00283590"/>
    <w:rsid w:val="00283B7F"/>
    <w:rsid w:val="00283DCD"/>
    <w:rsid w:val="00284918"/>
    <w:rsid w:val="0028503B"/>
    <w:rsid w:val="00285724"/>
    <w:rsid w:val="00286997"/>
    <w:rsid w:val="00286B34"/>
    <w:rsid w:val="00286F71"/>
    <w:rsid w:val="00286F7C"/>
    <w:rsid w:val="00287BB7"/>
    <w:rsid w:val="00287D59"/>
    <w:rsid w:val="0029054A"/>
    <w:rsid w:val="0029071A"/>
    <w:rsid w:val="002909FB"/>
    <w:rsid w:val="00290AEA"/>
    <w:rsid w:val="00290D83"/>
    <w:rsid w:val="002936F9"/>
    <w:rsid w:val="0029429B"/>
    <w:rsid w:val="0029457D"/>
    <w:rsid w:val="00295A50"/>
    <w:rsid w:val="0029645E"/>
    <w:rsid w:val="00297A32"/>
    <w:rsid w:val="002A35FE"/>
    <w:rsid w:val="002A3801"/>
    <w:rsid w:val="002A6D1B"/>
    <w:rsid w:val="002A6DB0"/>
    <w:rsid w:val="002B096D"/>
    <w:rsid w:val="002B0A1E"/>
    <w:rsid w:val="002B1CAA"/>
    <w:rsid w:val="002B2044"/>
    <w:rsid w:val="002B29B7"/>
    <w:rsid w:val="002B2B8A"/>
    <w:rsid w:val="002B32FE"/>
    <w:rsid w:val="002B3C78"/>
    <w:rsid w:val="002B3D83"/>
    <w:rsid w:val="002B4E25"/>
    <w:rsid w:val="002C13B6"/>
    <w:rsid w:val="002C1785"/>
    <w:rsid w:val="002C1BC3"/>
    <w:rsid w:val="002C2235"/>
    <w:rsid w:val="002C2AE0"/>
    <w:rsid w:val="002C3011"/>
    <w:rsid w:val="002C4D37"/>
    <w:rsid w:val="002C645A"/>
    <w:rsid w:val="002C73EC"/>
    <w:rsid w:val="002C7759"/>
    <w:rsid w:val="002D0C85"/>
    <w:rsid w:val="002D2186"/>
    <w:rsid w:val="002D2B92"/>
    <w:rsid w:val="002D31AE"/>
    <w:rsid w:val="002D4A5F"/>
    <w:rsid w:val="002D4D20"/>
    <w:rsid w:val="002D50F8"/>
    <w:rsid w:val="002D564E"/>
    <w:rsid w:val="002D6939"/>
    <w:rsid w:val="002D6A58"/>
    <w:rsid w:val="002D6B92"/>
    <w:rsid w:val="002D7440"/>
    <w:rsid w:val="002E0B24"/>
    <w:rsid w:val="002E1895"/>
    <w:rsid w:val="002E1FD9"/>
    <w:rsid w:val="002E5483"/>
    <w:rsid w:val="002E5626"/>
    <w:rsid w:val="002E5ED4"/>
    <w:rsid w:val="002E65E8"/>
    <w:rsid w:val="002E75D7"/>
    <w:rsid w:val="002E77D1"/>
    <w:rsid w:val="002F0BF6"/>
    <w:rsid w:val="002F0ECB"/>
    <w:rsid w:val="002F0F9F"/>
    <w:rsid w:val="002F25BD"/>
    <w:rsid w:val="002F2FB1"/>
    <w:rsid w:val="002F325C"/>
    <w:rsid w:val="002F34B5"/>
    <w:rsid w:val="002F4BCB"/>
    <w:rsid w:val="002F54E4"/>
    <w:rsid w:val="002F5723"/>
    <w:rsid w:val="002F5AD8"/>
    <w:rsid w:val="002F6161"/>
    <w:rsid w:val="002F68C6"/>
    <w:rsid w:val="002F7103"/>
    <w:rsid w:val="002F7387"/>
    <w:rsid w:val="002F7B65"/>
    <w:rsid w:val="00300E83"/>
    <w:rsid w:val="003017D4"/>
    <w:rsid w:val="00301D1D"/>
    <w:rsid w:val="00301FD4"/>
    <w:rsid w:val="003035DD"/>
    <w:rsid w:val="003042E1"/>
    <w:rsid w:val="003063B2"/>
    <w:rsid w:val="00306F53"/>
    <w:rsid w:val="00307F28"/>
    <w:rsid w:val="00310068"/>
    <w:rsid w:val="00310A23"/>
    <w:rsid w:val="003114B2"/>
    <w:rsid w:val="003120A3"/>
    <w:rsid w:val="00312FCB"/>
    <w:rsid w:val="003130D4"/>
    <w:rsid w:val="003139B5"/>
    <w:rsid w:val="00313ADC"/>
    <w:rsid w:val="003158BE"/>
    <w:rsid w:val="003163DD"/>
    <w:rsid w:val="00316640"/>
    <w:rsid w:val="00316ABC"/>
    <w:rsid w:val="00316DC6"/>
    <w:rsid w:val="00317FF2"/>
    <w:rsid w:val="00321127"/>
    <w:rsid w:val="003222B1"/>
    <w:rsid w:val="00322A00"/>
    <w:rsid w:val="003239E2"/>
    <w:rsid w:val="00323BB5"/>
    <w:rsid w:val="00324047"/>
    <w:rsid w:val="00324888"/>
    <w:rsid w:val="00325089"/>
    <w:rsid w:val="0032599A"/>
    <w:rsid w:val="00326581"/>
    <w:rsid w:val="00327870"/>
    <w:rsid w:val="00327A2F"/>
    <w:rsid w:val="00330738"/>
    <w:rsid w:val="00330769"/>
    <w:rsid w:val="00331908"/>
    <w:rsid w:val="00332316"/>
    <w:rsid w:val="00335569"/>
    <w:rsid w:val="00335974"/>
    <w:rsid w:val="003364D9"/>
    <w:rsid w:val="0033654F"/>
    <w:rsid w:val="00336B1B"/>
    <w:rsid w:val="00337BF0"/>
    <w:rsid w:val="003405D7"/>
    <w:rsid w:val="003406EF"/>
    <w:rsid w:val="003414C5"/>
    <w:rsid w:val="00343787"/>
    <w:rsid w:val="003439E4"/>
    <w:rsid w:val="00343ADE"/>
    <w:rsid w:val="00343C16"/>
    <w:rsid w:val="00345757"/>
    <w:rsid w:val="0034621C"/>
    <w:rsid w:val="003462DC"/>
    <w:rsid w:val="00346364"/>
    <w:rsid w:val="00346E80"/>
    <w:rsid w:val="00347D9B"/>
    <w:rsid w:val="00350199"/>
    <w:rsid w:val="003512AC"/>
    <w:rsid w:val="003548C3"/>
    <w:rsid w:val="00354F5D"/>
    <w:rsid w:val="00355448"/>
    <w:rsid w:val="00357362"/>
    <w:rsid w:val="003577DD"/>
    <w:rsid w:val="00357912"/>
    <w:rsid w:val="00360449"/>
    <w:rsid w:val="003615E7"/>
    <w:rsid w:val="003615F8"/>
    <w:rsid w:val="003619B7"/>
    <w:rsid w:val="00363458"/>
    <w:rsid w:val="003639D3"/>
    <w:rsid w:val="00364BD8"/>
    <w:rsid w:val="00365822"/>
    <w:rsid w:val="00366C24"/>
    <w:rsid w:val="00366DFA"/>
    <w:rsid w:val="00367874"/>
    <w:rsid w:val="0037070B"/>
    <w:rsid w:val="0037182C"/>
    <w:rsid w:val="00371BD2"/>
    <w:rsid w:val="00371ED1"/>
    <w:rsid w:val="00372360"/>
    <w:rsid w:val="00375916"/>
    <w:rsid w:val="00376978"/>
    <w:rsid w:val="00376F87"/>
    <w:rsid w:val="00377A1B"/>
    <w:rsid w:val="00377A22"/>
    <w:rsid w:val="00382BE6"/>
    <w:rsid w:val="00382C9D"/>
    <w:rsid w:val="00383D74"/>
    <w:rsid w:val="00384569"/>
    <w:rsid w:val="00385E0D"/>
    <w:rsid w:val="00386142"/>
    <w:rsid w:val="00387D46"/>
    <w:rsid w:val="003912D9"/>
    <w:rsid w:val="003918FE"/>
    <w:rsid w:val="003919F2"/>
    <w:rsid w:val="00391D4B"/>
    <w:rsid w:val="00392530"/>
    <w:rsid w:val="00392654"/>
    <w:rsid w:val="00393784"/>
    <w:rsid w:val="00393FE6"/>
    <w:rsid w:val="00394844"/>
    <w:rsid w:val="00394FB0"/>
    <w:rsid w:val="00396C01"/>
    <w:rsid w:val="00397D2A"/>
    <w:rsid w:val="00397D52"/>
    <w:rsid w:val="003A1DCD"/>
    <w:rsid w:val="003A2952"/>
    <w:rsid w:val="003A2B31"/>
    <w:rsid w:val="003A3980"/>
    <w:rsid w:val="003A3DF3"/>
    <w:rsid w:val="003A3E1B"/>
    <w:rsid w:val="003A4FB2"/>
    <w:rsid w:val="003A63A9"/>
    <w:rsid w:val="003B0021"/>
    <w:rsid w:val="003B0031"/>
    <w:rsid w:val="003B0DF2"/>
    <w:rsid w:val="003B284E"/>
    <w:rsid w:val="003B29A1"/>
    <w:rsid w:val="003B46B8"/>
    <w:rsid w:val="003B54B8"/>
    <w:rsid w:val="003B5B73"/>
    <w:rsid w:val="003B68C3"/>
    <w:rsid w:val="003B6A77"/>
    <w:rsid w:val="003B74EF"/>
    <w:rsid w:val="003B7B76"/>
    <w:rsid w:val="003C10B5"/>
    <w:rsid w:val="003C28D3"/>
    <w:rsid w:val="003C2E3E"/>
    <w:rsid w:val="003C4469"/>
    <w:rsid w:val="003C4AC7"/>
    <w:rsid w:val="003C5723"/>
    <w:rsid w:val="003C6EEC"/>
    <w:rsid w:val="003C7289"/>
    <w:rsid w:val="003C766B"/>
    <w:rsid w:val="003C7DC8"/>
    <w:rsid w:val="003C7EE1"/>
    <w:rsid w:val="003D031D"/>
    <w:rsid w:val="003D0482"/>
    <w:rsid w:val="003D04DA"/>
    <w:rsid w:val="003D11F3"/>
    <w:rsid w:val="003D2BDC"/>
    <w:rsid w:val="003D3097"/>
    <w:rsid w:val="003D4B55"/>
    <w:rsid w:val="003D4B81"/>
    <w:rsid w:val="003D6E73"/>
    <w:rsid w:val="003D702D"/>
    <w:rsid w:val="003D7AC7"/>
    <w:rsid w:val="003D7FCF"/>
    <w:rsid w:val="003E03D5"/>
    <w:rsid w:val="003E231F"/>
    <w:rsid w:val="003E2530"/>
    <w:rsid w:val="003E4333"/>
    <w:rsid w:val="003E44C0"/>
    <w:rsid w:val="003E6550"/>
    <w:rsid w:val="003E7001"/>
    <w:rsid w:val="003F00F0"/>
    <w:rsid w:val="003F05F2"/>
    <w:rsid w:val="003F155B"/>
    <w:rsid w:val="003F15A0"/>
    <w:rsid w:val="003F1831"/>
    <w:rsid w:val="003F23C5"/>
    <w:rsid w:val="003F50F2"/>
    <w:rsid w:val="003F572C"/>
    <w:rsid w:val="003F6D8E"/>
    <w:rsid w:val="003F77F6"/>
    <w:rsid w:val="00400A6B"/>
    <w:rsid w:val="00400F0A"/>
    <w:rsid w:val="0040229E"/>
    <w:rsid w:val="00402B7F"/>
    <w:rsid w:val="004034AE"/>
    <w:rsid w:val="0040369B"/>
    <w:rsid w:val="0040414F"/>
    <w:rsid w:val="004054EE"/>
    <w:rsid w:val="004056B3"/>
    <w:rsid w:val="00405ADF"/>
    <w:rsid w:val="00405B8E"/>
    <w:rsid w:val="00405EFE"/>
    <w:rsid w:val="004073D9"/>
    <w:rsid w:val="00410771"/>
    <w:rsid w:val="00411224"/>
    <w:rsid w:val="004117E8"/>
    <w:rsid w:val="0041181C"/>
    <w:rsid w:val="004125D6"/>
    <w:rsid w:val="00413755"/>
    <w:rsid w:val="00413D81"/>
    <w:rsid w:val="004152FE"/>
    <w:rsid w:val="00415915"/>
    <w:rsid w:val="00416777"/>
    <w:rsid w:val="00416A30"/>
    <w:rsid w:val="00416DF8"/>
    <w:rsid w:val="00417409"/>
    <w:rsid w:val="00417589"/>
    <w:rsid w:val="00421068"/>
    <w:rsid w:val="00421E4C"/>
    <w:rsid w:val="0042241C"/>
    <w:rsid w:val="00422598"/>
    <w:rsid w:val="00422DC1"/>
    <w:rsid w:val="004231A9"/>
    <w:rsid w:val="004242BA"/>
    <w:rsid w:val="004245E9"/>
    <w:rsid w:val="00424CC8"/>
    <w:rsid w:val="00424E43"/>
    <w:rsid w:val="0042550F"/>
    <w:rsid w:val="00426646"/>
    <w:rsid w:val="004268AA"/>
    <w:rsid w:val="00426EC4"/>
    <w:rsid w:val="004279BA"/>
    <w:rsid w:val="00430D7E"/>
    <w:rsid w:val="00432B50"/>
    <w:rsid w:val="00432CE0"/>
    <w:rsid w:val="00433E66"/>
    <w:rsid w:val="00433F17"/>
    <w:rsid w:val="004350F7"/>
    <w:rsid w:val="00435908"/>
    <w:rsid w:val="00436E10"/>
    <w:rsid w:val="004404FF"/>
    <w:rsid w:val="004411C9"/>
    <w:rsid w:val="00441852"/>
    <w:rsid w:val="00441CAA"/>
    <w:rsid w:val="00442B08"/>
    <w:rsid w:val="004431C5"/>
    <w:rsid w:val="0044322E"/>
    <w:rsid w:val="004432DA"/>
    <w:rsid w:val="00444805"/>
    <w:rsid w:val="0044750A"/>
    <w:rsid w:val="004503B7"/>
    <w:rsid w:val="0045041B"/>
    <w:rsid w:val="00450A6D"/>
    <w:rsid w:val="00450DAE"/>
    <w:rsid w:val="00451D97"/>
    <w:rsid w:val="00454E15"/>
    <w:rsid w:val="0045500B"/>
    <w:rsid w:val="0045511C"/>
    <w:rsid w:val="00455AB7"/>
    <w:rsid w:val="00456EA0"/>
    <w:rsid w:val="00456EFC"/>
    <w:rsid w:val="004570E0"/>
    <w:rsid w:val="004577D3"/>
    <w:rsid w:val="004579F6"/>
    <w:rsid w:val="0046068C"/>
    <w:rsid w:val="0046232D"/>
    <w:rsid w:val="00462CC3"/>
    <w:rsid w:val="004633BA"/>
    <w:rsid w:val="00463B9C"/>
    <w:rsid w:val="00463F32"/>
    <w:rsid w:val="0046451E"/>
    <w:rsid w:val="00466C8E"/>
    <w:rsid w:val="00467FCD"/>
    <w:rsid w:val="00470271"/>
    <w:rsid w:val="00471098"/>
    <w:rsid w:val="00471290"/>
    <w:rsid w:val="004720E1"/>
    <w:rsid w:val="00475272"/>
    <w:rsid w:val="00475921"/>
    <w:rsid w:val="00476F10"/>
    <w:rsid w:val="00477590"/>
    <w:rsid w:val="00477BB2"/>
    <w:rsid w:val="00480BB2"/>
    <w:rsid w:val="00481143"/>
    <w:rsid w:val="00481242"/>
    <w:rsid w:val="00481387"/>
    <w:rsid w:val="00482549"/>
    <w:rsid w:val="0048314D"/>
    <w:rsid w:val="004831C3"/>
    <w:rsid w:val="00484AEF"/>
    <w:rsid w:val="00485056"/>
    <w:rsid w:val="00485C79"/>
    <w:rsid w:val="004868DE"/>
    <w:rsid w:val="0048778E"/>
    <w:rsid w:val="00487B30"/>
    <w:rsid w:val="00487EF6"/>
    <w:rsid w:val="004900B5"/>
    <w:rsid w:val="00490F92"/>
    <w:rsid w:val="00491C9D"/>
    <w:rsid w:val="00493903"/>
    <w:rsid w:val="00493925"/>
    <w:rsid w:val="004939DA"/>
    <w:rsid w:val="00494733"/>
    <w:rsid w:val="00494D85"/>
    <w:rsid w:val="0049511B"/>
    <w:rsid w:val="0049577A"/>
    <w:rsid w:val="00495AC8"/>
    <w:rsid w:val="00495EEE"/>
    <w:rsid w:val="00496764"/>
    <w:rsid w:val="00496961"/>
    <w:rsid w:val="004970E1"/>
    <w:rsid w:val="004973BC"/>
    <w:rsid w:val="00497C6D"/>
    <w:rsid w:val="004A02FA"/>
    <w:rsid w:val="004A15A3"/>
    <w:rsid w:val="004A1AD3"/>
    <w:rsid w:val="004A1F02"/>
    <w:rsid w:val="004A3AB1"/>
    <w:rsid w:val="004A3F97"/>
    <w:rsid w:val="004A5D3B"/>
    <w:rsid w:val="004A686F"/>
    <w:rsid w:val="004B0888"/>
    <w:rsid w:val="004B0E68"/>
    <w:rsid w:val="004B0E8C"/>
    <w:rsid w:val="004B122F"/>
    <w:rsid w:val="004B23E8"/>
    <w:rsid w:val="004B2645"/>
    <w:rsid w:val="004B3547"/>
    <w:rsid w:val="004B3626"/>
    <w:rsid w:val="004B44AB"/>
    <w:rsid w:val="004B4A17"/>
    <w:rsid w:val="004B4C05"/>
    <w:rsid w:val="004B519E"/>
    <w:rsid w:val="004B60AD"/>
    <w:rsid w:val="004C080E"/>
    <w:rsid w:val="004C0E97"/>
    <w:rsid w:val="004C0F46"/>
    <w:rsid w:val="004C11D3"/>
    <w:rsid w:val="004C18AE"/>
    <w:rsid w:val="004C1EFB"/>
    <w:rsid w:val="004C256F"/>
    <w:rsid w:val="004C2B6F"/>
    <w:rsid w:val="004C3429"/>
    <w:rsid w:val="004C3E55"/>
    <w:rsid w:val="004C4E01"/>
    <w:rsid w:val="004C4FAF"/>
    <w:rsid w:val="004C742C"/>
    <w:rsid w:val="004C78B0"/>
    <w:rsid w:val="004C7BB2"/>
    <w:rsid w:val="004D006D"/>
    <w:rsid w:val="004D030B"/>
    <w:rsid w:val="004D1F3A"/>
    <w:rsid w:val="004D27D7"/>
    <w:rsid w:val="004D2A95"/>
    <w:rsid w:val="004D2D1A"/>
    <w:rsid w:val="004D32D0"/>
    <w:rsid w:val="004D3DD9"/>
    <w:rsid w:val="004D6625"/>
    <w:rsid w:val="004D7134"/>
    <w:rsid w:val="004E1EFD"/>
    <w:rsid w:val="004E20C4"/>
    <w:rsid w:val="004E2D90"/>
    <w:rsid w:val="004E4241"/>
    <w:rsid w:val="004E4309"/>
    <w:rsid w:val="004E4335"/>
    <w:rsid w:val="004E4ACB"/>
    <w:rsid w:val="004E7E82"/>
    <w:rsid w:val="004F0484"/>
    <w:rsid w:val="004F06C7"/>
    <w:rsid w:val="004F49CF"/>
    <w:rsid w:val="004F54C2"/>
    <w:rsid w:val="004F5A4B"/>
    <w:rsid w:val="004F5F3B"/>
    <w:rsid w:val="004F65AA"/>
    <w:rsid w:val="004F674E"/>
    <w:rsid w:val="004F6EEC"/>
    <w:rsid w:val="004F7356"/>
    <w:rsid w:val="004F74E3"/>
    <w:rsid w:val="004F7F6B"/>
    <w:rsid w:val="0050162A"/>
    <w:rsid w:val="00501687"/>
    <w:rsid w:val="00501C7F"/>
    <w:rsid w:val="00502A1C"/>
    <w:rsid w:val="00502F54"/>
    <w:rsid w:val="00503610"/>
    <w:rsid w:val="005043EC"/>
    <w:rsid w:val="00504D2E"/>
    <w:rsid w:val="005052AB"/>
    <w:rsid w:val="00505378"/>
    <w:rsid w:val="00505F1F"/>
    <w:rsid w:val="0050604C"/>
    <w:rsid w:val="0050661D"/>
    <w:rsid w:val="00506D85"/>
    <w:rsid w:val="00506EF5"/>
    <w:rsid w:val="005073E0"/>
    <w:rsid w:val="00510B7D"/>
    <w:rsid w:val="00511B9B"/>
    <w:rsid w:val="005129D1"/>
    <w:rsid w:val="00512A82"/>
    <w:rsid w:val="00514526"/>
    <w:rsid w:val="00514D7D"/>
    <w:rsid w:val="0051581F"/>
    <w:rsid w:val="00515BA3"/>
    <w:rsid w:val="0051661F"/>
    <w:rsid w:val="00516CB8"/>
    <w:rsid w:val="0052042A"/>
    <w:rsid w:val="005218D8"/>
    <w:rsid w:val="005231FD"/>
    <w:rsid w:val="0052386D"/>
    <w:rsid w:val="005248DB"/>
    <w:rsid w:val="0052517F"/>
    <w:rsid w:val="005251DC"/>
    <w:rsid w:val="005252A1"/>
    <w:rsid w:val="00526176"/>
    <w:rsid w:val="005267DC"/>
    <w:rsid w:val="00527211"/>
    <w:rsid w:val="0052776A"/>
    <w:rsid w:val="005277EA"/>
    <w:rsid w:val="005278C3"/>
    <w:rsid w:val="00527AA6"/>
    <w:rsid w:val="00531598"/>
    <w:rsid w:val="005316D6"/>
    <w:rsid w:val="00531A24"/>
    <w:rsid w:val="005326E9"/>
    <w:rsid w:val="005330D8"/>
    <w:rsid w:val="00534143"/>
    <w:rsid w:val="00535881"/>
    <w:rsid w:val="005367F0"/>
    <w:rsid w:val="0053698E"/>
    <w:rsid w:val="00536E7F"/>
    <w:rsid w:val="005374F3"/>
    <w:rsid w:val="00537C47"/>
    <w:rsid w:val="00540AC0"/>
    <w:rsid w:val="00540DB3"/>
    <w:rsid w:val="005421F1"/>
    <w:rsid w:val="0054270B"/>
    <w:rsid w:val="0054282B"/>
    <w:rsid w:val="005429D4"/>
    <w:rsid w:val="00543071"/>
    <w:rsid w:val="00544F80"/>
    <w:rsid w:val="00545218"/>
    <w:rsid w:val="0054677D"/>
    <w:rsid w:val="00546FAB"/>
    <w:rsid w:val="00547133"/>
    <w:rsid w:val="00547184"/>
    <w:rsid w:val="0054746A"/>
    <w:rsid w:val="005474FF"/>
    <w:rsid w:val="00547DF2"/>
    <w:rsid w:val="00550585"/>
    <w:rsid w:val="0055121B"/>
    <w:rsid w:val="005520EA"/>
    <w:rsid w:val="005521A8"/>
    <w:rsid w:val="00554CFE"/>
    <w:rsid w:val="00555374"/>
    <w:rsid w:val="00556837"/>
    <w:rsid w:val="00557138"/>
    <w:rsid w:val="00560EEF"/>
    <w:rsid w:val="005665B7"/>
    <w:rsid w:val="00567498"/>
    <w:rsid w:val="00567B40"/>
    <w:rsid w:val="005709F1"/>
    <w:rsid w:val="005722EF"/>
    <w:rsid w:val="005723BC"/>
    <w:rsid w:val="0057373B"/>
    <w:rsid w:val="00573B6D"/>
    <w:rsid w:val="0057495F"/>
    <w:rsid w:val="005749C2"/>
    <w:rsid w:val="00574DCE"/>
    <w:rsid w:val="005750F5"/>
    <w:rsid w:val="00576166"/>
    <w:rsid w:val="005764CA"/>
    <w:rsid w:val="005769FE"/>
    <w:rsid w:val="00576EC1"/>
    <w:rsid w:val="00580DC3"/>
    <w:rsid w:val="00581AC8"/>
    <w:rsid w:val="00581BE5"/>
    <w:rsid w:val="005821BC"/>
    <w:rsid w:val="00582477"/>
    <w:rsid w:val="00582B33"/>
    <w:rsid w:val="00583671"/>
    <w:rsid w:val="00583891"/>
    <w:rsid w:val="005842C4"/>
    <w:rsid w:val="005845C6"/>
    <w:rsid w:val="00584952"/>
    <w:rsid w:val="00584C82"/>
    <w:rsid w:val="00585301"/>
    <w:rsid w:val="00585821"/>
    <w:rsid w:val="005865BD"/>
    <w:rsid w:val="0058722B"/>
    <w:rsid w:val="005909BE"/>
    <w:rsid w:val="00590CF2"/>
    <w:rsid w:val="00591143"/>
    <w:rsid w:val="0059228F"/>
    <w:rsid w:val="00592CDC"/>
    <w:rsid w:val="00592D42"/>
    <w:rsid w:val="00592E58"/>
    <w:rsid w:val="00593707"/>
    <w:rsid w:val="00593AD4"/>
    <w:rsid w:val="00593D17"/>
    <w:rsid w:val="00593D4F"/>
    <w:rsid w:val="00593E89"/>
    <w:rsid w:val="00594655"/>
    <w:rsid w:val="00594BE4"/>
    <w:rsid w:val="00595298"/>
    <w:rsid w:val="00596233"/>
    <w:rsid w:val="00597A63"/>
    <w:rsid w:val="005A1FFD"/>
    <w:rsid w:val="005A21A2"/>
    <w:rsid w:val="005A2203"/>
    <w:rsid w:val="005A2D35"/>
    <w:rsid w:val="005A46F8"/>
    <w:rsid w:val="005A5FED"/>
    <w:rsid w:val="005A6407"/>
    <w:rsid w:val="005A7890"/>
    <w:rsid w:val="005A7FC2"/>
    <w:rsid w:val="005A7FF3"/>
    <w:rsid w:val="005B054B"/>
    <w:rsid w:val="005B0EE2"/>
    <w:rsid w:val="005B18FB"/>
    <w:rsid w:val="005B482F"/>
    <w:rsid w:val="005B489C"/>
    <w:rsid w:val="005B5144"/>
    <w:rsid w:val="005B52D6"/>
    <w:rsid w:val="005B52E5"/>
    <w:rsid w:val="005B5752"/>
    <w:rsid w:val="005B61B8"/>
    <w:rsid w:val="005B70E0"/>
    <w:rsid w:val="005B77E9"/>
    <w:rsid w:val="005C11BC"/>
    <w:rsid w:val="005C11BE"/>
    <w:rsid w:val="005C158A"/>
    <w:rsid w:val="005C18A3"/>
    <w:rsid w:val="005C18E8"/>
    <w:rsid w:val="005C31A6"/>
    <w:rsid w:val="005C4C5F"/>
    <w:rsid w:val="005C4F7E"/>
    <w:rsid w:val="005C54BF"/>
    <w:rsid w:val="005C550C"/>
    <w:rsid w:val="005C69DA"/>
    <w:rsid w:val="005C6B46"/>
    <w:rsid w:val="005C75F7"/>
    <w:rsid w:val="005C7630"/>
    <w:rsid w:val="005C7F6A"/>
    <w:rsid w:val="005D020E"/>
    <w:rsid w:val="005D0E87"/>
    <w:rsid w:val="005D0F76"/>
    <w:rsid w:val="005D28DB"/>
    <w:rsid w:val="005D34B6"/>
    <w:rsid w:val="005D475E"/>
    <w:rsid w:val="005D47BC"/>
    <w:rsid w:val="005D48A3"/>
    <w:rsid w:val="005D682F"/>
    <w:rsid w:val="005D7116"/>
    <w:rsid w:val="005D7826"/>
    <w:rsid w:val="005E1882"/>
    <w:rsid w:val="005E19DE"/>
    <w:rsid w:val="005E1B32"/>
    <w:rsid w:val="005E1DF0"/>
    <w:rsid w:val="005E2069"/>
    <w:rsid w:val="005E215C"/>
    <w:rsid w:val="005E4670"/>
    <w:rsid w:val="005E5F2D"/>
    <w:rsid w:val="005F0697"/>
    <w:rsid w:val="005F09A3"/>
    <w:rsid w:val="005F1778"/>
    <w:rsid w:val="005F1832"/>
    <w:rsid w:val="005F1B83"/>
    <w:rsid w:val="005F3B04"/>
    <w:rsid w:val="005F4678"/>
    <w:rsid w:val="005F49BC"/>
    <w:rsid w:val="005F4EDB"/>
    <w:rsid w:val="005F5D79"/>
    <w:rsid w:val="005F6225"/>
    <w:rsid w:val="005F63EB"/>
    <w:rsid w:val="005F7295"/>
    <w:rsid w:val="005F7848"/>
    <w:rsid w:val="005F7AC3"/>
    <w:rsid w:val="00602D93"/>
    <w:rsid w:val="006036B8"/>
    <w:rsid w:val="00604902"/>
    <w:rsid w:val="00604A5A"/>
    <w:rsid w:val="00604C43"/>
    <w:rsid w:val="0060512A"/>
    <w:rsid w:val="00605CA8"/>
    <w:rsid w:val="00606322"/>
    <w:rsid w:val="00607E9E"/>
    <w:rsid w:val="00610AC9"/>
    <w:rsid w:val="00611A50"/>
    <w:rsid w:val="006150B7"/>
    <w:rsid w:val="00615663"/>
    <w:rsid w:val="00615A23"/>
    <w:rsid w:val="006163E0"/>
    <w:rsid w:val="00616E0D"/>
    <w:rsid w:val="00616E30"/>
    <w:rsid w:val="006171C4"/>
    <w:rsid w:val="00617649"/>
    <w:rsid w:val="0061772A"/>
    <w:rsid w:val="00617854"/>
    <w:rsid w:val="006208FF"/>
    <w:rsid w:val="00623459"/>
    <w:rsid w:val="00624602"/>
    <w:rsid w:val="00625457"/>
    <w:rsid w:val="0062601A"/>
    <w:rsid w:val="00627892"/>
    <w:rsid w:val="00627DBD"/>
    <w:rsid w:val="0063177C"/>
    <w:rsid w:val="006321E2"/>
    <w:rsid w:val="0063299F"/>
    <w:rsid w:val="00633904"/>
    <w:rsid w:val="00634203"/>
    <w:rsid w:val="0063486E"/>
    <w:rsid w:val="00634A7C"/>
    <w:rsid w:val="00634CA7"/>
    <w:rsid w:val="00634FD5"/>
    <w:rsid w:val="00635AC9"/>
    <w:rsid w:val="00636D07"/>
    <w:rsid w:val="00637786"/>
    <w:rsid w:val="006403F4"/>
    <w:rsid w:val="00641EEE"/>
    <w:rsid w:val="006427CB"/>
    <w:rsid w:val="006433BD"/>
    <w:rsid w:val="0064590C"/>
    <w:rsid w:val="00645C62"/>
    <w:rsid w:val="00645CF4"/>
    <w:rsid w:val="0064637B"/>
    <w:rsid w:val="0064678B"/>
    <w:rsid w:val="0064731E"/>
    <w:rsid w:val="0065188E"/>
    <w:rsid w:val="006524DE"/>
    <w:rsid w:val="006531BA"/>
    <w:rsid w:val="006543F5"/>
    <w:rsid w:val="0065572B"/>
    <w:rsid w:val="00655FCD"/>
    <w:rsid w:val="006577EF"/>
    <w:rsid w:val="00657B61"/>
    <w:rsid w:val="00660D1A"/>
    <w:rsid w:val="0066249B"/>
    <w:rsid w:val="0066266D"/>
    <w:rsid w:val="0066394A"/>
    <w:rsid w:val="00664BF5"/>
    <w:rsid w:val="00664E66"/>
    <w:rsid w:val="0066654B"/>
    <w:rsid w:val="00667253"/>
    <w:rsid w:val="006678D7"/>
    <w:rsid w:val="006679B8"/>
    <w:rsid w:val="00670568"/>
    <w:rsid w:val="0067064B"/>
    <w:rsid w:val="00671900"/>
    <w:rsid w:val="00672E52"/>
    <w:rsid w:val="00673921"/>
    <w:rsid w:val="0067415B"/>
    <w:rsid w:val="00674474"/>
    <w:rsid w:val="006745B1"/>
    <w:rsid w:val="00674A84"/>
    <w:rsid w:val="00674E23"/>
    <w:rsid w:val="00675C84"/>
    <w:rsid w:val="00676B0D"/>
    <w:rsid w:val="00676E92"/>
    <w:rsid w:val="0067766A"/>
    <w:rsid w:val="00677D1E"/>
    <w:rsid w:val="00680114"/>
    <w:rsid w:val="0068178C"/>
    <w:rsid w:val="006829A7"/>
    <w:rsid w:val="00683E09"/>
    <w:rsid w:val="00684C51"/>
    <w:rsid w:val="006868AD"/>
    <w:rsid w:val="0068748E"/>
    <w:rsid w:val="00687F75"/>
    <w:rsid w:val="006901E4"/>
    <w:rsid w:val="00690C37"/>
    <w:rsid w:val="00690EDB"/>
    <w:rsid w:val="00692AD7"/>
    <w:rsid w:val="00692E89"/>
    <w:rsid w:val="00694340"/>
    <w:rsid w:val="00696129"/>
    <w:rsid w:val="0069705C"/>
    <w:rsid w:val="0069726F"/>
    <w:rsid w:val="0069742C"/>
    <w:rsid w:val="006A07A0"/>
    <w:rsid w:val="006A095E"/>
    <w:rsid w:val="006A1922"/>
    <w:rsid w:val="006A26EC"/>
    <w:rsid w:val="006A3077"/>
    <w:rsid w:val="006A3939"/>
    <w:rsid w:val="006A5199"/>
    <w:rsid w:val="006A5AC7"/>
    <w:rsid w:val="006A5E2E"/>
    <w:rsid w:val="006A6FB3"/>
    <w:rsid w:val="006A7CA7"/>
    <w:rsid w:val="006B0156"/>
    <w:rsid w:val="006B1FE0"/>
    <w:rsid w:val="006B3ACB"/>
    <w:rsid w:val="006B4113"/>
    <w:rsid w:val="006B49DD"/>
    <w:rsid w:val="006B6627"/>
    <w:rsid w:val="006B780F"/>
    <w:rsid w:val="006B7FC7"/>
    <w:rsid w:val="006C185D"/>
    <w:rsid w:val="006C1889"/>
    <w:rsid w:val="006C2AE6"/>
    <w:rsid w:val="006C4013"/>
    <w:rsid w:val="006C4224"/>
    <w:rsid w:val="006C4BE6"/>
    <w:rsid w:val="006C5F7E"/>
    <w:rsid w:val="006C6F35"/>
    <w:rsid w:val="006C6F71"/>
    <w:rsid w:val="006C7678"/>
    <w:rsid w:val="006D00BA"/>
    <w:rsid w:val="006D1E04"/>
    <w:rsid w:val="006D1FAA"/>
    <w:rsid w:val="006D2229"/>
    <w:rsid w:val="006D227F"/>
    <w:rsid w:val="006D2E1D"/>
    <w:rsid w:val="006D33B1"/>
    <w:rsid w:val="006D38B5"/>
    <w:rsid w:val="006D3E00"/>
    <w:rsid w:val="006D45C0"/>
    <w:rsid w:val="006E15B8"/>
    <w:rsid w:val="006E1F81"/>
    <w:rsid w:val="006E38A2"/>
    <w:rsid w:val="006E3B70"/>
    <w:rsid w:val="006E417D"/>
    <w:rsid w:val="006E4C0A"/>
    <w:rsid w:val="006E5EEB"/>
    <w:rsid w:val="006E742C"/>
    <w:rsid w:val="006E7881"/>
    <w:rsid w:val="006F0732"/>
    <w:rsid w:val="006F08A5"/>
    <w:rsid w:val="006F0C60"/>
    <w:rsid w:val="006F1320"/>
    <w:rsid w:val="006F15D1"/>
    <w:rsid w:val="006F22DE"/>
    <w:rsid w:val="006F2D9E"/>
    <w:rsid w:val="006F2E92"/>
    <w:rsid w:val="006F4084"/>
    <w:rsid w:val="006F40F3"/>
    <w:rsid w:val="006F5423"/>
    <w:rsid w:val="006F5484"/>
    <w:rsid w:val="006F5B0B"/>
    <w:rsid w:val="006F5DB7"/>
    <w:rsid w:val="00700C6D"/>
    <w:rsid w:val="00701414"/>
    <w:rsid w:val="00701A42"/>
    <w:rsid w:val="00702084"/>
    <w:rsid w:val="00702F67"/>
    <w:rsid w:val="00703280"/>
    <w:rsid w:val="007032B0"/>
    <w:rsid w:val="00703435"/>
    <w:rsid w:val="0070517E"/>
    <w:rsid w:val="00705206"/>
    <w:rsid w:val="00705C8B"/>
    <w:rsid w:val="007065EC"/>
    <w:rsid w:val="007068D6"/>
    <w:rsid w:val="00707DA1"/>
    <w:rsid w:val="00710013"/>
    <w:rsid w:val="0071008D"/>
    <w:rsid w:val="007102F9"/>
    <w:rsid w:val="0071098B"/>
    <w:rsid w:val="00710C7F"/>
    <w:rsid w:val="00710D0E"/>
    <w:rsid w:val="007124D5"/>
    <w:rsid w:val="00712510"/>
    <w:rsid w:val="00712729"/>
    <w:rsid w:val="007130DD"/>
    <w:rsid w:val="0071423F"/>
    <w:rsid w:val="0071462C"/>
    <w:rsid w:val="00714953"/>
    <w:rsid w:val="00716347"/>
    <w:rsid w:val="00717D33"/>
    <w:rsid w:val="00717FCD"/>
    <w:rsid w:val="007214DB"/>
    <w:rsid w:val="00723079"/>
    <w:rsid w:val="007246F3"/>
    <w:rsid w:val="00724F0D"/>
    <w:rsid w:val="00725413"/>
    <w:rsid w:val="00725ACE"/>
    <w:rsid w:val="00725BEE"/>
    <w:rsid w:val="00725C9E"/>
    <w:rsid w:val="0072629E"/>
    <w:rsid w:val="0072652A"/>
    <w:rsid w:val="007265AD"/>
    <w:rsid w:val="00726875"/>
    <w:rsid w:val="0072789C"/>
    <w:rsid w:val="007303D3"/>
    <w:rsid w:val="0073139E"/>
    <w:rsid w:val="00731ADD"/>
    <w:rsid w:val="00731EE7"/>
    <w:rsid w:val="00733251"/>
    <w:rsid w:val="00735309"/>
    <w:rsid w:val="007359F4"/>
    <w:rsid w:val="00735E0D"/>
    <w:rsid w:val="007363B7"/>
    <w:rsid w:val="00740FE8"/>
    <w:rsid w:val="007422A1"/>
    <w:rsid w:val="0074388A"/>
    <w:rsid w:val="00744CDF"/>
    <w:rsid w:val="007452E5"/>
    <w:rsid w:val="00746F55"/>
    <w:rsid w:val="00747657"/>
    <w:rsid w:val="00747806"/>
    <w:rsid w:val="00747B92"/>
    <w:rsid w:val="007508CE"/>
    <w:rsid w:val="007508DF"/>
    <w:rsid w:val="00751AAB"/>
    <w:rsid w:val="0075301F"/>
    <w:rsid w:val="00754258"/>
    <w:rsid w:val="00754BE9"/>
    <w:rsid w:val="00756148"/>
    <w:rsid w:val="00756380"/>
    <w:rsid w:val="00756A57"/>
    <w:rsid w:val="00756AC3"/>
    <w:rsid w:val="007572BE"/>
    <w:rsid w:val="00757A1F"/>
    <w:rsid w:val="00760A49"/>
    <w:rsid w:val="00760BEF"/>
    <w:rsid w:val="007653DA"/>
    <w:rsid w:val="007713D1"/>
    <w:rsid w:val="0077160F"/>
    <w:rsid w:val="00771BE1"/>
    <w:rsid w:val="00771E8A"/>
    <w:rsid w:val="0077328C"/>
    <w:rsid w:val="00773773"/>
    <w:rsid w:val="0077475E"/>
    <w:rsid w:val="00775349"/>
    <w:rsid w:val="007756BE"/>
    <w:rsid w:val="00775AE1"/>
    <w:rsid w:val="00775E74"/>
    <w:rsid w:val="007760BB"/>
    <w:rsid w:val="0077646F"/>
    <w:rsid w:val="007769E0"/>
    <w:rsid w:val="00777497"/>
    <w:rsid w:val="0078363A"/>
    <w:rsid w:val="00784787"/>
    <w:rsid w:val="00785114"/>
    <w:rsid w:val="00785512"/>
    <w:rsid w:val="007861F9"/>
    <w:rsid w:val="0078660A"/>
    <w:rsid w:val="00786B90"/>
    <w:rsid w:val="00787994"/>
    <w:rsid w:val="00790DAB"/>
    <w:rsid w:val="007917E2"/>
    <w:rsid w:val="00793BCC"/>
    <w:rsid w:val="00793DCE"/>
    <w:rsid w:val="00793ECC"/>
    <w:rsid w:val="00794662"/>
    <w:rsid w:val="00794FA2"/>
    <w:rsid w:val="00796396"/>
    <w:rsid w:val="00797FFB"/>
    <w:rsid w:val="007A036C"/>
    <w:rsid w:val="007A0475"/>
    <w:rsid w:val="007A1E10"/>
    <w:rsid w:val="007A30BA"/>
    <w:rsid w:val="007A339A"/>
    <w:rsid w:val="007A3AFB"/>
    <w:rsid w:val="007A3DE8"/>
    <w:rsid w:val="007A5261"/>
    <w:rsid w:val="007A5478"/>
    <w:rsid w:val="007A5827"/>
    <w:rsid w:val="007A6978"/>
    <w:rsid w:val="007B01B0"/>
    <w:rsid w:val="007B2971"/>
    <w:rsid w:val="007B45EA"/>
    <w:rsid w:val="007B52B4"/>
    <w:rsid w:val="007B62E6"/>
    <w:rsid w:val="007B63A8"/>
    <w:rsid w:val="007B6BC1"/>
    <w:rsid w:val="007B6F37"/>
    <w:rsid w:val="007B70E3"/>
    <w:rsid w:val="007B7F95"/>
    <w:rsid w:val="007C0525"/>
    <w:rsid w:val="007C2B30"/>
    <w:rsid w:val="007C2C0E"/>
    <w:rsid w:val="007C2DC9"/>
    <w:rsid w:val="007C2E6B"/>
    <w:rsid w:val="007C2E70"/>
    <w:rsid w:val="007C3578"/>
    <w:rsid w:val="007C3923"/>
    <w:rsid w:val="007C3A9D"/>
    <w:rsid w:val="007D04FC"/>
    <w:rsid w:val="007D0AD5"/>
    <w:rsid w:val="007D0D31"/>
    <w:rsid w:val="007D0D37"/>
    <w:rsid w:val="007D1C07"/>
    <w:rsid w:val="007D2003"/>
    <w:rsid w:val="007D2D35"/>
    <w:rsid w:val="007D37B6"/>
    <w:rsid w:val="007D38EB"/>
    <w:rsid w:val="007D4206"/>
    <w:rsid w:val="007D64AE"/>
    <w:rsid w:val="007D6707"/>
    <w:rsid w:val="007D6754"/>
    <w:rsid w:val="007D6D88"/>
    <w:rsid w:val="007D6E99"/>
    <w:rsid w:val="007D796C"/>
    <w:rsid w:val="007D79B5"/>
    <w:rsid w:val="007E052D"/>
    <w:rsid w:val="007E29EA"/>
    <w:rsid w:val="007E58FA"/>
    <w:rsid w:val="007E5C4F"/>
    <w:rsid w:val="007E5CE4"/>
    <w:rsid w:val="007E634D"/>
    <w:rsid w:val="007E684D"/>
    <w:rsid w:val="007E697C"/>
    <w:rsid w:val="007E71D8"/>
    <w:rsid w:val="007E77AF"/>
    <w:rsid w:val="007E7C08"/>
    <w:rsid w:val="007E7C85"/>
    <w:rsid w:val="007F0179"/>
    <w:rsid w:val="007F0D64"/>
    <w:rsid w:val="007F1F5D"/>
    <w:rsid w:val="007F2DA5"/>
    <w:rsid w:val="007F31A5"/>
    <w:rsid w:val="007F3901"/>
    <w:rsid w:val="007F5606"/>
    <w:rsid w:val="007F71B5"/>
    <w:rsid w:val="0080072A"/>
    <w:rsid w:val="00800D40"/>
    <w:rsid w:val="0080135C"/>
    <w:rsid w:val="008017CA"/>
    <w:rsid w:val="00801F89"/>
    <w:rsid w:val="00801FAF"/>
    <w:rsid w:val="00802440"/>
    <w:rsid w:val="008031A0"/>
    <w:rsid w:val="00803F07"/>
    <w:rsid w:val="00804D12"/>
    <w:rsid w:val="00804E09"/>
    <w:rsid w:val="00804E0F"/>
    <w:rsid w:val="00804E1C"/>
    <w:rsid w:val="008062CD"/>
    <w:rsid w:val="008064FF"/>
    <w:rsid w:val="0080672B"/>
    <w:rsid w:val="00807A9A"/>
    <w:rsid w:val="008104B9"/>
    <w:rsid w:val="00811795"/>
    <w:rsid w:val="0081279F"/>
    <w:rsid w:val="008127FC"/>
    <w:rsid w:val="00813D51"/>
    <w:rsid w:val="00816F65"/>
    <w:rsid w:val="00817521"/>
    <w:rsid w:val="0082066D"/>
    <w:rsid w:val="00820885"/>
    <w:rsid w:val="00820C7B"/>
    <w:rsid w:val="00820CA0"/>
    <w:rsid w:val="0082139B"/>
    <w:rsid w:val="0082196F"/>
    <w:rsid w:val="008224D9"/>
    <w:rsid w:val="00822772"/>
    <w:rsid w:val="008229EA"/>
    <w:rsid w:val="00822AF9"/>
    <w:rsid w:val="0082517F"/>
    <w:rsid w:val="008251D5"/>
    <w:rsid w:val="0082527E"/>
    <w:rsid w:val="00826E4C"/>
    <w:rsid w:val="00827C12"/>
    <w:rsid w:val="00827E63"/>
    <w:rsid w:val="0083364D"/>
    <w:rsid w:val="00834810"/>
    <w:rsid w:val="0083603F"/>
    <w:rsid w:val="00836786"/>
    <w:rsid w:val="00836F7A"/>
    <w:rsid w:val="00837D15"/>
    <w:rsid w:val="0084067B"/>
    <w:rsid w:val="008414F6"/>
    <w:rsid w:val="0084229A"/>
    <w:rsid w:val="008432AC"/>
    <w:rsid w:val="008438B0"/>
    <w:rsid w:val="0084480A"/>
    <w:rsid w:val="00844FFD"/>
    <w:rsid w:val="008450D9"/>
    <w:rsid w:val="008451B0"/>
    <w:rsid w:val="00847F8B"/>
    <w:rsid w:val="008502B9"/>
    <w:rsid w:val="0085181C"/>
    <w:rsid w:val="00851DBA"/>
    <w:rsid w:val="0085387A"/>
    <w:rsid w:val="00853AD4"/>
    <w:rsid w:val="00855064"/>
    <w:rsid w:val="008551A9"/>
    <w:rsid w:val="008562E1"/>
    <w:rsid w:val="00856761"/>
    <w:rsid w:val="008576A5"/>
    <w:rsid w:val="00860611"/>
    <w:rsid w:val="0086077B"/>
    <w:rsid w:val="00860820"/>
    <w:rsid w:val="008609B0"/>
    <w:rsid w:val="0086115E"/>
    <w:rsid w:val="0086139B"/>
    <w:rsid w:val="008613C0"/>
    <w:rsid w:val="00862E5F"/>
    <w:rsid w:val="00862F43"/>
    <w:rsid w:val="00863D94"/>
    <w:rsid w:val="008643FA"/>
    <w:rsid w:val="008645AC"/>
    <w:rsid w:val="008653C0"/>
    <w:rsid w:val="00865606"/>
    <w:rsid w:val="008660F0"/>
    <w:rsid w:val="008705EB"/>
    <w:rsid w:val="00871985"/>
    <w:rsid w:val="00872647"/>
    <w:rsid w:val="00872A90"/>
    <w:rsid w:val="00873B38"/>
    <w:rsid w:val="00873D2A"/>
    <w:rsid w:val="008746CC"/>
    <w:rsid w:val="00874CC1"/>
    <w:rsid w:val="00876BA2"/>
    <w:rsid w:val="008775A7"/>
    <w:rsid w:val="00877E9A"/>
    <w:rsid w:val="008805EE"/>
    <w:rsid w:val="00880A4B"/>
    <w:rsid w:val="00880EE0"/>
    <w:rsid w:val="00881BD2"/>
    <w:rsid w:val="00881BF8"/>
    <w:rsid w:val="008834EB"/>
    <w:rsid w:val="00885000"/>
    <w:rsid w:val="00885136"/>
    <w:rsid w:val="008859C0"/>
    <w:rsid w:val="00885BB3"/>
    <w:rsid w:val="00885C76"/>
    <w:rsid w:val="00885D97"/>
    <w:rsid w:val="00886A28"/>
    <w:rsid w:val="0088720F"/>
    <w:rsid w:val="00891B67"/>
    <w:rsid w:val="00891C3A"/>
    <w:rsid w:val="00891C3D"/>
    <w:rsid w:val="00891FCB"/>
    <w:rsid w:val="008923AA"/>
    <w:rsid w:val="00892FB6"/>
    <w:rsid w:val="008959CF"/>
    <w:rsid w:val="0089628D"/>
    <w:rsid w:val="00896E25"/>
    <w:rsid w:val="0089761B"/>
    <w:rsid w:val="008978B3"/>
    <w:rsid w:val="008A095F"/>
    <w:rsid w:val="008A1B96"/>
    <w:rsid w:val="008A23DC"/>
    <w:rsid w:val="008A3295"/>
    <w:rsid w:val="008A43FA"/>
    <w:rsid w:val="008A4E9B"/>
    <w:rsid w:val="008A51D4"/>
    <w:rsid w:val="008A5404"/>
    <w:rsid w:val="008B1947"/>
    <w:rsid w:val="008B258B"/>
    <w:rsid w:val="008B65D3"/>
    <w:rsid w:val="008B7212"/>
    <w:rsid w:val="008B7308"/>
    <w:rsid w:val="008B7AB9"/>
    <w:rsid w:val="008C0212"/>
    <w:rsid w:val="008C079D"/>
    <w:rsid w:val="008C1172"/>
    <w:rsid w:val="008C208B"/>
    <w:rsid w:val="008C236A"/>
    <w:rsid w:val="008C28D5"/>
    <w:rsid w:val="008C2CD3"/>
    <w:rsid w:val="008C379A"/>
    <w:rsid w:val="008C3863"/>
    <w:rsid w:val="008C3DCF"/>
    <w:rsid w:val="008C4B1E"/>
    <w:rsid w:val="008C4BB0"/>
    <w:rsid w:val="008C4CC4"/>
    <w:rsid w:val="008D10C9"/>
    <w:rsid w:val="008D1DC8"/>
    <w:rsid w:val="008D5472"/>
    <w:rsid w:val="008D5FAE"/>
    <w:rsid w:val="008D70F9"/>
    <w:rsid w:val="008D7ED7"/>
    <w:rsid w:val="008E0159"/>
    <w:rsid w:val="008E2572"/>
    <w:rsid w:val="008E2A39"/>
    <w:rsid w:val="008E2CAF"/>
    <w:rsid w:val="008E3939"/>
    <w:rsid w:val="008E4E0B"/>
    <w:rsid w:val="008E61AD"/>
    <w:rsid w:val="008E66DA"/>
    <w:rsid w:val="008E721F"/>
    <w:rsid w:val="008E77C6"/>
    <w:rsid w:val="008F1611"/>
    <w:rsid w:val="008F1AF7"/>
    <w:rsid w:val="008F202A"/>
    <w:rsid w:val="008F3940"/>
    <w:rsid w:val="008F5FAC"/>
    <w:rsid w:val="008F6EBD"/>
    <w:rsid w:val="008F7EC0"/>
    <w:rsid w:val="00900466"/>
    <w:rsid w:val="009019E3"/>
    <w:rsid w:val="00901D7F"/>
    <w:rsid w:val="00901DCF"/>
    <w:rsid w:val="00903F39"/>
    <w:rsid w:val="009042AA"/>
    <w:rsid w:val="00904762"/>
    <w:rsid w:val="0090562A"/>
    <w:rsid w:val="00905A09"/>
    <w:rsid w:val="009076FE"/>
    <w:rsid w:val="0091077D"/>
    <w:rsid w:val="00910B79"/>
    <w:rsid w:val="00911689"/>
    <w:rsid w:val="009134ED"/>
    <w:rsid w:val="009146C5"/>
    <w:rsid w:val="009147F4"/>
    <w:rsid w:val="00914E33"/>
    <w:rsid w:val="009161B7"/>
    <w:rsid w:val="00916993"/>
    <w:rsid w:val="009171E5"/>
    <w:rsid w:val="00917C9D"/>
    <w:rsid w:val="00917CCB"/>
    <w:rsid w:val="009205E5"/>
    <w:rsid w:val="00920B99"/>
    <w:rsid w:val="009213D4"/>
    <w:rsid w:val="0092144F"/>
    <w:rsid w:val="00921610"/>
    <w:rsid w:val="00921E04"/>
    <w:rsid w:val="009236E1"/>
    <w:rsid w:val="009243E1"/>
    <w:rsid w:val="00924D21"/>
    <w:rsid w:val="00924EBF"/>
    <w:rsid w:val="009261C9"/>
    <w:rsid w:val="009264E6"/>
    <w:rsid w:val="00926728"/>
    <w:rsid w:val="00927711"/>
    <w:rsid w:val="00930547"/>
    <w:rsid w:val="009319C3"/>
    <w:rsid w:val="00932A70"/>
    <w:rsid w:val="00933A0D"/>
    <w:rsid w:val="00933A64"/>
    <w:rsid w:val="009340F2"/>
    <w:rsid w:val="00934192"/>
    <w:rsid w:val="00936B03"/>
    <w:rsid w:val="00936B17"/>
    <w:rsid w:val="00936BE8"/>
    <w:rsid w:val="00936FF8"/>
    <w:rsid w:val="00937136"/>
    <w:rsid w:val="00940439"/>
    <w:rsid w:val="009405A1"/>
    <w:rsid w:val="00942473"/>
    <w:rsid w:val="00942D2E"/>
    <w:rsid w:val="00942F55"/>
    <w:rsid w:val="00942F6C"/>
    <w:rsid w:val="0094307B"/>
    <w:rsid w:val="00943498"/>
    <w:rsid w:val="00944DDD"/>
    <w:rsid w:val="0094556A"/>
    <w:rsid w:val="00946A34"/>
    <w:rsid w:val="009473CC"/>
    <w:rsid w:val="009502E4"/>
    <w:rsid w:val="00951486"/>
    <w:rsid w:val="0095370E"/>
    <w:rsid w:val="009549CC"/>
    <w:rsid w:val="0095529F"/>
    <w:rsid w:val="00955938"/>
    <w:rsid w:val="00956513"/>
    <w:rsid w:val="00956809"/>
    <w:rsid w:val="00956BB6"/>
    <w:rsid w:val="009612E6"/>
    <w:rsid w:val="009615F0"/>
    <w:rsid w:val="00961A48"/>
    <w:rsid w:val="00961E86"/>
    <w:rsid w:val="009621C3"/>
    <w:rsid w:val="0096521E"/>
    <w:rsid w:val="00966724"/>
    <w:rsid w:val="00966FC8"/>
    <w:rsid w:val="009672EE"/>
    <w:rsid w:val="00967495"/>
    <w:rsid w:val="00967580"/>
    <w:rsid w:val="009676CB"/>
    <w:rsid w:val="00974431"/>
    <w:rsid w:val="00974547"/>
    <w:rsid w:val="009757CD"/>
    <w:rsid w:val="00976224"/>
    <w:rsid w:val="00976B27"/>
    <w:rsid w:val="00976BD5"/>
    <w:rsid w:val="0097706C"/>
    <w:rsid w:val="0097727B"/>
    <w:rsid w:val="00977D34"/>
    <w:rsid w:val="009802FB"/>
    <w:rsid w:val="00980EFD"/>
    <w:rsid w:val="00982456"/>
    <w:rsid w:val="00982A6D"/>
    <w:rsid w:val="00982DF9"/>
    <w:rsid w:val="00982F5F"/>
    <w:rsid w:val="00985211"/>
    <w:rsid w:val="00985B14"/>
    <w:rsid w:val="00986EF8"/>
    <w:rsid w:val="009879B8"/>
    <w:rsid w:val="00987B7D"/>
    <w:rsid w:val="0099480C"/>
    <w:rsid w:val="009974F6"/>
    <w:rsid w:val="0099797C"/>
    <w:rsid w:val="00997BB4"/>
    <w:rsid w:val="009A0E28"/>
    <w:rsid w:val="009A1B63"/>
    <w:rsid w:val="009A245D"/>
    <w:rsid w:val="009A2787"/>
    <w:rsid w:val="009A3F65"/>
    <w:rsid w:val="009A44DC"/>
    <w:rsid w:val="009A588C"/>
    <w:rsid w:val="009A5FE8"/>
    <w:rsid w:val="009A62BC"/>
    <w:rsid w:val="009A7001"/>
    <w:rsid w:val="009A77A3"/>
    <w:rsid w:val="009A7FB8"/>
    <w:rsid w:val="009B32D6"/>
    <w:rsid w:val="009B3309"/>
    <w:rsid w:val="009B4ED5"/>
    <w:rsid w:val="009B58EE"/>
    <w:rsid w:val="009B6313"/>
    <w:rsid w:val="009B6EF4"/>
    <w:rsid w:val="009B752C"/>
    <w:rsid w:val="009C0E7D"/>
    <w:rsid w:val="009C2572"/>
    <w:rsid w:val="009C25F9"/>
    <w:rsid w:val="009C26F5"/>
    <w:rsid w:val="009C28D3"/>
    <w:rsid w:val="009C3D0E"/>
    <w:rsid w:val="009C4474"/>
    <w:rsid w:val="009C48C6"/>
    <w:rsid w:val="009C5E34"/>
    <w:rsid w:val="009C639B"/>
    <w:rsid w:val="009C6A1C"/>
    <w:rsid w:val="009C70BF"/>
    <w:rsid w:val="009D01D5"/>
    <w:rsid w:val="009D2C7E"/>
    <w:rsid w:val="009D3513"/>
    <w:rsid w:val="009D414B"/>
    <w:rsid w:val="009D4B05"/>
    <w:rsid w:val="009D4C50"/>
    <w:rsid w:val="009D50EF"/>
    <w:rsid w:val="009D54CD"/>
    <w:rsid w:val="009D6666"/>
    <w:rsid w:val="009D714C"/>
    <w:rsid w:val="009D75C7"/>
    <w:rsid w:val="009D75D7"/>
    <w:rsid w:val="009E05B3"/>
    <w:rsid w:val="009E0705"/>
    <w:rsid w:val="009E102C"/>
    <w:rsid w:val="009E2817"/>
    <w:rsid w:val="009E2B3D"/>
    <w:rsid w:val="009E383B"/>
    <w:rsid w:val="009E3D32"/>
    <w:rsid w:val="009E4A31"/>
    <w:rsid w:val="009E4C9D"/>
    <w:rsid w:val="009E563B"/>
    <w:rsid w:val="009F043D"/>
    <w:rsid w:val="009F0451"/>
    <w:rsid w:val="009F1D53"/>
    <w:rsid w:val="009F32F1"/>
    <w:rsid w:val="009F4280"/>
    <w:rsid w:val="009F4621"/>
    <w:rsid w:val="009F5ABA"/>
    <w:rsid w:val="009F6CA2"/>
    <w:rsid w:val="009F77EA"/>
    <w:rsid w:val="009F7FB6"/>
    <w:rsid w:val="00A00281"/>
    <w:rsid w:val="00A03C13"/>
    <w:rsid w:val="00A04C61"/>
    <w:rsid w:val="00A05447"/>
    <w:rsid w:val="00A0602A"/>
    <w:rsid w:val="00A066E7"/>
    <w:rsid w:val="00A06E79"/>
    <w:rsid w:val="00A06F69"/>
    <w:rsid w:val="00A07754"/>
    <w:rsid w:val="00A10F0A"/>
    <w:rsid w:val="00A12BDB"/>
    <w:rsid w:val="00A13DD4"/>
    <w:rsid w:val="00A13F6A"/>
    <w:rsid w:val="00A152A3"/>
    <w:rsid w:val="00A16855"/>
    <w:rsid w:val="00A17CD4"/>
    <w:rsid w:val="00A20018"/>
    <w:rsid w:val="00A206A9"/>
    <w:rsid w:val="00A20BB7"/>
    <w:rsid w:val="00A22E91"/>
    <w:rsid w:val="00A231A7"/>
    <w:rsid w:val="00A236B9"/>
    <w:rsid w:val="00A23A1D"/>
    <w:rsid w:val="00A252CE"/>
    <w:rsid w:val="00A2553A"/>
    <w:rsid w:val="00A26B8C"/>
    <w:rsid w:val="00A278CC"/>
    <w:rsid w:val="00A3045C"/>
    <w:rsid w:val="00A321B4"/>
    <w:rsid w:val="00A323A5"/>
    <w:rsid w:val="00A33A4E"/>
    <w:rsid w:val="00A33BF9"/>
    <w:rsid w:val="00A33D41"/>
    <w:rsid w:val="00A33E57"/>
    <w:rsid w:val="00A364A2"/>
    <w:rsid w:val="00A36A14"/>
    <w:rsid w:val="00A36E60"/>
    <w:rsid w:val="00A421EF"/>
    <w:rsid w:val="00A4299F"/>
    <w:rsid w:val="00A44BC8"/>
    <w:rsid w:val="00A45621"/>
    <w:rsid w:val="00A4604D"/>
    <w:rsid w:val="00A460FC"/>
    <w:rsid w:val="00A4613F"/>
    <w:rsid w:val="00A46E63"/>
    <w:rsid w:val="00A470C1"/>
    <w:rsid w:val="00A47F3D"/>
    <w:rsid w:val="00A50B0A"/>
    <w:rsid w:val="00A53439"/>
    <w:rsid w:val="00A555D9"/>
    <w:rsid w:val="00A55F9C"/>
    <w:rsid w:val="00A55FA8"/>
    <w:rsid w:val="00A563CD"/>
    <w:rsid w:val="00A57D15"/>
    <w:rsid w:val="00A61273"/>
    <w:rsid w:val="00A616B4"/>
    <w:rsid w:val="00A61C18"/>
    <w:rsid w:val="00A627E7"/>
    <w:rsid w:val="00A63F3B"/>
    <w:rsid w:val="00A65023"/>
    <w:rsid w:val="00A65305"/>
    <w:rsid w:val="00A6570C"/>
    <w:rsid w:val="00A65E3D"/>
    <w:rsid w:val="00A65E4F"/>
    <w:rsid w:val="00A6604A"/>
    <w:rsid w:val="00A664F4"/>
    <w:rsid w:val="00A66F4D"/>
    <w:rsid w:val="00A67082"/>
    <w:rsid w:val="00A67989"/>
    <w:rsid w:val="00A70617"/>
    <w:rsid w:val="00A71466"/>
    <w:rsid w:val="00A72092"/>
    <w:rsid w:val="00A73709"/>
    <w:rsid w:val="00A73F8A"/>
    <w:rsid w:val="00A7508E"/>
    <w:rsid w:val="00A765B6"/>
    <w:rsid w:val="00A77961"/>
    <w:rsid w:val="00A77D5D"/>
    <w:rsid w:val="00A80E1A"/>
    <w:rsid w:val="00A818DF"/>
    <w:rsid w:val="00A82646"/>
    <w:rsid w:val="00A82DC5"/>
    <w:rsid w:val="00A834A6"/>
    <w:rsid w:val="00A845EA"/>
    <w:rsid w:val="00A84CCF"/>
    <w:rsid w:val="00A84FA3"/>
    <w:rsid w:val="00A856BC"/>
    <w:rsid w:val="00A85720"/>
    <w:rsid w:val="00A8723A"/>
    <w:rsid w:val="00A87346"/>
    <w:rsid w:val="00A87B44"/>
    <w:rsid w:val="00A903AF"/>
    <w:rsid w:val="00A90D79"/>
    <w:rsid w:val="00A912DD"/>
    <w:rsid w:val="00A91A33"/>
    <w:rsid w:val="00A92A18"/>
    <w:rsid w:val="00A92BF0"/>
    <w:rsid w:val="00A940B2"/>
    <w:rsid w:val="00A945D5"/>
    <w:rsid w:val="00A9461E"/>
    <w:rsid w:val="00A9470B"/>
    <w:rsid w:val="00A951F8"/>
    <w:rsid w:val="00A95550"/>
    <w:rsid w:val="00A959D3"/>
    <w:rsid w:val="00A964D5"/>
    <w:rsid w:val="00A969AC"/>
    <w:rsid w:val="00A9746F"/>
    <w:rsid w:val="00A978AA"/>
    <w:rsid w:val="00AA08BE"/>
    <w:rsid w:val="00AA26C7"/>
    <w:rsid w:val="00AA27E9"/>
    <w:rsid w:val="00AA2C6E"/>
    <w:rsid w:val="00AA3510"/>
    <w:rsid w:val="00AA367F"/>
    <w:rsid w:val="00AA5AD9"/>
    <w:rsid w:val="00AA74E2"/>
    <w:rsid w:val="00AA7CAE"/>
    <w:rsid w:val="00AB03D3"/>
    <w:rsid w:val="00AB0A55"/>
    <w:rsid w:val="00AB0B6F"/>
    <w:rsid w:val="00AB16EF"/>
    <w:rsid w:val="00AB1900"/>
    <w:rsid w:val="00AB24B8"/>
    <w:rsid w:val="00AB4398"/>
    <w:rsid w:val="00AB4CB8"/>
    <w:rsid w:val="00AB5AE9"/>
    <w:rsid w:val="00AB7BB7"/>
    <w:rsid w:val="00AB7DD0"/>
    <w:rsid w:val="00AC1AEA"/>
    <w:rsid w:val="00AC2BD4"/>
    <w:rsid w:val="00AC4C83"/>
    <w:rsid w:val="00AC4D36"/>
    <w:rsid w:val="00AC50A4"/>
    <w:rsid w:val="00AC50FE"/>
    <w:rsid w:val="00AC58B4"/>
    <w:rsid w:val="00AC5FBB"/>
    <w:rsid w:val="00AC6D44"/>
    <w:rsid w:val="00AD06CF"/>
    <w:rsid w:val="00AD14D9"/>
    <w:rsid w:val="00AD19AB"/>
    <w:rsid w:val="00AD1BC8"/>
    <w:rsid w:val="00AD20C9"/>
    <w:rsid w:val="00AD250F"/>
    <w:rsid w:val="00AD25DB"/>
    <w:rsid w:val="00AD2AC4"/>
    <w:rsid w:val="00AD2B92"/>
    <w:rsid w:val="00AD30A1"/>
    <w:rsid w:val="00AD378A"/>
    <w:rsid w:val="00AD5114"/>
    <w:rsid w:val="00AD5578"/>
    <w:rsid w:val="00AD55EF"/>
    <w:rsid w:val="00AD62D5"/>
    <w:rsid w:val="00AD7FC0"/>
    <w:rsid w:val="00AE00D9"/>
    <w:rsid w:val="00AE0913"/>
    <w:rsid w:val="00AE1657"/>
    <w:rsid w:val="00AE18B3"/>
    <w:rsid w:val="00AE1ECE"/>
    <w:rsid w:val="00AE36DE"/>
    <w:rsid w:val="00AE4508"/>
    <w:rsid w:val="00AE48CC"/>
    <w:rsid w:val="00AE4945"/>
    <w:rsid w:val="00AE4E68"/>
    <w:rsid w:val="00AE5557"/>
    <w:rsid w:val="00AE558D"/>
    <w:rsid w:val="00AE5E07"/>
    <w:rsid w:val="00AE71D5"/>
    <w:rsid w:val="00AF1237"/>
    <w:rsid w:val="00AF576C"/>
    <w:rsid w:val="00AF6372"/>
    <w:rsid w:val="00AF6F7C"/>
    <w:rsid w:val="00AF72BF"/>
    <w:rsid w:val="00AF799B"/>
    <w:rsid w:val="00AF7A3E"/>
    <w:rsid w:val="00AF7B36"/>
    <w:rsid w:val="00AF7BCB"/>
    <w:rsid w:val="00B001DF"/>
    <w:rsid w:val="00B010B8"/>
    <w:rsid w:val="00B0213B"/>
    <w:rsid w:val="00B023EB"/>
    <w:rsid w:val="00B035E3"/>
    <w:rsid w:val="00B04E58"/>
    <w:rsid w:val="00B050BF"/>
    <w:rsid w:val="00B05664"/>
    <w:rsid w:val="00B05DE7"/>
    <w:rsid w:val="00B05ED2"/>
    <w:rsid w:val="00B068D9"/>
    <w:rsid w:val="00B069E3"/>
    <w:rsid w:val="00B10277"/>
    <w:rsid w:val="00B1233E"/>
    <w:rsid w:val="00B131D4"/>
    <w:rsid w:val="00B13D49"/>
    <w:rsid w:val="00B13F36"/>
    <w:rsid w:val="00B144B5"/>
    <w:rsid w:val="00B14B2A"/>
    <w:rsid w:val="00B14B66"/>
    <w:rsid w:val="00B14F26"/>
    <w:rsid w:val="00B151A2"/>
    <w:rsid w:val="00B15361"/>
    <w:rsid w:val="00B1578F"/>
    <w:rsid w:val="00B16072"/>
    <w:rsid w:val="00B1644B"/>
    <w:rsid w:val="00B168F4"/>
    <w:rsid w:val="00B1747D"/>
    <w:rsid w:val="00B17CD2"/>
    <w:rsid w:val="00B2060B"/>
    <w:rsid w:val="00B20874"/>
    <w:rsid w:val="00B20C60"/>
    <w:rsid w:val="00B21591"/>
    <w:rsid w:val="00B22129"/>
    <w:rsid w:val="00B2231F"/>
    <w:rsid w:val="00B22665"/>
    <w:rsid w:val="00B226AA"/>
    <w:rsid w:val="00B22851"/>
    <w:rsid w:val="00B22A60"/>
    <w:rsid w:val="00B22B05"/>
    <w:rsid w:val="00B2364A"/>
    <w:rsid w:val="00B23A1E"/>
    <w:rsid w:val="00B24833"/>
    <w:rsid w:val="00B24C27"/>
    <w:rsid w:val="00B250CE"/>
    <w:rsid w:val="00B25D2C"/>
    <w:rsid w:val="00B25D73"/>
    <w:rsid w:val="00B26005"/>
    <w:rsid w:val="00B26360"/>
    <w:rsid w:val="00B26FEC"/>
    <w:rsid w:val="00B276CD"/>
    <w:rsid w:val="00B30A6E"/>
    <w:rsid w:val="00B3129F"/>
    <w:rsid w:val="00B31ACC"/>
    <w:rsid w:val="00B32779"/>
    <w:rsid w:val="00B33284"/>
    <w:rsid w:val="00B34116"/>
    <w:rsid w:val="00B35C87"/>
    <w:rsid w:val="00B369A9"/>
    <w:rsid w:val="00B37169"/>
    <w:rsid w:val="00B40076"/>
    <w:rsid w:val="00B40F7E"/>
    <w:rsid w:val="00B40FDF"/>
    <w:rsid w:val="00B41B08"/>
    <w:rsid w:val="00B41D64"/>
    <w:rsid w:val="00B42C13"/>
    <w:rsid w:val="00B43E82"/>
    <w:rsid w:val="00B44050"/>
    <w:rsid w:val="00B44411"/>
    <w:rsid w:val="00B4535B"/>
    <w:rsid w:val="00B456AE"/>
    <w:rsid w:val="00B45B40"/>
    <w:rsid w:val="00B45CC5"/>
    <w:rsid w:val="00B45E6B"/>
    <w:rsid w:val="00B47EE1"/>
    <w:rsid w:val="00B50759"/>
    <w:rsid w:val="00B51081"/>
    <w:rsid w:val="00B527FC"/>
    <w:rsid w:val="00B52CD1"/>
    <w:rsid w:val="00B54355"/>
    <w:rsid w:val="00B544C6"/>
    <w:rsid w:val="00B55EE9"/>
    <w:rsid w:val="00B55F39"/>
    <w:rsid w:val="00B5665B"/>
    <w:rsid w:val="00B57D44"/>
    <w:rsid w:val="00B6034C"/>
    <w:rsid w:val="00B60801"/>
    <w:rsid w:val="00B610C5"/>
    <w:rsid w:val="00B62289"/>
    <w:rsid w:val="00B63D2C"/>
    <w:rsid w:val="00B63EA5"/>
    <w:rsid w:val="00B64DD3"/>
    <w:rsid w:val="00B6542C"/>
    <w:rsid w:val="00B66478"/>
    <w:rsid w:val="00B72BEB"/>
    <w:rsid w:val="00B73096"/>
    <w:rsid w:val="00B730E3"/>
    <w:rsid w:val="00B75E23"/>
    <w:rsid w:val="00B769A1"/>
    <w:rsid w:val="00B76B77"/>
    <w:rsid w:val="00B76FEE"/>
    <w:rsid w:val="00B7723A"/>
    <w:rsid w:val="00B7774C"/>
    <w:rsid w:val="00B802E7"/>
    <w:rsid w:val="00B80896"/>
    <w:rsid w:val="00B81537"/>
    <w:rsid w:val="00B81914"/>
    <w:rsid w:val="00B81F5A"/>
    <w:rsid w:val="00B82219"/>
    <w:rsid w:val="00B8361E"/>
    <w:rsid w:val="00B85736"/>
    <w:rsid w:val="00B86F56"/>
    <w:rsid w:val="00B90882"/>
    <w:rsid w:val="00B91409"/>
    <w:rsid w:val="00B919E7"/>
    <w:rsid w:val="00B91A42"/>
    <w:rsid w:val="00B91AB9"/>
    <w:rsid w:val="00B92B9E"/>
    <w:rsid w:val="00B92D03"/>
    <w:rsid w:val="00B935CB"/>
    <w:rsid w:val="00B95307"/>
    <w:rsid w:val="00B9544B"/>
    <w:rsid w:val="00B9707A"/>
    <w:rsid w:val="00B97BA0"/>
    <w:rsid w:val="00BA093A"/>
    <w:rsid w:val="00BA0FAF"/>
    <w:rsid w:val="00BA13AB"/>
    <w:rsid w:val="00BA1541"/>
    <w:rsid w:val="00BA1788"/>
    <w:rsid w:val="00BA2362"/>
    <w:rsid w:val="00BA323D"/>
    <w:rsid w:val="00BA33C3"/>
    <w:rsid w:val="00BA3D2C"/>
    <w:rsid w:val="00BA52D3"/>
    <w:rsid w:val="00BA53AA"/>
    <w:rsid w:val="00BA6CCB"/>
    <w:rsid w:val="00BA6F7C"/>
    <w:rsid w:val="00BA7293"/>
    <w:rsid w:val="00BB00EF"/>
    <w:rsid w:val="00BB1ADF"/>
    <w:rsid w:val="00BB1C9D"/>
    <w:rsid w:val="00BB24A4"/>
    <w:rsid w:val="00BB2D61"/>
    <w:rsid w:val="00BB3E07"/>
    <w:rsid w:val="00BB5098"/>
    <w:rsid w:val="00BB5DA2"/>
    <w:rsid w:val="00BB7C45"/>
    <w:rsid w:val="00BC0113"/>
    <w:rsid w:val="00BC1265"/>
    <w:rsid w:val="00BC12A1"/>
    <w:rsid w:val="00BC17A5"/>
    <w:rsid w:val="00BC1830"/>
    <w:rsid w:val="00BC2EBE"/>
    <w:rsid w:val="00BC32D4"/>
    <w:rsid w:val="00BC3988"/>
    <w:rsid w:val="00BC3E78"/>
    <w:rsid w:val="00BC40B5"/>
    <w:rsid w:val="00BC4462"/>
    <w:rsid w:val="00BC447C"/>
    <w:rsid w:val="00BC4CE4"/>
    <w:rsid w:val="00BC4D34"/>
    <w:rsid w:val="00BC54B1"/>
    <w:rsid w:val="00BC6B0B"/>
    <w:rsid w:val="00BC6CD9"/>
    <w:rsid w:val="00BC71F3"/>
    <w:rsid w:val="00BC7B4F"/>
    <w:rsid w:val="00BD10CF"/>
    <w:rsid w:val="00BD16DF"/>
    <w:rsid w:val="00BD2C8F"/>
    <w:rsid w:val="00BD30B0"/>
    <w:rsid w:val="00BD526E"/>
    <w:rsid w:val="00BD59EB"/>
    <w:rsid w:val="00BD60AB"/>
    <w:rsid w:val="00BD6D9A"/>
    <w:rsid w:val="00BD71F7"/>
    <w:rsid w:val="00BD745E"/>
    <w:rsid w:val="00BD7F21"/>
    <w:rsid w:val="00BE1CE1"/>
    <w:rsid w:val="00BE2607"/>
    <w:rsid w:val="00BE267D"/>
    <w:rsid w:val="00BE2B6A"/>
    <w:rsid w:val="00BE2CEE"/>
    <w:rsid w:val="00BE67E1"/>
    <w:rsid w:val="00BE769D"/>
    <w:rsid w:val="00BF0A3C"/>
    <w:rsid w:val="00BF0D07"/>
    <w:rsid w:val="00BF20B2"/>
    <w:rsid w:val="00BF3328"/>
    <w:rsid w:val="00BF3E51"/>
    <w:rsid w:val="00BF3F21"/>
    <w:rsid w:val="00BF40B5"/>
    <w:rsid w:val="00BF4709"/>
    <w:rsid w:val="00BF4D68"/>
    <w:rsid w:val="00BF6B49"/>
    <w:rsid w:val="00BF782E"/>
    <w:rsid w:val="00BF7BE7"/>
    <w:rsid w:val="00BF7C6C"/>
    <w:rsid w:val="00C0072B"/>
    <w:rsid w:val="00C0118E"/>
    <w:rsid w:val="00C01370"/>
    <w:rsid w:val="00C021DB"/>
    <w:rsid w:val="00C02674"/>
    <w:rsid w:val="00C02C7C"/>
    <w:rsid w:val="00C04500"/>
    <w:rsid w:val="00C06D79"/>
    <w:rsid w:val="00C06DFE"/>
    <w:rsid w:val="00C103C1"/>
    <w:rsid w:val="00C1069A"/>
    <w:rsid w:val="00C1091F"/>
    <w:rsid w:val="00C11250"/>
    <w:rsid w:val="00C117C7"/>
    <w:rsid w:val="00C121E8"/>
    <w:rsid w:val="00C12E94"/>
    <w:rsid w:val="00C13810"/>
    <w:rsid w:val="00C141A1"/>
    <w:rsid w:val="00C14720"/>
    <w:rsid w:val="00C164CE"/>
    <w:rsid w:val="00C17FAE"/>
    <w:rsid w:val="00C20308"/>
    <w:rsid w:val="00C20CE2"/>
    <w:rsid w:val="00C22836"/>
    <w:rsid w:val="00C22F65"/>
    <w:rsid w:val="00C24FA2"/>
    <w:rsid w:val="00C25274"/>
    <w:rsid w:val="00C25292"/>
    <w:rsid w:val="00C2573D"/>
    <w:rsid w:val="00C275E1"/>
    <w:rsid w:val="00C27CBB"/>
    <w:rsid w:val="00C300CA"/>
    <w:rsid w:val="00C30988"/>
    <w:rsid w:val="00C311D3"/>
    <w:rsid w:val="00C31925"/>
    <w:rsid w:val="00C31AC0"/>
    <w:rsid w:val="00C321B4"/>
    <w:rsid w:val="00C3234B"/>
    <w:rsid w:val="00C323C5"/>
    <w:rsid w:val="00C34628"/>
    <w:rsid w:val="00C34AA7"/>
    <w:rsid w:val="00C34C5B"/>
    <w:rsid w:val="00C35675"/>
    <w:rsid w:val="00C35AA8"/>
    <w:rsid w:val="00C35DB1"/>
    <w:rsid w:val="00C35E8F"/>
    <w:rsid w:val="00C361ED"/>
    <w:rsid w:val="00C363A8"/>
    <w:rsid w:val="00C36955"/>
    <w:rsid w:val="00C36C5A"/>
    <w:rsid w:val="00C3787D"/>
    <w:rsid w:val="00C37C54"/>
    <w:rsid w:val="00C4032E"/>
    <w:rsid w:val="00C4167E"/>
    <w:rsid w:val="00C43167"/>
    <w:rsid w:val="00C437E5"/>
    <w:rsid w:val="00C43DFE"/>
    <w:rsid w:val="00C44726"/>
    <w:rsid w:val="00C44A9C"/>
    <w:rsid w:val="00C44DAE"/>
    <w:rsid w:val="00C45802"/>
    <w:rsid w:val="00C45CFE"/>
    <w:rsid w:val="00C45D81"/>
    <w:rsid w:val="00C47010"/>
    <w:rsid w:val="00C471B8"/>
    <w:rsid w:val="00C50F3D"/>
    <w:rsid w:val="00C519A5"/>
    <w:rsid w:val="00C52BC2"/>
    <w:rsid w:val="00C530E0"/>
    <w:rsid w:val="00C5310C"/>
    <w:rsid w:val="00C53639"/>
    <w:rsid w:val="00C5537D"/>
    <w:rsid w:val="00C55C34"/>
    <w:rsid w:val="00C55E14"/>
    <w:rsid w:val="00C563BA"/>
    <w:rsid w:val="00C56750"/>
    <w:rsid w:val="00C56ACA"/>
    <w:rsid w:val="00C56E2F"/>
    <w:rsid w:val="00C576FF"/>
    <w:rsid w:val="00C578E8"/>
    <w:rsid w:val="00C57E81"/>
    <w:rsid w:val="00C60952"/>
    <w:rsid w:val="00C613C6"/>
    <w:rsid w:val="00C620F4"/>
    <w:rsid w:val="00C62198"/>
    <w:rsid w:val="00C62A96"/>
    <w:rsid w:val="00C62AE7"/>
    <w:rsid w:val="00C63828"/>
    <w:rsid w:val="00C66342"/>
    <w:rsid w:val="00C66A86"/>
    <w:rsid w:val="00C7238A"/>
    <w:rsid w:val="00C72725"/>
    <w:rsid w:val="00C72755"/>
    <w:rsid w:val="00C72BC3"/>
    <w:rsid w:val="00C73377"/>
    <w:rsid w:val="00C73ACF"/>
    <w:rsid w:val="00C75106"/>
    <w:rsid w:val="00C76824"/>
    <w:rsid w:val="00C76BD9"/>
    <w:rsid w:val="00C77ABC"/>
    <w:rsid w:val="00C8060C"/>
    <w:rsid w:val="00C80691"/>
    <w:rsid w:val="00C81AB6"/>
    <w:rsid w:val="00C82218"/>
    <w:rsid w:val="00C8279D"/>
    <w:rsid w:val="00C8391C"/>
    <w:rsid w:val="00C83EDB"/>
    <w:rsid w:val="00C84083"/>
    <w:rsid w:val="00C84603"/>
    <w:rsid w:val="00C87052"/>
    <w:rsid w:val="00C875B9"/>
    <w:rsid w:val="00C87F84"/>
    <w:rsid w:val="00C900A0"/>
    <w:rsid w:val="00C9121C"/>
    <w:rsid w:val="00C91BB4"/>
    <w:rsid w:val="00C928C2"/>
    <w:rsid w:val="00C93302"/>
    <w:rsid w:val="00C939E0"/>
    <w:rsid w:val="00C95F1E"/>
    <w:rsid w:val="00C96DCF"/>
    <w:rsid w:val="00C97DC6"/>
    <w:rsid w:val="00CA1137"/>
    <w:rsid w:val="00CA163B"/>
    <w:rsid w:val="00CA1740"/>
    <w:rsid w:val="00CA1A27"/>
    <w:rsid w:val="00CA23A7"/>
    <w:rsid w:val="00CA2929"/>
    <w:rsid w:val="00CA3159"/>
    <w:rsid w:val="00CA33E1"/>
    <w:rsid w:val="00CA4104"/>
    <w:rsid w:val="00CA5119"/>
    <w:rsid w:val="00CA6673"/>
    <w:rsid w:val="00CA743B"/>
    <w:rsid w:val="00CA7985"/>
    <w:rsid w:val="00CB0764"/>
    <w:rsid w:val="00CB1F64"/>
    <w:rsid w:val="00CB2248"/>
    <w:rsid w:val="00CB2730"/>
    <w:rsid w:val="00CB280F"/>
    <w:rsid w:val="00CB2862"/>
    <w:rsid w:val="00CB3230"/>
    <w:rsid w:val="00CB46EA"/>
    <w:rsid w:val="00CB4C98"/>
    <w:rsid w:val="00CB66AF"/>
    <w:rsid w:val="00CB6DD2"/>
    <w:rsid w:val="00CC06BA"/>
    <w:rsid w:val="00CC0F7C"/>
    <w:rsid w:val="00CC11B4"/>
    <w:rsid w:val="00CC2AB9"/>
    <w:rsid w:val="00CC2DC4"/>
    <w:rsid w:val="00CC458D"/>
    <w:rsid w:val="00CC4CF5"/>
    <w:rsid w:val="00CC5273"/>
    <w:rsid w:val="00CC7EFD"/>
    <w:rsid w:val="00CD0192"/>
    <w:rsid w:val="00CD0698"/>
    <w:rsid w:val="00CD0DBE"/>
    <w:rsid w:val="00CD266B"/>
    <w:rsid w:val="00CD2C32"/>
    <w:rsid w:val="00CD2F5E"/>
    <w:rsid w:val="00CD3E44"/>
    <w:rsid w:val="00CD4077"/>
    <w:rsid w:val="00CD4625"/>
    <w:rsid w:val="00CD49CC"/>
    <w:rsid w:val="00CD4E03"/>
    <w:rsid w:val="00CD4E10"/>
    <w:rsid w:val="00CE01B2"/>
    <w:rsid w:val="00CE39A8"/>
    <w:rsid w:val="00CE44D3"/>
    <w:rsid w:val="00CE4CE8"/>
    <w:rsid w:val="00CE532E"/>
    <w:rsid w:val="00CE5671"/>
    <w:rsid w:val="00CE5C73"/>
    <w:rsid w:val="00CE68D5"/>
    <w:rsid w:val="00CE748A"/>
    <w:rsid w:val="00CF1809"/>
    <w:rsid w:val="00CF25AB"/>
    <w:rsid w:val="00CF2857"/>
    <w:rsid w:val="00CF3AAD"/>
    <w:rsid w:val="00CF40C8"/>
    <w:rsid w:val="00CF4309"/>
    <w:rsid w:val="00CF61BB"/>
    <w:rsid w:val="00CF6896"/>
    <w:rsid w:val="00CF786A"/>
    <w:rsid w:val="00D00136"/>
    <w:rsid w:val="00D00FA4"/>
    <w:rsid w:val="00D01421"/>
    <w:rsid w:val="00D014FD"/>
    <w:rsid w:val="00D0157C"/>
    <w:rsid w:val="00D02B62"/>
    <w:rsid w:val="00D03870"/>
    <w:rsid w:val="00D038C1"/>
    <w:rsid w:val="00D03D7D"/>
    <w:rsid w:val="00D04D31"/>
    <w:rsid w:val="00D04F31"/>
    <w:rsid w:val="00D05BA5"/>
    <w:rsid w:val="00D06115"/>
    <w:rsid w:val="00D070E4"/>
    <w:rsid w:val="00D12283"/>
    <w:rsid w:val="00D129E4"/>
    <w:rsid w:val="00D12C29"/>
    <w:rsid w:val="00D12DFF"/>
    <w:rsid w:val="00D13173"/>
    <w:rsid w:val="00D13553"/>
    <w:rsid w:val="00D13E37"/>
    <w:rsid w:val="00D14ED8"/>
    <w:rsid w:val="00D151EA"/>
    <w:rsid w:val="00D168A3"/>
    <w:rsid w:val="00D1699E"/>
    <w:rsid w:val="00D16D55"/>
    <w:rsid w:val="00D1720A"/>
    <w:rsid w:val="00D210A2"/>
    <w:rsid w:val="00D21436"/>
    <w:rsid w:val="00D215FB"/>
    <w:rsid w:val="00D21C11"/>
    <w:rsid w:val="00D220B3"/>
    <w:rsid w:val="00D22455"/>
    <w:rsid w:val="00D22C61"/>
    <w:rsid w:val="00D23ABE"/>
    <w:rsid w:val="00D23C64"/>
    <w:rsid w:val="00D25202"/>
    <w:rsid w:val="00D25863"/>
    <w:rsid w:val="00D26BFA"/>
    <w:rsid w:val="00D27739"/>
    <w:rsid w:val="00D278DD"/>
    <w:rsid w:val="00D27C23"/>
    <w:rsid w:val="00D311C4"/>
    <w:rsid w:val="00D311CC"/>
    <w:rsid w:val="00D31922"/>
    <w:rsid w:val="00D33A9F"/>
    <w:rsid w:val="00D33D7A"/>
    <w:rsid w:val="00D344C0"/>
    <w:rsid w:val="00D35FBA"/>
    <w:rsid w:val="00D3705A"/>
    <w:rsid w:val="00D40152"/>
    <w:rsid w:val="00D403BE"/>
    <w:rsid w:val="00D4122A"/>
    <w:rsid w:val="00D4285B"/>
    <w:rsid w:val="00D43E7F"/>
    <w:rsid w:val="00D44201"/>
    <w:rsid w:val="00D453E2"/>
    <w:rsid w:val="00D46D61"/>
    <w:rsid w:val="00D46FC6"/>
    <w:rsid w:val="00D476B6"/>
    <w:rsid w:val="00D47D30"/>
    <w:rsid w:val="00D50BAF"/>
    <w:rsid w:val="00D52705"/>
    <w:rsid w:val="00D53424"/>
    <w:rsid w:val="00D534A3"/>
    <w:rsid w:val="00D53601"/>
    <w:rsid w:val="00D54CD0"/>
    <w:rsid w:val="00D571EE"/>
    <w:rsid w:val="00D57D35"/>
    <w:rsid w:val="00D57EB8"/>
    <w:rsid w:val="00D60802"/>
    <w:rsid w:val="00D60FB6"/>
    <w:rsid w:val="00D6136F"/>
    <w:rsid w:val="00D61839"/>
    <w:rsid w:val="00D61B44"/>
    <w:rsid w:val="00D62045"/>
    <w:rsid w:val="00D621FE"/>
    <w:rsid w:val="00D62AD0"/>
    <w:rsid w:val="00D63189"/>
    <w:rsid w:val="00D645AA"/>
    <w:rsid w:val="00D64A93"/>
    <w:rsid w:val="00D654D4"/>
    <w:rsid w:val="00D67AD8"/>
    <w:rsid w:val="00D7199D"/>
    <w:rsid w:val="00D719FB"/>
    <w:rsid w:val="00D71B4C"/>
    <w:rsid w:val="00D71B5D"/>
    <w:rsid w:val="00D7426E"/>
    <w:rsid w:val="00D762FD"/>
    <w:rsid w:val="00D7690E"/>
    <w:rsid w:val="00D769D0"/>
    <w:rsid w:val="00D76FF0"/>
    <w:rsid w:val="00D776C1"/>
    <w:rsid w:val="00D77CAD"/>
    <w:rsid w:val="00D77EE9"/>
    <w:rsid w:val="00D8079E"/>
    <w:rsid w:val="00D807B0"/>
    <w:rsid w:val="00D807BB"/>
    <w:rsid w:val="00D81637"/>
    <w:rsid w:val="00D8166B"/>
    <w:rsid w:val="00D82702"/>
    <w:rsid w:val="00D82BD4"/>
    <w:rsid w:val="00D83C9B"/>
    <w:rsid w:val="00D85E34"/>
    <w:rsid w:val="00D87486"/>
    <w:rsid w:val="00D87904"/>
    <w:rsid w:val="00D90FCF"/>
    <w:rsid w:val="00D92928"/>
    <w:rsid w:val="00D92AD3"/>
    <w:rsid w:val="00D935B1"/>
    <w:rsid w:val="00D94009"/>
    <w:rsid w:val="00D9400B"/>
    <w:rsid w:val="00D942E3"/>
    <w:rsid w:val="00D94B7E"/>
    <w:rsid w:val="00D94ED0"/>
    <w:rsid w:val="00D97456"/>
    <w:rsid w:val="00D978B5"/>
    <w:rsid w:val="00D97B70"/>
    <w:rsid w:val="00DA060C"/>
    <w:rsid w:val="00DA16B0"/>
    <w:rsid w:val="00DA25F0"/>
    <w:rsid w:val="00DA395B"/>
    <w:rsid w:val="00DA402F"/>
    <w:rsid w:val="00DA406B"/>
    <w:rsid w:val="00DA45BF"/>
    <w:rsid w:val="00DA60AF"/>
    <w:rsid w:val="00DA7298"/>
    <w:rsid w:val="00DA7DEA"/>
    <w:rsid w:val="00DB056F"/>
    <w:rsid w:val="00DB05E0"/>
    <w:rsid w:val="00DB0A6E"/>
    <w:rsid w:val="00DB1A3F"/>
    <w:rsid w:val="00DB272C"/>
    <w:rsid w:val="00DB2A38"/>
    <w:rsid w:val="00DB31B5"/>
    <w:rsid w:val="00DB4896"/>
    <w:rsid w:val="00DB62E0"/>
    <w:rsid w:val="00DB6679"/>
    <w:rsid w:val="00DB6D8F"/>
    <w:rsid w:val="00DC1FB5"/>
    <w:rsid w:val="00DC344A"/>
    <w:rsid w:val="00DC3DE3"/>
    <w:rsid w:val="00DC466C"/>
    <w:rsid w:val="00DC484D"/>
    <w:rsid w:val="00DC49D2"/>
    <w:rsid w:val="00DC4C96"/>
    <w:rsid w:val="00DC64B3"/>
    <w:rsid w:val="00DC667E"/>
    <w:rsid w:val="00DD07EC"/>
    <w:rsid w:val="00DD2EA8"/>
    <w:rsid w:val="00DD4A16"/>
    <w:rsid w:val="00DD7939"/>
    <w:rsid w:val="00DE05E9"/>
    <w:rsid w:val="00DE0AD3"/>
    <w:rsid w:val="00DE0EFE"/>
    <w:rsid w:val="00DE21F7"/>
    <w:rsid w:val="00DE4055"/>
    <w:rsid w:val="00DE41CC"/>
    <w:rsid w:val="00DE4A67"/>
    <w:rsid w:val="00DE4DBC"/>
    <w:rsid w:val="00DE4F82"/>
    <w:rsid w:val="00DE76EC"/>
    <w:rsid w:val="00DE77FC"/>
    <w:rsid w:val="00DE7838"/>
    <w:rsid w:val="00DF0414"/>
    <w:rsid w:val="00DF1313"/>
    <w:rsid w:val="00DF2914"/>
    <w:rsid w:val="00DF2F81"/>
    <w:rsid w:val="00DF361D"/>
    <w:rsid w:val="00DF36E9"/>
    <w:rsid w:val="00DF3899"/>
    <w:rsid w:val="00DF4F1F"/>
    <w:rsid w:val="00DF5E43"/>
    <w:rsid w:val="00DF7F7B"/>
    <w:rsid w:val="00E00AC8"/>
    <w:rsid w:val="00E00BC1"/>
    <w:rsid w:val="00E0127A"/>
    <w:rsid w:val="00E0190F"/>
    <w:rsid w:val="00E01F6C"/>
    <w:rsid w:val="00E029E9"/>
    <w:rsid w:val="00E03D96"/>
    <w:rsid w:val="00E04234"/>
    <w:rsid w:val="00E04E48"/>
    <w:rsid w:val="00E050A0"/>
    <w:rsid w:val="00E055C7"/>
    <w:rsid w:val="00E05E90"/>
    <w:rsid w:val="00E05FE6"/>
    <w:rsid w:val="00E061FE"/>
    <w:rsid w:val="00E06EA6"/>
    <w:rsid w:val="00E07451"/>
    <w:rsid w:val="00E077FC"/>
    <w:rsid w:val="00E105AF"/>
    <w:rsid w:val="00E10DD6"/>
    <w:rsid w:val="00E112E4"/>
    <w:rsid w:val="00E11EE1"/>
    <w:rsid w:val="00E1255D"/>
    <w:rsid w:val="00E133FB"/>
    <w:rsid w:val="00E14A9F"/>
    <w:rsid w:val="00E14CFF"/>
    <w:rsid w:val="00E15A9C"/>
    <w:rsid w:val="00E168FD"/>
    <w:rsid w:val="00E17DDA"/>
    <w:rsid w:val="00E2029F"/>
    <w:rsid w:val="00E21AE0"/>
    <w:rsid w:val="00E2210C"/>
    <w:rsid w:val="00E2380D"/>
    <w:rsid w:val="00E23D24"/>
    <w:rsid w:val="00E23EAF"/>
    <w:rsid w:val="00E25B14"/>
    <w:rsid w:val="00E260B9"/>
    <w:rsid w:val="00E273F3"/>
    <w:rsid w:val="00E308B9"/>
    <w:rsid w:val="00E31F32"/>
    <w:rsid w:val="00E3276B"/>
    <w:rsid w:val="00E33288"/>
    <w:rsid w:val="00E33778"/>
    <w:rsid w:val="00E34317"/>
    <w:rsid w:val="00E34346"/>
    <w:rsid w:val="00E34A8D"/>
    <w:rsid w:val="00E34B76"/>
    <w:rsid w:val="00E35547"/>
    <w:rsid w:val="00E355FE"/>
    <w:rsid w:val="00E35FA4"/>
    <w:rsid w:val="00E366B2"/>
    <w:rsid w:val="00E36EC1"/>
    <w:rsid w:val="00E401AB"/>
    <w:rsid w:val="00E41554"/>
    <w:rsid w:val="00E426B8"/>
    <w:rsid w:val="00E42CC0"/>
    <w:rsid w:val="00E42D64"/>
    <w:rsid w:val="00E42E5E"/>
    <w:rsid w:val="00E433E3"/>
    <w:rsid w:val="00E43882"/>
    <w:rsid w:val="00E43906"/>
    <w:rsid w:val="00E43C31"/>
    <w:rsid w:val="00E43C4D"/>
    <w:rsid w:val="00E43D62"/>
    <w:rsid w:val="00E44512"/>
    <w:rsid w:val="00E45B22"/>
    <w:rsid w:val="00E47993"/>
    <w:rsid w:val="00E5144B"/>
    <w:rsid w:val="00E5186D"/>
    <w:rsid w:val="00E52305"/>
    <w:rsid w:val="00E54464"/>
    <w:rsid w:val="00E546C6"/>
    <w:rsid w:val="00E54783"/>
    <w:rsid w:val="00E55BBF"/>
    <w:rsid w:val="00E55EDA"/>
    <w:rsid w:val="00E5691E"/>
    <w:rsid w:val="00E5697C"/>
    <w:rsid w:val="00E572D0"/>
    <w:rsid w:val="00E572D9"/>
    <w:rsid w:val="00E57ECD"/>
    <w:rsid w:val="00E609DE"/>
    <w:rsid w:val="00E61944"/>
    <w:rsid w:val="00E61FFD"/>
    <w:rsid w:val="00E62B98"/>
    <w:rsid w:val="00E6351F"/>
    <w:rsid w:val="00E63B26"/>
    <w:rsid w:val="00E63FCC"/>
    <w:rsid w:val="00E640C8"/>
    <w:rsid w:val="00E647EA"/>
    <w:rsid w:val="00E64FF6"/>
    <w:rsid w:val="00E66CFC"/>
    <w:rsid w:val="00E675CD"/>
    <w:rsid w:val="00E67A3B"/>
    <w:rsid w:val="00E733E7"/>
    <w:rsid w:val="00E73427"/>
    <w:rsid w:val="00E74B46"/>
    <w:rsid w:val="00E7547B"/>
    <w:rsid w:val="00E75B80"/>
    <w:rsid w:val="00E75F2D"/>
    <w:rsid w:val="00E75FCD"/>
    <w:rsid w:val="00E763AD"/>
    <w:rsid w:val="00E77278"/>
    <w:rsid w:val="00E7784F"/>
    <w:rsid w:val="00E80A80"/>
    <w:rsid w:val="00E8202A"/>
    <w:rsid w:val="00E822CD"/>
    <w:rsid w:val="00E829C9"/>
    <w:rsid w:val="00E82D3B"/>
    <w:rsid w:val="00E82F85"/>
    <w:rsid w:val="00E8325C"/>
    <w:rsid w:val="00E832C4"/>
    <w:rsid w:val="00E8359A"/>
    <w:rsid w:val="00E83896"/>
    <w:rsid w:val="00E84011"/>
    <w:rsid w:val="00E843AC"/>
    <w:rsid w:val="00E846D5"/>
    <w:rsid w:val="00E84950"/>
    <w:rsid w:val="00E84DE5"/>
    <w:rsid w:val="00E85B1C"/>
    <w:rsid w:val="00E85B30"/>
    <w:rsid w:val="00E85EF1"/>
    <w:rsid w:val="00E86007"/>
    <w:rsid w:val="00E86720"/>
    <w:rsid w:val="00E86DDB"/>
    <w:rsid w:val="00E874A8"/>
    <w:rsid w:val="00E87CC0"/>
    <w:rsid w:val="00E9015A"/>
    <w:rsid w:val="00E902A8"/>
    <w:rsid w:val="00E9073A"/>
    <w:rsid w:val="00E90891"/>
    <w:rsid w:val="00E9155A"/>
    <w:rsid w:val="00E92F50"/>
    <w:rsid w:val="00E92FD0"/>
    <w:rsid w:val="00E94C18"/>
    <w:rsid w:val="00E95013"/>
    <w:rsid w:val="00E95613"/>
    <w:rsid w:val="00E95923"/>
    <w:rsid w:val="00E96209"/>
    <w:rsid w:val="00E96762"/>
    <w:rsid w:val="00EA05A6"/>
    <w:rsid w:val="00EA0FF1"/>
    <w:rsid w:val="00EA101F"/>
    <w:rsid w:val="00EA1241"/>
    <w:rsid w:val="00EA1D26"/>
    <w:rsid w:val="00EA2B84"/>
    <w:rsid w:val="00EA36AC"/>
    <w:rsid w:val="00EA3D6F"/>
    <w:rsid w:val="00EA4033"/>
    <w:rsid w:val="00EA43B7"/>
    <w:rsid w:val="00EA4472"/>
    <w:rsid w:val="00EA45A8"/>
    <w:rsid w:val="00EA545B"/>
    <w:rsid w:val="00EB02B5"/>
    <w:rsid w:val="00EB0F8E"/>
    <w:rsid w:val="00EB1310"/>
    <w:rsid w:val="00EB1574"/>
    <w:rsid w:val="00EB28EA"/>
    <w:rsid w:val="00EB35DF"/>
    <w:rsid w:val="00EB3B97"/>
    <w:rsid w:val="00EB516A"/>
    <w:rsid w:val="00EB53B8"/>
    <w:rsid w:val="00EB55D6"/>
    <w:rsid w:val="00EB705B"/>
    <w:rsid w:val="00EB7315"/>
    <w:rsid w:val="00EB7439"/>
    <w:rsid w:val="00EB7790"/>
    <w:rsid w:val="00EC13DF"/>
    <w:rsid w:val="00EC19C1"/>
    <w:rsid w:val="00EC288F"/>
    <w:rsid w:val="00EC39C0"/>
    <w:rsid w:val="00EC51F5"/>
    <w:rsid w:val="00EC7F73"/>
    <w:rsid w:val="00ED00FA"/>
    <w:rsid w:val="00ED05EA"/>
    <w:rsid w:val="00ED1A61"/>
    <w:rsid w:val="00ED1FAF"/>
    <w:rsid w:val="00ED3E92"/>
    <w:rsid w:val="00ED4F48"/>
    <w:rsid w:val="00ED5EC3"/>
    <w:rsid w:val="00ED6B78"/>
    <w:rsid w:val="00ED7D74"/>
    <w:rsid w:val="00EE03DA"/>
    <w:rsid w:val="00EE1CE1"/>
    <w:rsid w:val="00EE2717"/>
    <w:rsid w:val="00EE50E4"/>
    <w:rsid w:val="00EE5AB2"/>
    <w:rsid w:val="00EE5E53"/>
    <w:rsid w:val="00EE61AB"/>
    <w:rsid w:val="00EE69A1"/>
    <w:rsid w:val="00EE6EC0"/>
    <w:rsid w:val="00EE7FE2"/>
    <w:rsid w:val="00EF0EA1"/>
    <w:rsid w:val="00EF11F2"/>
    <w:rsid w:val="00EF2F20"/>
    <w:rsid w:val="00EF343C"/>
    <w:rsid w:val="00EF3712"/>
    <w:rsid w:val="00EF46F0"/>
    <w:rsid w:val="00EF4E05"/>
    <w:rsid w:val="00EF534A"/>
    <w:rsid w:val="00EF5C5B"/>
    <w:rsid w:val="00EF61ED"/>
    <w:rsid w:val="00EF6542"/>
    <w:rsid w:val="00EF6972"/>
    <w:rsid w:val="00EF6C26"/>
    <w:rsid w:val="00EF6FC3"/>
    <w:rsid w:val="00EF7B19"/>
    <w:rsid w:val="00EF7F28"/>
    <w:rsid w:val="00F00C6D"/>
    <w:rsid w:val="00F010EE"/>
    <w:rsid w:val="00F01317"/>
    <w:rsid w:val="00F0146B"/>
    <w:rsid w:val="00F01690"/>
    <w:rsid w:val="00F01918"/>
    <w:rsid w:val="00F0284B"/>
    <w:rsid w:val="00F03DC5"/>
    <w:rsid w:val="00F045DF"/>
    <w:rsid w:val="00F04845"/>
    <w:rsid w:val="00F06236"/>
    <w:rsid w:val="00F0631D"/>
    <w:rsid w:val="00F06966"/>
    <w:rsid w:val="00F06AED"/>
    <w:rsid w:val="00F10BF6"/>
    <w:rsid w:val="00F11C7F"/>
    <w:rsid w:val="00F122F3"/>
    <w:rsid w:val="00F12356"/>
    <w:rsid w:val="00F12DED"/>
    <w:rsid w:val="00F15B52"/>
    <w:rsid w:val="00F16B5D"/>
    <w:rsid w:val="00F2186A"/>
    <w:rsid w:val="00F222E2"/>
    <w:rsid w:val="00F22A74"/>
    <w:rsid w:val="00F22BC7"/>
    <w:rsid w:val="00F230BD"/>
    <w:rsid w:val="00F23346"/>
    <w:rsid w:val="00F24419"/>
    <w:rsid w:val="00F24B15"/>
    <w:rsid w:val="00F26497"/>
    <w:rsid w:val="00F265A7"/>
    <w:rsid w:val="00F2672F"/>
    <w:rsid w:val="00F27E5D"/>
    <w:rsid w:val="00F30297"/>
    <w:rsid w:val="00F30679"/>
    <w:rsid w:val="00F31768"/>
    <w:rsid w:val="00F32BDF"/>
    <w:rsid w:val="00F3380A"/>
    <w:rsid w:val="00F33B1D"/>
    <w:rsid w:val="00F33D15"/>
    <w:rsid w:val="00F33E4C"/>
    <w:rsid w:val="00F35008"/>
    <w:rsid w:val="00F36715"/>
    <w:rsid w:val="00F3711D"/>
    <w:rsid w:val="00F37C97"/>
    <w:rsid w:val="00F37D47"/>
    <w:rsid w:val="00F37DF6"/>
    <w:rsid w:val="00F37E8B"/>
    <w:rsid w:val="00F402A8"/>
    <w:rsid w:val="00F408B4"/>
    <w:rsid w:val="00F410DF"/>
    <w:rsid w:val="00F4130D"/>
    <w:rsid w:val="00F415CB"/>
    <w:rsid w:val="00F428A5"/>
    <w:rsid w:val="00F429F0"/>
    <w:rsid w:val="00F43E0B"/>
    <w:rsid w:val="00F447BA"/>
    <w:rsid w:val="00F454AB"/>
    <w:rsid w:val="00F454ED"/>
    <w:rsid w:val="00F455B0"/>
    <w:rsid w:val="00F45646"/>
    <w:rsid w:val="00F460EB"/>
    <w:rsid w:val="00F469E2"/>
    <w:rsid w:val="00F46C3B"/>
    <w:rsid w:val="00F47E2B"/>
    <w:rsid w:val="00F50116"/>
    <w:rsid w:val="00F5019A"/>
    <w:rsid w:val="00F50383"/>
    <w:rsid w:val="00F51375"/>
    <w:rsid w:val="00F5140C"/>
    <w:rsid w:val="00F527C3"/>
    <w:rsid w:val="00F52842"/>
    <w:rsid w:val="00F5300E"/>
    <w:rsid w:val="00F5311F"/>
    <w:rsid w:val="00F562FB"/>
    <w:rsid w:val="00F5642B"/>
    <w:rsid w:val="00F57244"/>
    <w:rsid w:val="00F61499"/>
    <w:rsid w:val="00F61B70"/>
    <w:rsid w:val="00F6242C"/>
    <w:rsid w:val="00F62793"/>
    <w:rsid w:val="00F63013"/>
    <w:rsid w:val="00F65482"/>
    <w:rsid w:val="00F657FD"/>
    <w:rsid w:val="00F65829"/>
    <w:rsid w:val="00F65D35"/>
    <w:rsid w:val="00F66445"/>
    <w:rsid w:val="00F6689A"/>
    <w:rsid w:val="00F66B69"/>
    <w:rsid w:val="00F66B7E"/>
    <w:rsid w:val="00F67019"/>
    <w:rsid w:val="00F67858"/>
    <w:rsid w:val="00F70239"/>
    <w:rsid w:val="00F70E96"/>
    <w:rsid w:val="00F71D54"/>
    <w:rsid w:val="00F72CE5"/>
    <w:rsid w:val="00F74251"/>
    <w:rsid w:val="00F74755"/>
    <w:rsid w:val="00F747EB"/>
    <w:rsid w:val="00F75165"/>
    <w:rsid w:val="00F75E0F"/>
    <w:rsid w:val="00F808A4"/>
    <w:rsid w:val="00F80B91"/>
    <w:rsid w:val="00F813AF"/>
    <w:rsid w:val="00F81EE7"/>
    <w:rsid w:val="00F82407"/>
    <w:rsid w:val="00F845AA"/>
    <w:rsid w:val="00F85742"/>
    <w:rsid w:val="00F85B8B"/>
    <w:rsid w:val="00F85D5E"/>
    <w:rsid w:val="00F872D0"/>
    <w:rsid w:val="00F87ECC"/>
    <w:rsid w:val="00F91942"/>
    <w:rsid w:val="00F93D35"/>
    <w:rsid w:val="00F94E55"/>
    <w:rsid w:val="00F95D77"/>
    <w:rsid w:val="00F968A1"/>
    <w:rsid w:val="00F96C6E"/>
    <w:rsid w:val="00F97553"/>
    <w:rsid w:val="00F97C60"/>
    <w:rsid w:val="00F97DCF"/>
    <w:rsid w:val="00FA0C7B"/>
    <w:rsid w:val="00FA112C"/>
    <w:rsid w:val="00FA1724"/>
    <w:rsid w:val="00FA2FBC"/>
    <w:rsid w:val="00FA3037"/>
    <w:rsid w:val="00FA3815"/>
    <w:rsid w:val="00FA3C45"/>
    <w:rsid w:val="00FA3FA1"/>
    <w:rsid w:val="00FA46B8"/>
    <w:rsid w:val="00FA4BF7"/>
    <w:rsid w:val="00FA5F27"/>
    <w:rsid w:val="00FA6607"/>
    <w:rsid w:val="00FA78B1"/>
    <w:rsid w:val="00FA7997"/>
    <w:rsid w:val="00FB2EEB"/>
    <w:rsid w:val="00FB580E"/>
    <w:rsid w:val="00FB610C"/>
    <w:rsid w:val="00FB740A"/>
    <w:rsid w:val="00FC1CC4"/>
    <w:rsid w:val="00FC4398"/>
    <w:rsid w:val="00FC4F97"/>
    <w:rsid w:val="00FC5984"/>
    <w:rsid w:val="00FC5CCB"/>
    <w:rsid w:val="00FC60A0"/>
    <w:rsid w:val="00FC6143"/>
    <w:rsid w:val="00FC7905"/>
    <w:rsid w:val="00FD02E1"/>
    <w:rsid w:val="00FD02F0"/>
    <w:rsid w:val="00FD0622"/>
    <w:rsid w:val="00FD24B1"/>
    <w:rsid w:val="00FD25A7"/>
    <w:rsid w:val="00FD288E"/>
    <w:rsid w:val="00FD5B5C"/>
    <w:rsid w:val="00FD7172"/>
    <w:rsid w:val="00FD7692"/>
    <w:rsid w:val="00FD76FE"/>
    <w:rsid w:val="00FD78CE"/>
    <w:rsid w:val="00FE1D24"/>
    <w:rsid w:val="00FE3CB5"/>
    <w:rsid w:val="00FE3F06"/>
    <w:rsid w:val="00FE473E"/>
    <w:rsid w:val="00FE5B01"/>
    <w:rsid w:val="00FE7A53"/>
    <w:rsid w:val="00FF0100"/>
    <w:rsid w:val="00FF0290"/>
    <w:rsid w:val="00FF20C4"/>
    <w:rsid w:val="00FF281C"/>
    <w:rsid w:val="00FF32EC"/>
    <w:rsid w:val="00FF51CA"/>
    <w:rsid w:val="00FF66B5"/>
    <w:rsid w:val="00FF71E9"/>
    <w:rsid w:val="00FF7AC0"/>
    <w:rsid w:val="00FF7F44"/>
    <w:rsid w:val="2CEA6643"/>
    <w:rsid w:val="2FE4610D"/>
    <w:rsid w:val="3A103E91"/>
    <w:rsid w:val="3D8D6A20"/>
    <w:rsid w:val="546A2287"/>
    <w:rsid w:val="5A44763D"/>
    <w:rsid w:val="60A65C10"/>
    <w:rsid w:val="6C0D7E89"/>
    <w:rsid w:val="6C506C0A"/>
    <w:rsid w:val="70F42191"/>
    <w:rsid w:val="775C3C4D"/>
    <w:rsid w:val="78F06209"/>
    <w:rsid w:val="7ED455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DC6"/>
    <w:pPr>
      <w:widowControl w:val="0"/>
      <w:jc w:val="both"/>
    </w:pPr>
    <w:rPr>
      <w:kern w:val="2"/>
      <w:sz w:val="21"/>
      <w:szCs w:val="22"/>
    </w:rPr>
  </w:style>
  <w:style w:type="paragraph" w:styleId="3">
    <w:name w:val="heading 3"/>
    <w:basedOn w:val="a"/>
    <w:next w:val="a"/>
    <w:link w:val="3Char"/>
    <w:uiPriority w:val="9"/>
    <w:qFormat/>
    <w:rsid w:val="00C97DC6"/>
    <w:pPr>
      <w:widowControl/>
      <w:jc w:val="left"/>
      <w:outlineLvl w:val="2"/>
    </w:pPr>
    <w:rPr>
      <w:rFonts w:ascii="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next w:val="2"/>
    <w:link w:val="Char"/>
    <w:uiPriority w:val="99"/>
    <w:unhideWhenUsed/>
    <w:qFormat/>
    <w:rsid w:val="00C97DC6"/>
    <w:pPr>
      <w:spacing w:after="120"/>
      <w:ind w:leftChars="200" w:left="420"/>
    </w:pPr>
  </w:style>
  <w:style w:type="paragraph" w:customStyle="1" w:styleId="2">
    <w:name w:val="样式 正文文本缩进 + 左侧:  2 字符"/>
    <w:basedOn w:val="a"/>
    <w:qFormat/>
    <w:rsid w:val="00C97DC6"/>
    <w:pPr>
      <w:spacing w:after="120"/>
      <w:ind w:leftChars="200" w:left="420"/>
    </w:pPr>
  </w:style>
  <w:style w:type="paragraph" w:styleId="a4">
    <w:name w:val="footer"/>
    <w:basedOn w:val="a"/>
    <w:link w:val="Char0"/>
    <w:uiPriority w:val="99"/>
    <w:unhideWhenUsed/>
    <w:qFormat/>
    <w:rsid w:val="00C97DC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7DC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97DC6"/>
    <w:pPr>
      <w:widowControl/>
      <w:jc w:val="left"/>
    </w:pPr>
    <w:rPr>
      <w:rFonts w:ascii="宋体" w:hAnsi="宋体" w:cs="宋体"/>
      <w:kern w:val="0"/>
      <w:sz w:val="24"/>
      <w:szCs w:val="24"/>
    </w:rPr>
  </w:style>
  <w:style w:type="character" w:styleId="a7">
    <w:name w:val="Strong"/>
    <w:basedOn w:val="a0"/>
    <w:uiPriority w:val="22"/>
    <w:qFormat/>
    <w:rsid w:val="00C97DC6"/>
    <w:rPr>
      <w:b/>
      <w:bCs/>
    </w:rPr>
  </w:style>
  <w:style w:type="character" w:styleId="a8">
    <w:name w:val="Hyperlink"/>
    <w:basedOn w:val="a0"/>
    <w:uiPriority w:val="99"/>
    <w:unhideWhenUsed/>
    <w:qFormat/>
    <w:rsid w:val="00C97DC6"/>
    <w:rPr>
      <w:color w:val="000000"/>
      <w:u w:val="none"/>
    </w:rPr>
  </w:style>
  <w:style w:type="character" w:customStyle="1" w:styleId="Char1">
    <w:name w:val="页眉 Char"/>
    <w:basedOn w:val="a0"/>
    <w:link w:val="a5"/>
    <w:uiPriority w:val="99"/>
    <w:semiHidden/>
    <w:qFormat/>
    <w:rsid w:val="00C97DC6"/>
    <w:rPr>
      <w:sz w:val="18"/>
      <w:szCs w:val="18"/>
    </w:rPr>
  </w:style>
  <w:style w:type="character" w:customStyle="1" w:styleId="Char0">
    <w:name w:val="页脚 Char"/>
    <w:basedOn w:val="a0"/>
    <w:link w:val="a4"/>
    <w:uiPriority w:val="99"/>
    <w:semiHidden/>
    <w:qFormat/>
    <w:rsid w:val="00C97DC6"/>
    <w:rPr>
      <w:sz w:val="18"/>
      <w:szCs w:val="18"/>
    </w:rPr>
  </w:style>
  <w:style w:type="character" w:customStyle="1" w:styleId="3Char">
    <w:name w:val="标题 3 Char"/>
    <w:basedOn w:val="a0"/>
    <w:link w:val="3"/>
    <w:uiPriority w:val="9"/>
    <w:qFormat/>
    <w:rsid w:val="00C97DC6"/>
    <w:rPr>
      <w:rFonts w:ascii="宋体" w:eastAsia="宋体" w:hAnsi="宋体" w:cs="宋体"/>
      <w:kern w:val="0"/>
      <w:sz w:val="27"/>
      <w:szCs w:val="27"/>
    </w:rPr>
  </w:style>
  <w:style w:type="paragraph" w:customStyle="1" w:styleId="my">
    <w:name w:val="my正文"/>
    <w:basedOn w:val="a"/>
    <w:link w:val="myChar"/>
    <w:qFormat/>
    <w:rsid w:val="00C97DC6"/>
    <w:pPr>
      <w:spacing w:beforeLines="30" w:afterLines="30" w:line="360" w:lineRule="auto"/>
      <w:ind w:firstLineChars="200" w:firstLine="200"/>
    </w:pPr>
    <w:rPr>
      <w:rFonts w:ascii="宋体" w:hAnsi="宋体"/>
      <w:kern w:val="0"/>
      <w:sz w:val="24"/>
      <w:szCs w:val="24"/>
      <w:lang/>
    </w:rPr>
  </w:style>
  <w:style w:type="character" w:customStyle="1" w:styleId="myChar">
    <w:name w:val="my正文 Char"/>
    <w:link w:val="my"/>
    <w:qFormat/>
    <w:rsid w:val="00C97DC6"/>
    <w:rPr>
      <w:rFonts w:ascii="宋体" w:hAnsi="宋体"/>
      <w:sz w:val="24"/>
      <w:szCs w:val="24"/>
    </w:rPr>
  </w:style>
  <w:style w:type="paragraph" w:customStyle="1" w:styleId="1">
    <w:name w:val="列出段落1"/>
    <w:basedOn w:val="a"/>
    <w:uiPriority w:val="99"/>
    <w:qFormat/>
    <w:rsid w:val="00C97DC6"/>
    <w:pPr>
      <w:ind w:firstLineChars="200" w:firstLine="420"/>
    </w:pPr>
  </w:style>
  <w:style w:type="paragraph" w:customStyle="1" w:styleId="20">
    <w:name w:val="列出段落2"/>
    <w:basedOn w:val="a"/>
    <w:uiPriority w:val="99"/>
    <w:qFormat/>
    <w:rsid w:val="00C97DC6"/>
    <w:pPr>
      <w:ind w:firstLineChars="200" w:firstLine="420"/>
    </w:pPr>
    <w:rPr>
      <w:sz w:val="24"/>
      <w:szCs w:val="24"/>
    </w:rPr>
  </w:style>
  <w:style w:type="character" w:customStyle="1" w:styleId="Char">
    <w:name w:val="正文文本缩进 Char"/>
    <w:basedOn w:val="a0"/>
    <w:link w:val="a3"/>
    <w:uiPriority w:val="99"/>
    <w:qFormat/>
    <w:rsid w:val="00C97DC6"/>
    <w:rPr>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1865</Words>
  <Characters>10632</Characters>
  <Application>Microsoft Office Word</Application>
  <DocSecurity>0</DocSecurity>
  <Lines>88</Lines>
  <Paragraphs>24</Paragraphs>
  <ScaleCrop>false</ScaleCrop>
  <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36</cp:revision>
  <cp:lastPrinted>2017-11-16T08:43:00Z</cp:lastPrinted>
  <dcterms:created xsi:type="dcterms:W3CDTF">2017-10-31T06:38:00Z</dcterms:created>
  <dcterms:modified xsi:type="dcterms:W3CDTF">2017-11-22T01:38:00Z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