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79B" w:rsidRDefault="0014579B" w:rsidP="0014579B">
      <w:pPr>
        <w:pStyle w:val="1"/>
        <w:rPr>
          <w:lang w:val="zh-CN"/>
        </w:rPr>
      </w:pPr>
      <w:bookmarkStart w:id="0" w:name="_Toc498527859"/>
      <w:bookmarkStart w:id="1" w:name="_GoBack"/>
      <w:bookmarkEnd w:id="1"/>
      <w:r>
        <w:rPr>
          <w:rFonts w:hint="eastAsia"/>
          <w:lang w:val="zh-CN"/>
        </w:rPr>
        <w:t>投标分项报价</w:t>
      </w:r>
      <w:r>
        <w:rPr>
          <w:rFonts w:hint="eastAsia"/>
        </w:rPr>
        <w:t>一</w:t>
      </w:r>
      <w:r>
        <w:rPr>
          <w:rFonts w:hint="eastAsia"/>
          <w:lang w:val="zh-CN"/>
        </w:rPr>
        <w:t>览表</w:t>
      </w:r>
      <w:bookmarkEnd w:id="0"/>
    </w:p>
    <w:tbl>
      <w:tblPr>
        <w:tblW w:w="5000" w:type="pct"/>
        <w:tblLook w:val="04A0" w:firstRow="1" w:lastRow="0" w:firstColumn="1" w:lastColumn="0" w:noHBand="0" w:noVBand="1"/>
      </w:tblPr>
      <w:tblGrid>
        <w:gridCol w:w="652"/>
        <w:gridCol w:w="1069"/>
        <w:gridCol w:w="2146"/>
        <w:gridCol w:w="4371"/>
        <w:gridCol w:w="757"/>
        <w:gridCol w:w="751"/>
        <w:gridCol w:w="1276"/>
        <w:gridCol w:w="1253"/>
        <w:gridCol w:w="1899"/>
      </w:tblGrid>
      <w:tr w:rsidR="0063534B" w:rsidRPr="0063534B" w:rsidTr="0063534B">
        <w:trPr>
          <w:trHeight w:val="270"/>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序号</w:t>
            </w:r>
          </w:p>
        </w:tc>
        <w:tc>
          <w:tcPr>
            <w:tcW w:w="377"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名 称</w:t>
            </w:r>
          </w:p>
        </w:tc>
        <w:tc>
          <w:tcPr>
            <w:tcW w:w="757"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规格及型号</w:t>
            </w:r>
          </w:p>
        </w:tc>
        <w:tc>
          <w:tcPr>
            <w:tcW w:w="1542"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技术参数</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单 位</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数 量</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单 价</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总价</w:t>
            </w:r>
          </w:p>
        </w:tc>
        <w:tc>
          <w:tcPr>
            <w:tcW w:w="670" w:type="pct"/>
            <w:tcBorders>
              <w:top w:val="single" w:sz="4" w:space="0" w:color="auto"/>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b/>
                <w:bCs/>
                <w:color w:val="000000"/>
                <w:kern w:val="0"/>
                <w:sz w:val="18"/>
                <w:szCs w:val="18"/>
              </w:rPr>
            </w:pPr>
            <w:r w:rsidRPr="0063534B">
              <w:rPr>
                <w:rFonts w:ascii="微软雅黑" w:hAnsi="微软雅黑" w:cs="宋体" w:hint="eastAsia"/>
                <w:b/>
                <w:bCs/>
                <w:color w:val="000000"/>
                <w:kern w:val="0"/>
                <w:sz w:val="18"/>
                <w:szCs w:val="18"/>
              </w:rPr>
              <w:t>产地及厂家</w:t>
            </w:r>
          </w:p>
        </w:tc>
      </w:tr>
      <w:tr w:rsidR="0063534B" w:rsidRPr="0063534B" w:rsidTr="0063534B">
        <w:trPr>
          <w:trHeight w:val="675"/>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三层化交换机</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型号：CS6200-28X-EI</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提供24个千兆以太网电口+4个复用千兆SFP光口+4个10G SFP+光口，支持双热插拔AC&amp;DC电源 ，1块交流电源模块（220V，150W）；交换容量4.8Tbps；包转发率274Mpps</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¥16,700.00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¥16,700.00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900"/>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2</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防火墙</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型号：DCFW-1800E-N3002</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采用多核处理器的纯硬件架构（非X86），支持HA热备份功能，支持IPV6，可配置IPV6地址，支持SSL VPN，支持用户B/S方式无缝接入，支持USB KEY进行SSL VPN双因素认证，支持上网行为管理功能</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¥23,900.00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¥23,900.00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1125"/>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3</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堡垒服务器</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型号：DCST-6000B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支持基于WEB的用户注册功能，并支持学生、教师和管理员三种用户，并支持用户自己修改用户信息；支持虚拟化管理，支持查看当前云平台自动调用的虚拟化资源；上传的课件支持HTTP和FTP两种方式；支持虚拟化防火墙、虚拟化路由器，并可根据用户需求定制虚拟机</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¥87,400.00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¥87,400.00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983"/>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4</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web应用防火墙</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型号：DCFW-1800-WAF-LAB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0A5AFD">
            <w:pPr>
              <w:pStyle w:val="05"/>
            </w:pPr>
            <w:r w:rsidRPr="0063534B">
              <w:rPr>
                <w:rFonts w:hint="eastAsia"/>
              </w:rPr>
              <w:t>1U标准机箱，提供6个10/100/1000以太网电口；支持HTTP协议解码并对相关字段进行检查，包括URI、HTTP版本、请求方</w:t>
            </w:r>
            <w:r w:rsidRPr="0063534B">
              <w:rPr>
                <w:rFonts w:hint="eastAsia"/>
              </w:rPr>
              <w:lastRenderedPageBreak/>
              <w:t>法、响应；支持透明代理，反向代理，旁路部署、支持多路部署；提供标准SNMP trap和Syslog接口，可接受第三方管理平台的集中事件管理、支持Console及SSH、支持管理角色分级、支持License控制、Ping工具；可查看实时ARP表、路由表和网卡信息等内容、支持双机热备、支持fail-on bypass模式，支持外置bypass模块</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lastRenderedPageBreak/>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¥42,000.00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¥42,000.00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1350"/>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lastRenderedPageBreak/>
              <w:t>5</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网络日志系统</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型号：DCBI-NetLog-LAB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提供6个千兆电口；支持路由部署、网桥部署、旁路部署、双机热备（HA）、混杂部署，支持路由、网桥混杂部署，串联、旁路混杂部署；支持远程备份；支持即插即用功能；支持PPPoE用户的识别；支持费用结算和用户缴费日志的查看；支持带宽流量管理；支持网页访问控制；支持邮件收发控制；支持行为及内容审计；支持报表功能</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¥34,000.00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¥34,000.00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1125"/>
        </w:trPr>
        <w:tc>
          <w:tcPr>
            <w:tcW w:w="230" w:type="pct"/>
            <w:tcBorders>
              <w:top w:val="nil"/>
              <w:left w:val="single" w:sz="4" w:space="0" w:color="auto"/>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lastRenderedPageBreak/>
              <w:t>6</w:t>
            </w:r>
          </w:p>
        </w:tc>
        <w:tc>
          <w:tcPr>
            <w:tcW w:w="37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网络流控系统</w:t>
            </w:r>
          </w:p>
        </w:tc>
        <w:tc>
          <w:tcPr>
            <w:tcW w:w="757"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规格：1U</w:t>
            </w:r>
            <w:r w:rsidRPr="0063534B">
              <w:rPr>
                <w:rFonts w:ascii="微软雅黑" w:hAnsi="微软雅黑" w:cs="宋体" w:hint="eastAsia"/>
                <w:color w:val="000000"/>
                <w:kern w:val="0"/>
                <w:sz w:val="18"/>
                <w:szCs w:val="18"/>
              </w:rPr>
              <w:br/>
              <w:t>品牌：神州数码</w:t>
            </w:r>
            <w:r w:rsidRPr="0063534B">
              <w:rPr>
                <w:rFonts w:ascii="微软雅黑" w:hAnsi="微软雅黑" w:cs="宋体" w:hint="eastAsia"/>
                <w:color w:val="000000"/>
                <w:kern w:val="0"/>
                <w:sz w:val="18"/>
                <w:szCs w:val="18"/>
              </w:rPr>
              <w:br/>
              <w:t>型号：DCFS-LAB</w:t>
            </w:r>
          </w:p>
        </w:tc>
        <w:tc>
          <w:tcPr>
            <w:tcW w:w="15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支持地址转换和映射、智能DNS支持、支持基于应用的流量负载均衡、支持基于应用的带宽策略；支持所有策略的导入、导出，策略可以下载备份到一台管理机器上，同时也支持策略的上传；支持双机冗余；支持外挂日志系统；支持上限带宽扩展；支持认证网关功能</w:t>
            </w:r>
          </w:p>
        </w:tc>
        <w:tc>
          <w:tcPr>
            <w:tcW w:w="267"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台</w:t>
            </w:r>
          </w:p>
        </w:tc>
        <w:tc>
          <w:tcPr>
            <w:tcW w:w="265" w:type="pct"/>
            <w:tcBorders>
              <w:top w:val="nil"/>
              <w:left w:val="nil"/>
              <w:bottom w:val="single" w:sz="4" w:space="0" w:color="auto"/>
              <w:right w:val="single" w:sz="4" w:space="0" w:color="auto"/>
            </w:tcBorders>
            <w:shd w:val="clear" w:color="000000" w:fill="FFFFFF"/>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1</w:t>
            </w:r>
          </w:p>
        </w:tc>
        <w:tc>
          <w:tcPr>
            <w:tcW w:w="45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¥30,000.00 </w:t>
            </w:r>
          </w:p>
        </w:tc>
        <w:tc>
          <w:tcPr>
            <w:tcW w:w="442"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 xml:space="preserve">¥30,000.00 </w:t>
            </w:r>
          </w:p>
        </w:tc>
        <w:tc>
          <w:tcPr>
            <w:tcW w:w="670" w:type="pct"/>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产地：北京</w:t>
            </w:r>
            <w:r w:rsidRPr="0063534B">
              <w:rPr>
                <w:rFonts w:ascii="微软雅黑" w:hAnsi="微软雅黑" w:cs="宋体" w:hint="eastAsia"/>
                <w:color w:val="000000"/>
                <w:kern w:val="0"/>
                <w:sz w:val="18"/>
                <w:szCs w:val="18"/>
              </w:rPr>
              <w:br/>
              <w:t>厂家：北京神州数码云科信息技术有限公司</w:t>
            </w:r>
          </w:p>
        </w:tc>
      </w:tr>
      <w:tr w:rsidR="0063534B" w:rsidRPr="0063534B" w:rsidTr="0063534B">
        <w:trPr>
          <w:trHeight w:val="270"/>
        </w:trPr>
        <w:tc>
          <w:tcPr>
            <w:tcW w:w="6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3534B" w:rsidRPr="0063534B" w:rsidRDefault="0063534B" w:rsidP="0063534B">
            <w:pPr>
              <w:widowControl/>
              <w:jc w:val="center"/>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合</w:t>
            </w:r>
            <w:r w:rsidRPr="0063534B">
              <w:rPr>
                <w:rFonts w:ascii="微软雅黑" w:hAnsi="微软雅黑" w:cs="Times New Roman"/>
                <w:color w:val="000000"/>
                <w:kern w:val="0"/>
                <w:sz w:val="18"/>
                <w:szCs w:val="18"/>
              </w:rPr>
              <w:t xml:space="preserve">  </w:t>
            </w:r>
            <w:r w:rsidRPr="0063534B">
              <w:rPr>
                <w:rFonts w:ascii="微软雅黑" w:hAnsi="微软雅黑" w:cs="宋体" w:hint="eastAsia"/>
                <w:color w:val="000000"/>
                <w:kern w:val="0"/>
                <w:sz w:val="18"/>
                <w:szCs w:val="18"/>
              </w:rPr>
              <w:t>计</w:t>
            </w:r>
          </w:p>
        </w:tc>
        <w:tc>
          <w:tcPr>
            <w:tcW w:w="4393" w:type="pct"/>
            <w:gridSpan w:val="7"/>
            <w:tcBorders>
              <w:top w:val="nil"/>
              <w:left w:val="nil"/>
              <w:bottom w:val="single" w:sz="4" w:space="0" w:color="auto"/>
              <w:right w:val="single" w:sz="4" w:space="0" w:color="auto"/>
            </w:tcBorders>
            <w:shd w:val="clear" w:color="auto" w:fill="auto"/>
            <w:vAlign w:val="center"/>
            <w:hideMark/>
          </w:tcPr>
          <w:p w:rsidR="0063534B" w:rsidRPr="0063534B" w:rsidRDefault="0063534B" w:rsidP="0063534B">
            <w:pPr>
              <w:widowControl/>
              <w:jc w:val="left"/>
              <w:rPr>
                <w:rFonts w:ascii="微软雅黑" w:hAnsi="微软雅黑" w:cs="宋体"/>
                <w:color w:val="000000"/>
                <w:kern w:val="0"/>
                <w:sz w:val="18"/>
                <w:szCs w:val="18"/>
              </w:rPr>
            </w:pPr>
            <w:r w:rsidRPr="0063534B">
              <w:rPr>
                <w:rFonts w:ascii="微软雅黑" w:hAnsi="微软雅黑" w:cs="宋体" w:hint="eastAsia"/>
                <w:color w:val="000000"/>
                <w:kern w:val="0"/>
                <w:sz w:val="18"/>
                <w:szCs w:val="18"/>
              </w:rPr>
              <w:t>大写：贰拾叁万肆仟</w:t>
            </w:r>
            <w:r>
              <w:rPr>
                <w:rFonts w:ascii="微软雅黑" w:hAnsi="微软雅黑" w:cs="宋体" w:hint="eastAsia"/>
                <w:color w:val="000000"/>
                <w:kern w:val="0"/>
                <w:sz w:val="18"/>
                <w:szCs w:val="18"/>
              </w:rPr>
              <w:t xml:space="preserve">元整                                </w:t>
            </w:r>
            <w:r w:rsidRPr="0063534B">
              <w:rPr>
                <w:rFonts w:ascii="微软雅黑" w:hAnsi="微软雅黑" w:cs="宋体" w:hint="eastAsia"/>
                <w:color w:val="000000"/>
                <w:kern w:val="0"/>
                <w:sz w:val="18"/>
                <w:szCs w:val="18"/>
              </w:rPr>
              <w:t>小写：¥234,000.00</w:t>
            </w:r>
          </w:p>
        </w:tc>
      </w:tr>
    </w:tbl>
    <w:p w:rsidR="005453F5" w:rsidRDefault="005453F5" w:rsidP="005453F5">
      <w:pPr>
        <w:rPr>
          <w:lang w:val="zh-CN"/>
        </w:rPr>
      </w:pPr>
    </w:p>
    <w:p w:rsidR="000A5AFD" w:rsidRDefault="000A5AFD" w:rsidP="005453F5">
      <w:pPr>
        <w:rPr>
          <w:lang w:val="zh-CN"/>
        </w:rPr>
      </w:pPr>
    </w:p>
    <w:p w:rsidR="005453F5" w:rsidRDefault="005453F5" w:rsidP="005453F5">
      <w:pPr>
        <w:rPr>
          <w:lang w:val="zh-CN"/>
        </w:rPr>
      </w:pPr>
    </w:p>
    <w:p w:rsidR="005453F5" w:rsidRPr="00992D97" w:rsidRDefault="005453F5" w:rsidP="005453F5">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5453F5" w:rsidRPr="00992D97" w:rsidRDefault="005453F5" w:rsidP="005453F5">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5453F5" w:rsidRPr="00992D97" w:rsidRDefault="005453F5" w:rsidP="005453F5">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63534B" w:rsidRDefault="0063534B" w:rsidP="0063534B">
      <w:pPr>
        <w:autoSpaceDE w:val="0"/>
        <w:autoSpaceDN w:val="0"/>
        <w:adjustRightInd w:val="0"/>
        <w:spacing w:line="360" w:lineRule="auto"/>
        <w:rPr>
          <w:rFonts w:ascii="微软雅黑" w:hAnsi="微软雅黑" w:cs="宋体"/>
          <w:szCs w:val="21"/>
          <w:lang w:val="zh-CN"/>
        </w:rPr>
        <w:sectPr w:rsidR="0063534B" w:rsidSect="0063534B">
          <w:headerReference w:type="default" r:id="rId9"/>
          <w:footerReference w:type="default" r:id="rId10"/>
          <w:pgSz w:w="16838" w:h="11906" w:orient="landscape"/>
          <w:pgMar w:top="1800" w:right="1440" w:bottom="1800" w:left="1440" w:header="851" w:footer="992" w:gutter="0"/>
          <w:cols w:space="425"/>
          <w:docGrid w:type="lines" w:linePitch="312"/>
        </w:sectPr>
      </w:pPr>
    </w:p>
    <w:p w:rsidR="0014579B" w:rsidRDefault="0014579B" w:rsidP="0014579B">
      <w:pPr>
        <w:pStyle w:val="1"/>
        <w:rPr>
          <w:lang w:val="zh-CN"/>
        </w:rPr>
      </w:pPr>
      <w:bookmarkStart w:id="2" w:name="_Toc498527861"/>
      <w:r>
        <w:rPr>
          <w:rFonts w:hint="eastAsia"/>
          <w:lang w:val="zh-CN"/>
        </w:rPr>
        <w:lastRenderedPageBreak/>
        <w:t>售后服务方案</w:t>
      </w:r>
      <w:bookmarkEnd w:id="2"/>
    </w:p>
    <w:p w:rsidR="00992D97" w:rsidRPr="00EE6D4C" w:rsidRDefault="00992D97" w:rsidP="00992D97">
      <w:pPr>
        <w:pStyle w:val="2"/>
      </w:pPr>
      <w:bookmarkStart w:id="3" w:name="_Toc498097204"/>
      <w:bookmarkStart w:id="4" w:name="_Toc498527862"/>
      <w:r w:rsidRPr="00EE6D4C">
        <w:rPr>
          <w:rFonts w:hint="eastAsia"/>
        </w:rPr>
        <w:t>售后服务计划</w:t>
      </w:r>
      <w:bookmarkEnd w:id="3"/>
      <w:bookmarkEnd w:id="4"/>
    </w:p>
    <w:p w:rsidR="00992D97" w:rsidRPr="001144FD" w:rsidRDefault="00992D97" w:rsidP="00992D97">
      <w:pPr>
        <w:rPr>
          <w:rFonts w:ascii="微软雅黑" w:hAnsi="微软雅黑"/>
        </w:rPr>
      </w:pPr>
      <w:r w:rsidRPr="001144FD">
        <w:rPr>
          <w:rFonts w:ascii="微软雅黑" w:hAnsi="微软雅黑" w:hint="eastAsia"/>
          <w:b/>
        </w:rPr>
        <w:t>质量保修期（免费维修期限）：</w:t>
      </w:r>
      <w:r w:rsidRPr="001144FD">
        <w:rPr>
          <w:rFonts w:ascii="微软雅黑" w:hAnsi="微软雅黑" w:hint="eastAsia"/>
        </w:rPr>
        <w:t>针对本项目中所有</w:t>
      </w:r>
      <w:r>
        <w:rPr>
          <w:rFonts w:ascii="微软雅黑" w:hAnsi="微软雅黑" w:hint="eastAsia"/>
        </w:rPr>
        <w:t>投标</w:t>
      </w:r>
      <w:r w:rsidRPr="001144FD">
        <w:rPr>
          <w:rFonts w:ascii="微软雅黑" w:hAnsi="微软雅黑" w:hint="eastAsia"/>
        </w:rPr>
        <w:t>设备</w:t>
      </w:r>
      <w:r>
        <w:rPr>
          <w:rFonts w:ascii="微软雅黑" w:hAnsi="微软雅黑" w:hint="eastAsia"/>
        </w:rPr>
        <w:t>提供</w:t>
      </w:r>
      <w:r w:rsidR="0063534B">
        <w:rPr>
          <w:rFonts w:ascii="微软雅黑" w:hAnsi="微软雅黑" w:hint="eastAsia"/>
        </w:rPr>
        <w:t>1</w:t>
      </w:r>
      <w:r>
        <w:rPr>
          <w:rFonts w:ascii="微软雅黑" w:hAnsi="微软雅黑" w:hint="eastAsia"/>
        </w:rPr>
        <w:t>年质保</w:t>
      </w:r>
      <w:r w:rsidRPr="001144FD">
        <w:rPr>
          <w:rFonts w:ascii="微软雅黑" w:hAnsi="微软雅黑" w:hint="eastAsia"/>
        </w:rPr>
        <w:t>，</w:t>
      </w:r>
      <w:r w:rsidRPr="002D37A0">
        <w:rPr>
          <w:rFonts w:ascii="微软雅黑" w:hAnsi="微软雅黑" w:hint="eastAsia"/>
        </w:rPr>
        <w:t>质保期为自采购人出具验收合格报告之日起</w:t>
      </w:r>
      <w:r w:rsidRPr="001144FD">
        <w:rPr>
          <w:rFonts w:ascii="微软雅黑" w:hAnsi="微软雅黑" w:hint="eastAsia"/>
        </w:rPr>
        <w:t>开始算起。（如有其它约定时间，以合同为准。）</w:t>
      </w:r>
    </w:p>
    <w:p w:rsidR="00992D97" w:rsidRDefault="00992D97" w:rsidP="00992D97">
      <w:pPr>
        <w:rPr>
          <w:rFonts w:ascii="微软雅黑" w:hAnsi="微软雅黑"/>
        </w:rPr>
      </w:pPr>
      <w:r w:rsidRPr="001144FD">
        <w:rPr>
          <w:rFonts w:ascii="微软雅黑" w:hAnsi="微软雅黑" w:hint="eastAsia"/>
          <w:b/>
        </w:rPr>
        <w:t>质保期内服务内容（免费维修方案）：</w:t>
      </w:r>
      <w:r w:rsidRPr="00D20D06">
        <w:rPr>
          <w:rFonts w:ascii="微软雅黑" w:hAnsi="微软雅黑"/>
        </w:rPr>
        <w:t>本项目所投产品</w:t>
      </w:r>
      <w:r w:rsidR="0063534B">
        <w:rPr>
          <w:rFonts w:ascii="微软雅黑" w:hAnsi="微软雅黑" w:hint="eastAsia"/>
        </w:rPr>
        <w:t>1</w:t>
      </w:r>
      <w:r w:rsidRPr="00D20D06">
        <w:rPr>
          <w:rFonts w:ascii="微软雅黑" w:hAnsi="微软雅黑"/>
        </w:rPr>
        <w:t>年产品免费升级服务</w:t>
      </w:r>
      <w:r>
        <w:rPr>
          <w:rFonts w:ascii="微软雅黑" w:hAnsi="微软雅黑" w:hint="eastAsia"/>
        </w:rPr>
        <w:t>,</w:t>
      </w:r>
      <w:r w:rsidRPr="001144FD">
        <w:rPr>
          <w:rFonts w:ascii="微软雅黑" w:hAnsi="微软雅黑" w:hint="eastAsia"/>
        </w:rPr>
        <w:t>免费提供所有软、硬件设备的更换、维修及软件维护、升级、系统维护等技术支持服务，</w:t>
      </w:r>
      <w:r>
        <w:rPr>
          <w:rFonts w:ascii="微软雅黑" w:hAnsi="微软雅黑" w:hint="eastAsia"/>
        </w:rPr>
        <w:t>终身提供优质服务。所有设备维修、更换服务</w:t>
      </w:r>
      <w:r w:rsidRPr="001144FD">
        <w:rPr>
          <w:rFonts w:ascii="微软雅黑" w:hAnsi="微软雅黑" w:hint="eastAsia"/>
        </w:rPr>
        <w:t>、升级均为上门服务，由此产生的费用均不再收取。</w:t>
      </w:r>
      <w:r w:rsidR="0063534B" w:rsidRPr="0063534B">
        <w:rPr>
          <w:rFonts w:ascii="微软雅黑" w:hAnsi="微软雅黑" w:hint="eastAsia"/>
        </w:rPr>
        <w:t>在</w:t>
      </w:r>
      <w:r w:rsidR="0063534B">
        <w:rPr>
          <w:rFonts w:ascii="微软雅黑" w:hAnsi="微软雅黑" w:hint="eastAsia"/>
        </w:rPr>
        <w:t>质保</w:t>
      </w:r>
      <w:r w:rsidR="0063534B" w:rsidRPr="0063534B">
        <w:rPr>
          <w:rFonts w:ascii="微软雅黑" w:hAnsi="微软雅黑" w:hint="eastAsia"/>
        </w:rPr>
        <w:t>期内，同一质量问题连续两次维修仍无法正常使用，</w:t>
      </w:r>
      <w:r w:rsidR="0063534B">
        <w:rPr>
          <w:rFonts w:ascii="微软雅黑" w:hAnsi="微软雅黑" w:hint="eastAsia"/>
        </w:rPr>
        <w:t>予以更换同品牌、同型号的全新产品。</w:t>
      </w:r>
    </w:p>
    <w:p w:rsidR="00992D97" w:rsidRPr="001144FD" w:rsidRDefault="00992D97" w:rsidP="00992D97">
      <w:pPr>
        <w:rPr>
          <w:rFonts w:ascii="微软雅黑" w:hAnsi="微软雅黑"/>
          <w:bCs/>
          <w:szCs w:val="21"/>
        </w:rPr>
      </w:pPr>
      <w:r w:rsidRPr="001144FD">
        <w:rPr>
          <w:rFonts w:ascii="微软雅黑" w:hAnsi="微软雅黑" w:hint="eastAsia"/>
          <w:b/>
          <w:bCs/>
          <w:szCs w:val="21"/>
        </w:rPr>
        <w:t>处罚措施：</w:t>
      </w:r>
      <w:r w:rsidRPr="001144FD">
        <w:rPr>
          <w:rFonts w:ascii="微软雅黑" w:hAnsi="微软雅黑" w:hint="eastAsia"/>
          <w:bCs/>
          <w:szCs w:val="21"/>
        </w:rPr>
        <w:t>如因产品质量问题造成的用户损失，由我方承担责任。</w:t>
      </w:r>
    </w:p>
    <w:p w:rsidR="00992D97" w:rsidRPr="001144FD" w:rsidRDefault="00992D97" w:rsidP="00992D97">
      <w:pPr>
        <w:rPr>
          <w:rFonts w:ascii="微软雅黑" w:hAnsi="微软雅黑"/>
          <w:bCs/>
          <w:szCs w:val="21"/>
        </w:rPr>
      </w:pPr>
      <w:r w:rsidRPr="001144FD">
        <w:rPr>
          <w:rFonts w:ascii="微软雅黑" w:hAnsi="微软雅黑" w:hint="eastAsia"/>
          <w:b/>
          <w:szCs w:val="21"/>
        </w:rPr>
        <w:t>响应时间：</w:t>
      </w:r>
      <w:r w:rsidRPr="001144FD">
        <w:rPr>
          <w:rFonts w:ascii="微软雅黑" w:hAnsi="微软雅黑" w:hint="eastAsia"/>
          <w:bCs/>
          <w:szCs w:val="21"/>
        </w:rPr>
        <w:t>提供全天候无间断的技术服务，所有设备，提供7*24小时电话响应，故障响应时间30分钟，若电话或远程技术支持不能解决问题，技术人员4小时内到达需方现场。</w:t>
      </w:r>
      <w:r>
        <w:rPr>
          <w:rFonts w:ascii="微软雅黑" w:hAnsi="微软雅黑" w:hint="eastAsia"/>
          <w:bCs/>
          <w:szCs w:val="21"/>
        </w:rPr>
        <w:t>8</w:t>
      </w:r>
      <w:r w:rsidRPr="001144FD">
        <w:rPr>
          <w:rFonts w:ascii="微软雅黑" w:hAnsi="微软雅黑" w:hint="eastAsia"/>
          <w:bCs/>
          <w:szCs w:val="21"/>
        </w:rPr>
        <w:t>小时</w:t>
      </w:r>
      <w:r>
        <w:rPr>
          <w:rFonts w:ascii="微软雅黑" w:hAnsi="微软雅黑" w:hint="eastAsia"/>
          <w:bCs/>
          <w:szCs w:val="21"/>
        </w:rPr>
        <w:t>解决问题</w:t>
      </w:r>
      <w:r w:rsidRPr="001144FD">
        <w:rPr>
          <w:rFonts w:ascii="微软雅黑" w:hAnsi="微软雅黑" w:hint="eastAsia"/>
          <w:bCs/>
          <w:szCs w:val="21"/>
        </w:rPr>
        <w:t>恢复使用，</w:t>
      </w:r>
      <w:r>
        <w:rPr>
          <w:rFonts w:ascii="微软雅黑" w:hAnsi="微软雅黑" w:hint="eastAsia"/>
          <w:bCs/>
          <w:szCs w:val="21"/>
        </w:rPr>
        <w:t>如在规定时间内不能完成维修，提供相同的备</w:t>
      </w:r>
      <w:r w:rsidRPr="001144FD">
        <w:rPr>
          <w:rFonts w:ascii="微软雅黑" w:hAnsi="微软雅黑" w:hint="eastAsia"/>
          <w:bCs/>
          <w:szCs w:val="21"/>
        </w:rPr>
        <w:t>品使用，保证不因为供方设备问题影响需方使用。</w:t>
      </w:r>
    </w:p>
    <w:p w:rsidR="00992D97" w:rsidRPr="001144FD" w:rsidRDefault="00992D97" w:rsidP="00992D97">
      <w:pPr>
        <w:rPr>
          <w:rFonts w:ascii="微软雅黑" w:hAnsi="微软雅黑"/>
          <w:bCs/>
          <w:szCs w:val="21"/>
        </w:rPr>
      </w:pPr>
      <w:r w:rsidRPr="001144FD">
        <w:rPr>
          <w:rFonts w:ascii="微软雅黑" w:hAnsi="微软雅黑" w:hint="eastAsia"/>
          <w:b/>
          <w:bCs/>
          <w:szCs w:val="21"/>
        </w:rPr>
        <w:t>设备维护方式：</w:t>
      </w:r>
      <w:r w:rsidRPr="001144FD">
        <w:rPr>
          <w:rFonts w:ascii="微软雅黑" w:hAnsi="微软雅黑" w:hint="eastAsia"/>
          <w:bCs/>
          <w:szCs w:val="21"/>
        </w:rPr>
        <w:t>在维护期内，我公司对本次所采购设备每年至少提四次免费预防性现场维护检查，维护招标人设备工作状况，确保设备及系统在符合技术和环境的要求下运行，具体包括：</w:t>
      </w:r>
    </w:p>
    <w:p w:rsidR="00992D97" w:rsidRPr="001144FD" w:rsidRDefault="00992D97" w:rsidP="00992D97">
      <w:pPr>
        <w:rPr>
          <w:rFonts w:ascii="微软雅黑" w:hAnsi="微软雅黑"/>
          <w:bCs/>
          <w:szCs w:val="21"/>
        </w:rPr>
      </w:pPr>
      <w:r w:rsidRPr="001144FD">
        <w:rPr>
          <w:rFonts w:ascii="微软雅黑" w:hAnsi="微软雅黑" w:hint="eastAsia"/>
          <w:bCs/>
          <w:szCs w:val="21"/>
        </w:rPr>
        <w:t>检测设备硬件，无偿更换易损部件；</w:t>
      </w:r>
    </w:p>
    <w:p w:rsidR="00992D97" w:rsidRPr="001144FD" w:rsidRDefault="00992D97" w:rsidP="00992D97">
      <w:pPr>
        <w:rPr>
          <w:rFonts w:ascii="微软雅黑" w:hAnsi="微软雅黑"/>
          <w:bCs/>
          <w:szCs w:val="21"/>
        </w:rPr>
      </w:pPr>
      <w:r w:rsidRPr="001144FD">
        <w:rPr>
          <w:rFonts w:ascii="微软雅黑" w:hAnsi="微软雅黑" w:hint="eastAsia"/>
          <w:bCs/>
          <w:szCs w:val="21"/>
        </w:rPr>
        <w:t>对每台设备进行维护、清理、位置调整；</w:t>
      </w:r>
    </w:p>
    <w:p w:rsidR="00992D97" w:rsidRPr="001144FD" w:rsidRDefault="00992D97" w:rsidP="00992D97">
      <w:pPr>
        <w:rPr>
          <w:rFonts w:ascii="微软雅黑" w:hAnsi="微软雅黑"/>
          <w:bCs/>
          <w:szCs w:val="21"/>
        </w:rPr>
      </w:pPr>
      <w:r w:rsidRPr="001144FD">
        <w:rPr>
          <w:rFonts w:ascii="微软雅黑" w:hAnsi="微软雅黑" w:hint="eastAsia"/>
          <w:bCs/>
          <w:szCs w:val="21"/>
        </w:rPr>
        <w:t>咨询操作员，排除可能引起故障的隐患；</w:t>
      </w:r>
    </w:p>
    <w:p w:rsidR="00992D97" w:rsidRPr="001144FD" w:rsidRDefault="00992D97" w:rsidP="00992D97">
      <w:pPr>
        <w:rPr>
          <w:rFonts w:ascii="微软雅黑" w:hAnsi="微软雅黑"/>
          <w:bCs/>
          <w:szCs w:val="21"/>
        </w:rPr>
      </w:pPr>
      <w:r w:rsidRPr="001144FD">
        <w:rPr>
          <w:rFonts w:ascii="微软雅黑" w:hAnsi="微软雅黑" w:hint="eastAsia"/>
          <w:bCs/>
          <w:szCs w:val="21"/>
        </w:rPr>
        <w:t>保证软件产品正常运行；</w:t>
      </w:r>
    </w:p>
    <w:p w:rsidR="00992D97" w:rsidRPr="001144FD" w:rsidRDefault="00992D97" w:rsidP="00992D97">
      <w:pPr>
        <w:rPr>
          <w:rFonts w:ascii="微软雅黑" w:hAnsi="微软雅黑"/>
          <w:bCs/>
          <w:szCs w:val="21"/>
        </w:rPr>
      </w:pPr>
      <w:r w:rsidRPr="001144FD">
        <w:rPr>
          <w:rFonts w:ascii="微软雅黑" w:hAnsi="微软雅黑" w:hint="eastAsia"/>
          <w:bCs/>
          <w:szCs w:val="21"/>
        </w:rPr>
        <w:lastRenderedPageBreak/>
        <w:t>为用户提供设备状况书面报告与改进性技术建议书等。</w:t>
      </w:r>
    </w:p>
    <w:p w:rsidR="00992D97" w:rsidRPr="001144FD" w:rsidRDefault="00992D97" w:rsidP="00992D97">
      <w:pPr>
        <w:rPr>
          <w:rFonts w:ascii="微软雅黑" w:hAnsi="微软雅黑"/>
          <w:szCs w:val="21"/>
        </w:rPr>
      </w:pPr>
      <w:r w:rsidRPr="001144FD">
        <w:rPr>
          <w:rFonts w:ascii="微软雅黑" w:hAnsi="微软雅黑" w:hint="eastAsia"/>
          <w:b/>
          <w:szCs w:val="21"/>
        </w:rPr>
        <w:t>服务时间</w:t>
      </w:r>
      <w:r w:rsidRPr="001144FD">
        <w:rPr>
          <w:rFonts w:ascii="微软雅黑" w:hAnsi="微软雅黑" w:hint="eastAsia"/>
          <w:szCs w:val="21"/>
        </w:rPr>
        <w:t>：每周7天，每天24小时。</w:t>
      </w:r>
    </w:p>
    <w:p w:rsidR="00992D97" w:rsidRPr="005924B2" w:rsidRDefault="00992D97" w:rsidP="00992D97">
      <w:pPr>
        <w:rPr>
          <w:rFonts w:ascii="微软雅黑" w:hAnsi="微软雅黑"/>
        </w:rPr>
      </w:pPr>
      <w:r w:rsidRPr="001144FD">
        <w:rPr>
          <w:rFonts w:ascii="微软雅黑" w:hAnsi="微软雅黑" w:hint="eastAsia"/>
          <w:b/>
          <w:szCs w:val="21"/>
        </w:rPr>
        <w:t>质保期外服务内容（免费维修期之后）：</w:t>
      </w:r>
      <w:r w:rsidRPr="001144FD">
        <w:rPr>
          <w:rFonts w:ascii="微软雅黑" w:hAnsi="微软雅黑" w:hint="eastAsia"/>
          <w:bCs/>
          <w:szCs w:val="21"/>
        </w:rPr>
        <w:t>超出质保期，</w:t>
      </w:r>
      <w:r w:rsidRPr="005924B2">
        <w:rPr>
          <w:rFonts w:ascii="微软雅黑" w:hAnsi="微软雅黑" w:hint="eastAsia"/>
          <w:bCs/>
          <w:szCs w:val="21"/>
        </w:rPr>
        <w:t>终身提供优质服务，并在之基础上双方可进一步协商收取适当零配件费和维修费</w:t>
      </w:r>
      <w:r>
        <w:rPr>
          <w:rFonts w:ascii="宋体" w:eastAsia="宋体" w:hAnsi="宋体" w:cs="宋体" w:hint="eastAsia"/>
          <w:szCs w:val="21"/>
        </w:rPr>
        <w:t>，</w:t>
      </w:r>
      <w:r w:rsidR="0063534B" w:rsidRPr="0063534B">
        <w:rPr>
          <w:rFonts w:ascii="微软雅黑" w:hAnsi="微软雅黑" w:hint="eastAsia"/>
          <w:bCs/>
          <w:szCs w:val="21"/>
        </w:rPr>
        <w:t>费用不超过市场平均水平，</w:t>
      </w:r>
      <w:r w:rsidRPr="001144FD">
        <w:rPr>
          <w:rFonts w:ascii="微软雅黑" w:hAnsi="微软雅黑"/>
          <w:bCs/>
          <w:szCs w:val="21"/>
        </w:rPr>
        <w:t>其它免费</w:t>
      </w:r>
      <w:r w:rsidRPr="001144FD">
        <w:rPr>
          <w:rFonts w:ascii="微软雅黑" w:hAnsi="微软雅黑" w:hint="eastAsia"/>
          <w:bCs/>
          <w:szCs w:val="21"/>
        </w:rPr>
        <w:t>。</w:t>
      </w:r>
    </w:p>
    <w:p w:rsidR="00992D97" w:rsidRPr="001144FD" w:rsidRDefault="00992D97" w:rsidP="00992D97">
      <w:pPr>
        <w:rPr>
          <w:rFonts w:ascii="微软雅黑" w:hAnsi="微软雅黑"/>
          <w:bCs/>
          <w:szCs w:val="21"/>
        </w:rPr>
      </w:pPr>
      <w:r w:rsidRPr="001144FD">
        <w:rPr>
          <w:rFonts w:ascii="微软雅黑" w:hAnsi="微软雅黑" w:hint="eastAsia"/>
          <w:b/>
          <w:bCs/>
          <w:szCs w:val="21"/>
        </w:rPr>
        <w:t>产品升级方案：</w:t>
      </w:r>
      <w:r w:rsidRPr="001144FD">
        <w:rPr>
          <w:rFonts w:ascii="微软雅黑" w:hAnsi="微软雅黑" w:hint="eastAsia"/>
          <w:bCs/>
          <w:szCs w:val="21"/>
        </w:rPr>
        <w:t>提供系统扩充、升级及维修方面的技术支持服务。</w:t>
      </w:r>
    </w:p>
    <w:p w:rsidR="00992D97" w:rsidRPr="001144FD" w:rsidRDefault="00992D97" w:rsidP="00992D97">
      <w:pPr>
        <w:rPr>
          <w:rFonts w:ascii="微软雅黑" w:hAnsi="微软雅黑"/>
          <w:szCs w:val="21"/>
        </w:rPr>
      </w:pPr>
      <w:r w:rsidRPr="001144FD">
        <w:rPr>
          <w:rFonts w:ascii="微软雅黑" w:hAnsi="微软雅黑" w:hint="eastAsia"/>
          <w:b/>
          <w:szCs w:val="21"/>
        </w:rPr>
        <w:t>售后服务单位名称：</w:t>
      </w:r>
    </w:p>
    <w:p w:rsidR="00992D97" w:rsidRPr="001144FD" w:rsidRDefault="00992D97" w:rsidP="00992D97">
      <w:pPr>
        <w:rPr>
          <w:rFonts w:ascii="微软雅黑" w:hAnsi="微软雅黑"/>
          <w:szCs w:val="21"/>
        </w:rPr>
      </w:pPr>
      <w:r w:rsidRPr="001144FD">
        <w:rPr>
          <w:rFonts w:ascii="微软雅黑" w:hAnsi="微软雅黑" w:hint="eastAsia"/>
          <w:szCs w:val="21"/>
        </w:rPr>
        <w:t>河南省科联电子科技有限公司技术支持部</w:t>
      </w:r>
    </w:p>
    <w:p w:rsidR="00992D97" w:rsidRPr="001144FD" w:rsidRDefault="00992D97" w:rsidP="00992D97">
      <w:pPr>
        <w:rPr>
          <w:rFonts w:ascii="微软雅黑" w:hAnsi="微软雅黑"/>
          <w:szCs w:val="21"/>
        </w:rPr>
      </w:pPr>
      <w:r w:rsidRPr="001144FD">
        <w:rPr>
          <w:rFonts w:ascii="微软雅黑" w:hAnsi="微软雅黑" w:hint="eastAsia"/>
          <w:szCs w:val="21"/>
        </w:rPr>
        <w:t xml:space="preserve">地址：郑州市金水区金三路66号金成国际广场B座803 </w:t>
      </w:r>
    </w:p>
    <w:p w:rsidR="00992D97" w:rsidRPr="001144FD" w:rsidRDefault="00992D97" w:rsidP="00992D97">
      <w:pPr>
        <w:rPr>
          <w:rFonts w:ascii="微软雅黑" w:hAnsi="微软雅黑"/>
          <w:szCs w:val="21"/>
        </w:rPr>
      </w:pPr>
      <w:r w:rsidRPr="001144FD">
        <w:rPr>
          <w:rFonts w:ascii="微软雅黑" w:hAnsi="微软雅黑" w:hint="eastAsia"/>
          <w:szCs w:val="21"/>
        </w:rPr>
        <w:t>400电话：400-999-8729    电话: 0371-69509261</w:t>
      </w:r>
    </w:p>
    <w:p w:rsidR="00992D97" w:rsidRPr="001704F6" w:rsidRDefault="00992D97" w:rsidP="00992D97">
      <w:pPr>
        <w:rPr>
          <w:rFonts w:ascii="微软雅黑" w:hAnsi="微软雅黑"/>
          <w:szCs w:val="21"/>
        </w:rPr>
      </w:pPr>
      <w:r w:rsidRPr="00E75A90">
        <w:rPr>
          <w:rFonts w:ascii="微软雅黑" w:hAnsi="微软雅黑" w:hint="eastAsia"/>
          <w:szCs w:val="21"/>
        </w:rPr>
        <w:t>项目负责人：</w:t>
      </w:r>
      <w:r w:rsidRPr="00805151">
        <w:rPr>
          <w:rFonts w:ascii="微软雅黑" w:hAnsi="微软雅黑" w:hint="eastAsia"/>
          <w:szCs w:val="21"/>
        </w:rPr>
        <w:t xml:space="preserve"> </w:t>
      </w:r>
      <w:r>
        <w:rPr>
          <w:rFonts w:ascii="微软雅黑" w:hAnsi="微软雅黑" w:hint="eastAsia"/>
          <w:szCs w:val="21"/>
        </w:rPr>
        <w:t>赵彩花</w:t>
      </w:r>
    </w:p>
    <w:p w:rsidR="00992D97" w:rsidRPr="00805151" w:rsidRDefault="00992D97" w:rsidP="00992D97">
      <w:pPr>
        <w:rPr>
          <w:rFonts w:ascii="微软雅黑" w:hAnsi="微软雅黑" w:cs="宋体"/>
          <w:color w:val="000000"/>
          <w:sz w:val="18"/>
          <w:szCs w:val="18"/>
        </w:rPr>
      </w:pPr>
      <w:r w:rsidRPr="001704F6">
        <w:rPr>
          <w:rFonts w:ascii="微软雅黑" w:hAnsi="微软雅黑" w:hint="eastAsia"/>
          <w:szCs w:val="21"/>
        </w:rPr>
        <w:t>手机：</w:t>
      </w:r>
      <w:r>
        <w:rPr>
          <w:rFonts w:hint="eastAsia"/>
          <w:u w:val="single"/>
        </w:rPr>
        <w:t>13653856854</w:t>
      </w:r>
    </w:p>
    <w:p w:rsidR="00992D97" w:rsidRPr="00805151" w:rsidRDefault="00992D97" w:rsidP="00992D97">
      <w:pPr>
        <w:rPr>
          <w:rFonts w:ascii="微软雅黑" w:hAnsi="微软雅黑"/>
          <w:szCs w:val="21"/>
        </w:rPr>
      </w:pPr>
      <w:r w:rsidRPr="00805151">
        <w:rPr>
          <w:rFonts w:ascii="微软雅黑" w:hAnsi="微软雅黑" w:hint="eastAsia"/>
          <w:szCs w:val="21"/>
        </w:rPr>
        <w:t>维修单位概况：</w:t>
      </w:r>
    </w:p>
    <w:p w:rsidR="00992D97" w:rsidRPr="001144FD" w:rsidRDefault="00992D97" w:rsidP="00992D97">
      <w:pPr>
        <w:rPr>
          <w:rFonts w:ascii="微软雅黑" w:hAnsi="微软雅黑"/>
          <w:szCs w:val="21"/>
        </w:rPr>
      </w:pPr>
      <w:r w:rsidRPr="001144FD">
        <w:rPr>
          <w:rFonts w:ascii="微软雅黑" w:hAnsi="微软雅黑" w:hint="eastAsia"/>
          <w:szCs w:val="21"/>
        </w:rPr>
        <w:t>1 技术支持服务部及维修技术人员情况：</w:t>
      </w:r>
    </w:p>
    <w:p w:rsidR="00992D97" w:rsidRPr="001144FD" w:rsidRDefault="00992D97" w:rsidP="00992D97">
      <w:pPr>
        <w:rPr>
          <w:rFonts w:ascii="微软雅黑" w:hAnsi="微软雅黑"/>
          <w:szCs w:val="21"/>
        </w:rPr>
      </w:pPr>
      <w:r w:rsidRPr="001144FD">
        <w:rPr>
          <w:rFonts w:ascii="微软雅黑" w:hAnsi="微软雅黑" w:hint="eastAsia"/>
          <w:szCs w:val="21"/>
        </w:rPr>
        <w:t>我公司设有专门的技术支持服务部门，具有丰富经验的厂商认证高级工程师，负责向用户提供技术咨询，故障诊断，排除故障等全面技术支持。</w:t>
      </w:r>
    </w:p>
    <w:p w:rsidR="00992D97" w:rsidRPr="001144FD" w:rsidRDefault="00992D97" w:rsidP="00992D97">
      <w:pPr>
        <w:rPr>
          <w:rFonts w:ascii="微软雅黑" w:hAnsi="微软雅黑"/>
          <w:b/>
          <w:sz w:val="28"/>
          <w:szCs w:val="28"/>
        </w:rPr>
      </w:pPr>
      <w:r w:rsidRPr="001144FD">
        <w:rPr>
          <w:rFonts w:ascii="微软雅黑" w:hAnsi="微软雅黑" w:hint="eastAsia"/>
          <w:b/>
          <w:sz w:val="28"/>
          <w:szCs w:val="28"/>
        </w:rPr>
        <w:t>技术培训</w:t>
      </w:r>
    </w:p>
    <w:p w:rsidR="00992D97" w:rsidRPr="001144FD" w:rsidRDefault="00992D97" w:rsidP="00992D97">
      <w:pPr>
        <w:rPr>
          <w:rFonts w:ascii="微软雅黑" w:hAnsi="微软雅黑"/>
          <w:b/>
          <w:szCs w:val="21"/>
        </w:rPr>
      </w:pPr>
      <w:r w:rsidRPr="001144FD">
        <w:rPr>
          <w:rFonts w:ascii="微软雅黑" w:hAnsi="微软雅黑" w:hint="eastAsia"/>
          <w:b/>
          <w:szCs w:val="21"/>
        </w:rPr>
        <w:t>现场培训</w:t>
      </w:r>
    </w:p>
    <w:p w:rsidR="00992D97" w:rsidRPr="001144FD" w:rsidRDefault="00992D97" w:rsidP="00992D97">
      <w:pPr>
        <w:rPr>
          <w:rFonts w:ascii="微软雅黑" w:hAnsi="微软雅黑"/>
          <w:szCs w:val="21"/>
        </w:rPr>
      </w:pPr>
      <w:r w:rsidRPr="001144FD">
        <w:rPr>
          <w:rFonts w:ascii="微软雅黑" w:hAnsi="微软雅黑" w:hint="eastAsia"/>
          <w:szCs w:val="21"/>
        </w:rPr>
        <w:t>在安装调试完毕之后，为用户提供一套包括操作手册、使用说明、程序、数据库设计说明文档、维修保养</w:t>
      </w:r>
      <w:r>
        <w:rPr>
          <w:rFonts w:ascii="微软雅黑" w:hAnsi="微软雅黑" w:hint="eastAsia"/>
          <w:szCs w:val="21"/>
        </w:rPr>
        <w:t>操作</w:t>
      </w:r>
      <w:r w:rsidRPr="001144FD">
        <w:rPr>
          <w:rFonts w:ascii="微软雅黑" w:hAnsi="微软雅黑" w:hint="eastAsia"/>
          <w:szCs w:val="21"/>
        </w:rPr>
        <w:t>手册、</w:t>
      </w:r>
      <w:r>
        <w:rPr>
          <w:rFonts w:ascii="微软雅黑" w:hAnsi="微软雅黑" w:hint="eastAsia"/>
          <w:szCs w:val="21"/>
        </w:rPr>
        <w:t>维修电路图、操作指南、原理、</w:t>
      </w:r>
      <w:r w:rsidRPr="001144FD">
        <w:rPr>
          <w:rFonts w:ascii="微软雅黑" w:hAnsi="微软雅黑" w:hint="eastAsia"/>
          <w:szCs w:val="21"/>
        </w:rPr>
        <w:t>安装手册、产品合格证等完整的中文技术资料</w:t>
      </w:r>
      <w:r w:rsidRPr="001144FD">
        <w:rPr>
          <w:rFonts w:ascii="微软雅黑" w:hAnsi="微软雅黑" w:hint="eastAsia"/>
          <w:color w:val="000000"/>
          <w:szCs w:val="21"/>
        </w:rPr>
        <w:t>。</w:t>
      </w:r>
      <w:r w:rsidRPr="001144FD">
        <w:rPr>
          <w:rFonts w:ascii="微软雅黑" w:hAnsi="微软雅黑" w:hint="eastAsia"/>
          <w:szCs w:val="21"/>
        </w:rPr>
        <w:t>按照用户要求，由通过厂家认证的工程师或者厂家工程师，针对相关设备的基本</w:t>
      </w:r>
      <w:r>
        <w:rPr>
          <w:rFonts w:ascii="微软雅黑" w:hAnsi="微软雅黑" w:hint="eastAsia"/>
          <w:szCs w:val="21"/>
        </w:rPr>
        <w:t>操作原理、安装调试、操作使用以及保养维修等方面为用户提供对4名及4名以上人员</w:t>
      </w:r>
      <w:r w:rsidRPr="001144FD">
        <w:rPr>
          <w:rFonts w:ascii="微软雅黑" w:hAnsi="微软雅黑" w:hint="eastAsia"/>
          <w:szCs w:val="21"/>
        </w:rPr>
        <w:t>的全方位系统的培训。</w:t>
      </w:r>
    </w:p>
    <w:p w:rsidR="00992D97" w:rsidRPr="001144FD" w:rsidRDefault="00992D97" w:rsidP="00992D97">
      <w:pPr>
        <w:rPr>
          <w:rFonts w:ascii="微软雅黑" w:hAnsi="微软雅黑"/>
          <w:b/>
          <w:szCs w:val="21"/>
        </w:rPr>
      </w:pPr>
      <w:r w:rsidRPr="001144FD">
        <w:rPr>
          <w:rFonts w:ascii="微软雅黑" w:hAnsi="微软雅黑" w:hint="eastAsia"/>
          <w:b/>
          <w:szCs w:val="21"/>
        </w:rPr>
        <w:lastRenderedPageBreak/>
        <w:t>人员培训计划：</w:t>
      </w:r>
    </w:p>
    <w:p w:rsidR="00992D97" w:rsidRDefault="00992D97" w:rsidP="00992D97">
      <w:pPr>
        <w:rPr>
          <w:rFonts w:ascii="微软雅黑" w:hAnsi="微软雅黑"/>
          <w:szCs w:val="21"/>
        </w:rPr>
      </w:pPr>
      <w:r w:rsidRPr="001144FD">
        <w:rPr>
          <w:rFonts w:ascii="微软雅黑" w:hAnsi="微软雅黑" w:hint="eastAsia"/>
          <w:szCs w:val="21"/>
        </w:rPr>
        <w:t>派人参加指导性培训授课。提供最新的文字培训资料、音像培训资料以及电子培训资料。接受各培训基地技术咨询，必要时，派人到现场作安装技术指导，提供用于培训的相关设备。</w:t>
      </w: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Default="00992D97" w:rsidP="00992D97">
      <w:pPr>
        <w:rPr>
          <w:rFonts w:ascii="微软雅黑" w:hAnsi="微软雅黑"/>
          <w:szCs w:val="21"/>
        </w:rPr>
      </w:pPr>
    </w:p>
    <w:p w:rsidR="00992D97" w:rsidRPr="003E4B6D" w:rsidRDefault="00992D97" w:rsidP="00992D97">
      <w:pPr>
        <w:pStyle w:val="2"/>
      </w:pPr>
      <w:bookmarkStart w:id="5" w:name="_Toc498097205"/>
      <w:bookmarkStart w:id="6" w:name="_Toc498527863"/>
      <w:r w:rsidRPr="003E4B6D">
        <w:rPr>
          <w:rFonts w:hint="eastAsia"/>
        </w:rPr>
        <w:lastRenderedPageBreak/>
        <w:t>项目团队人员情况</w:t>
      </w:r>
      <w:bookmarkEnd w:id="5"/>
      <w:bookmarkEnd w:id="6"/>
    </w:p>
    <w:tbl>
      <w:tblPr>
        <w:tblW w:w="5000" w:type="pct"/>
        <w:tblCellMar>
          <w:top w:w="15" w:type="dxa"/>
          <w:bottom w:w="15" w:type="dxa"/>
        </w:tblCellMar>
        <w:tblLook w:val="04A0" w:firstRow="1" w:lastRow="0" w:firstColumn="1" w:lastColumn="0" w:noHBand="0" w:noVBand="1"/>
      </w:tblPr>
      <w:tblGrid>
        <w:gridCol w:w="1085"/>
        <w:gridCol w:w="1420"/>
        <w:gridCol w:w="1571"/>
        <w:gridCol w:w="2223"/>
        <w:gridCol w:w="2223"/>
      </w:tblGrid>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名称</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姓名</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职务</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专业</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职称</w:t>
            </w:r>
          </w:p>
        </w:tc>
      </w:tr>
      <w:tr w:rsidR="00992D97" w:rsidRPr="00A62EB2" w:rsidTr="00AA3076">
        <w:trPr>
          <w:trHeight w:val="285"/>
        </w:trPr>
        <w:tc>
          <w:tcPr>
            <w:tcW w:w="5000" w:type="pct"/>
            <w:gridSpan w:val="5"/>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一、总部</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left"/>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项目主管</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张宏生</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项目总监</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电子商务</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vMerge w:val="restar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其他人</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694D0D" w:rsidP="00AA3076">
            <w:pPr>
              <w:widowControl/>
              <w:jc w:val="center"/>
              <w:rPr>
                <w:rFonts w:ascii="微软雅黑" w:hAnsi="微软雅黑" w:cs="宋体"/>
                <w:color w:val="000000"/>
                <w:kern w:val="0"/>
                <w:sz w:val="18"/>
                <w:szCs w:val="18"/>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left"/>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尤姗姗</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商务经理</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电子商务</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中级工程师</w:t>
            </w:r>
          </w:p>
        </w:tc>
      </w:tr>
      <w:tr w:rsidR="00992D97" w:rsidRPr="00A62EB2" w:rsidTr="00AA3076">
        <w:trPr>
          <w:trHeight w:val="543"/>
        </w:trPr>
        <w:tc>
          <w:tcPr>
            <w:tcW w:w="637" w:type="pct"/>
            <w:vMerge/>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left"/>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张涛</w:t>
            </w:r>
          </w:p>
        </w:tc>
        <w:tc>
          <w:tcPr>
            <w:tcW w:w="922"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售后服务经理</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电子商务</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5000" w:type="pct"/>
            <w:gridSpan w:val="5"/>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二、现场</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694D0D" w:rsidP="00AA3076">
            <w:pPr>
              <w:widowControl/>
              <w:jc w:val="center"/>
              <w:rPr>
                <w:rFonts w:ascii="微软雅黑" w:hAnsi="微软雅黑" w:cs="宋体"/>
                <w:color w:val="000000"/>
                <w:kern w:val="0"/>
                <w:sz w:val="18"/>
                <w:szCs w:val="18"/>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技术负责人</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李健</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技术负责人</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质量管理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娄冬冬</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val="restart"/>
            <w:tcBorders>
              <w:top w:val="single" w:sz="4" w:space="0" w:color="000000"/>
              <w:left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实施</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郭全伟</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tcBorders>
              <w:left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韩亚乾</w:t>
            </w:r>
          </w:p>
        </w:tc>
        <w:tc>
          <w:tcPr>
            <w:tcW w:w="922"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330"/>
        </w:trPr>
        <w:tc>
          <w:tcPr>
            <w:tcW w:w="637" w:type="pct"/>
            <w:vMerge/>
            <w:tcBorders>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p>
        </w:tc>
        <w:tc>
          <w:tcPr>
            <w:tcW w:w="833" w:type="pct"/>
            <w:tcBorders>
              <w:top w:val="single" w:sz="4" w:space="0" w:color="000000"/>
              <w:left w:val="single" w:sz="4" w:space="0" w:color="000000"/>
              <w:bottom w:val="single" w:sz="4" w:space="0" w:color="000000"/>
              <w:right w:val="single" w:sz="4" w:space="0" w:color="000000"/>
            </w:tcBorders>
            <w:vAlign w:val="center"/>
          </w:tcPr>
          <w:p w:rsidR="00992D97" w:rsidRPr="00C15BB9" w:rsidRDefault="00992D97" w:rsidP="00AA3076">
            <w:pPr>
              <w:widowControl/>
              <w:jc w:val="center"/>
              <w:rPr>
                <w:rFonts w:ascii="微软雅黑" w:hAnsi="微软雅黑" w:cs="宋体"/>
                <w:color w:val="000000"/>
                <w:kern w:val="0"/>
                <w:sz w:val="18"/>
                <w:szCs w:val="18"/>
              </w:rPr>
            </w:pPr>
            <w:r w:rsidRPr="00C15BB9">
              <w:rPr>
                <w:rFonts w:ascii="微软雅黑" w:hAnsi="微软雅黑" w:cs="宋体" w:hint="eastAsia"/>
                <w:color w:val="000000"/>
                <w:kern w:val="0"/>
                <w:sz w:val="18"/>
                <w:szCs w:val="18"/>
              </w:rPr>
              <w:t>薛西坤</w:t>
            </w:r>
          </w:p>
        </w:tc>
        <w:tc>
          <w:tcPr>
            <w:tcW w:w="922"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技术人员</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Pr>
                <w:rFonts w:ascii="微软雅黑" w:hAnsi="微软雅黑" w:hint="eastAsia"/>
                <w:sz w:val="18"/>
                <w:szCs w:val="18"/>
              </w:rPr>
              <w:t>网络工程</w:t>
            </w:r>
          </w:p>
        </w:tc>
        <w:tc>
          <w:tcPr>
            <w:tcW w:w="1304" w:type="pct"/>
            <w:tcBorders>
              <w:top w:val="single" w:sz="4" w:space="0" w:color="000000"/>
              <w:left w:val="single" w:sz="4" w:space="0" w:color="000000"/>
              <w:bottom w:val="single" w:sz="4" w:space="0" w:color="000000"/>
              <w:right w:val="single" w:sz="4" w:space="0" w:color="000000"/>
            </w:tcBorders>
            <w:vAlign w:val="center"/>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计划管理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C15BB9" w:rsidRDefault="00694D0D" w:rsidP="00AA3076">
            <w:pPr>
              <w:widowControl/>
              <w:jc w:val="center"/>
              <w:rPr>
                <w:rFonts w:ascii="微软雅黑" w:hAnsi="微软雅黑" w:cs="宋体"/>
                <w:color w:val="000000"/>
                <w:kern w:val="0"/>
                <w:sz w:val="18"/>
                <w:szCs w:val="18"/>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r w:rsidR="00992D97" w:rsidRPr="00A62EB2" w:rsidTr="00AA3076">
        <w:trPr>
          <w:trHeight w:val="285"/>
        </w:trPr>
        <w:tc>
          <w:tcPr>
            <w:tcW w:w="637"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安全管理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694D0D" w:rsidP="00AA3076">
            <w:pPr>
              <w:widowControl/>
              <w:jc w:val="center"/>
              <w:rPr>
                <w:rFonts w:ascii="微软雅黑" w:hAnsi="微软雅黑" w:cs="宋体"/>
                <w:color w:val="000000"/>
                <w:kern w:val="0"/>
                <w:sz w:val="18"/>
                <w:szCs w:val="18"/>
                <w:highlight w:val="yellow"/>
              </w:rPr>
            </w:pPr>
            <w:r>
              <w:rPr>
                <w:rFonts w:ascii="微软雅黑" w:hAnsi="微软雅黑" w:hint="eastAsia"/>
                <w:sz w:val="18"/>
                <w:szCs w:val="18"/>
              </w:rPr>
              <w:t>赵彩花</w:t>
            </w:r>
          </w:p>
        </w:tc>
        <w:tc>
          <w:tcPr>
            <w:tcW w:w="922"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项目经理</w:t>
            </w:r>
          </w:p>
        </w:tc>
        <w:tc>
          <w:tcPr>
            <w:tcW w:w="1304" w:type="pct"/>
            <w:tcBorders>
              <w:top w:val="single" w:sz="4" w:space="0" w:color="000000"/>
              <w:left w:val="single" w:sz="4" w:space="0" w:color="000000"/>
              <w:bottom w:val="single" w:sz="4" w:space="0" w:color="000000"/>
              <w:right w:val="single" w:sz="4" w:space="0" w:color="000000"/>
            </w:tcBorders>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计算机应用</w:t>
            </w:r>
          </w:p>
        </w:tc>
        <w:tc>
          <w:tcPr>
            <w:tcW w:w="1304" w:type="pct"/>
            <w:tcBorders>
              <w:top w:val="single" w:sz="4" w:space="0" w:color="000000"/>
              <w:left w:val="single" w:sz="4" w:space="0" w:color="000000"/>
              <w:bottom w:val="single" w:sz="4" w:space="0" w:color="000000"/>
              <w:right w:val="single" w:sz="4" w:space="0" w:color="000000"/>
            </w:tcBorders>
            <w:vAlign w:val="center"/>
            <w:hideMark/>
          </w:tcPr>
          <w:p w:rsidR="00992D97" w:rsidRPr="00805151" w:rsidRDefault="00992D97" w:rsidP="00AA3076">
            <w:pPr>
              <w:widowControl/>
              <w:jc w:val="center"/>
              <w:rPr>
                <w:rFonts w:ascii="微软雅黑" w:hAnsi="微软雅黑" w:cs="宋体"/>
                <w:color w:val="000000"/>
                <w:kern w:val="0"/>
                <w:sz w:val="18"/>
                <w:szCs w:val="18"/>
              </w:rPr>
            </w:pPr>
            <w:r w:rsidRPr="00805151">
              <w:rPr>
                <w:rFonts w:ascii="微软雅黑" w:hAnsi="微软雅黑" w:cs="宋体" w:hint="eastAsia"/>
                <w:color w:val="000000"/>
                <w:kern w:val="0"/>
                <w:sz w:val="18"/>
                <w:szCs w:val="18"/>
              </w:rPr>
              <w:t>高级工程师</w:t>
            </w:r>
          </w:p>
        </w:tc>
      </w:tr>
    </w:tbl>
    <w:p w:rsidR="00992D97" w:rsidRPr="003E4B6D" w:rsidRDefault="00992D97" w:rsidP="00992D97">
      <w:pPr>
        <w:rPr>
          <w:rFonts w:ascii="微软雅黑" w:hAnsi="微软雅黑"/>
          <w:szCs w:val="21"/>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 w:rsidR="00992D97" w:rsidRDefault="00992D97" w:rsidP="00992D97">
      <w:pPr>
        <w:pStyle w:val="2"/>
      </w:pPr>
      <w:bookmarkStart w:id="7" w:name="_Toc498097206"/>
      <w:bookmarkStart w:id="8" w:name="_Toc498527864"/>
      <w:r w:rsidRPr="009A5B9B">
        <w:rPr>
          <w:rFonts w:hint="eastAsia"/>
        </w:rPr>
        <w:lastRenderedPageBreak/>
        <w:t>质量保障</w:t>
      </w:r>
      <w:bookmarkEnd w:id="7"/>
      <w:r w:rsidR="00D5244E">
        <w:rPr>
          <w:rFonts w:hint="eastAsia"/>
        </w:rPr>
        <w:t>措施</w:t>
      </w:r>
      <w:bookmarkEnd w:id="8"/>
    </w:p>
    <w:p w:rsidR="00D5244E" w:rsidRDefault="00D5244E" w:rsidP="00D5244E">
      <w:pPr>
        <w:pStyle w:val="05"/>
      </w:pPr>
      <w:r>
        <w:rPr>
          <w:rFonts w:hint="eastAsia"/>
        </w:rPr>
        <w:t xml:space="preserve">我公司所提供的产品严格按照国家标准、行业标准及企业标准的生产制造标准及质量标准。为保证所供产品的质量，公司将采取以下具体措施： </w:t>
      </w:r>
    </w:p>
    <w:p w:rsidR="00D5244E" w:rsidRDefault="00D5244E" w:rsidP="00D5244E">
      <w:pPr>
        <w:pStyle w:val="05"/>
      </w:pPr>
      <w:r>
        <w:rPr>
          <w:rFonts w:hint="eastAsia"/>
        </w:rPr>
        <w:t xml:space="preserve">1，质量保证控制措施  </w:t>
      </w:r>
    </w:p>
    <w:p w:rsidR="00D5244E" w:rsidRDefault="00D5244E" w:rsidP="00D5244E">
      <w:pPr>
        <w:pStyle w:val="05"/>
      </w:pPr>
      <w:r>
        <w:rPr>
          <w:rFonts w:hint="eastAsia"/>
        </w:rPr>
        <w:t xml:space="preserve">我公司不断吸收国内外先进的质保工艺控制成果，选择经验丰富的管理人员，设立专业培训机制，主要项目人员和技术工人均经培训后上岗项目管理机构由素质较高的专业人员组成；在管理上确立以人为本的管理原则，明确分工范围、职责权限，建立工作高效、团结协作的项目机构，从而保证了产品的质量。 </w:t>
      </w:r>
    </w:p>
    <w:p w:rsidR="00D5244E" w:rsidRDefault="00D5244E" w:rsidP="00D5244E">
      <w:pPr>
        <w:pStyle w:val="05"/>
      </w:pPr>
      <w:r>
        <w:rPr>
          <w:rFonts w:hint="eastAsia"/>
        </w:rPr>
        <w:t>2，检验</w:t>
      </w:r>
    </w:p>
    <w:p w:rsidR="00D5244E" w:rsidRDefault="00D5244E" w:rsidP="00D5244E">
      <w:pPr>
        <w:pStyle w:val="05"/>
      </w:pPr>
      <w:r>
        <w:rPr>
          <w:rFonts w:hint="eastAsia"/>
        </w:rPr>
        <w:t xml:space="preserve">在发货前，我公司将对中标货物的质量、规格、性能、数量、重量等进行准确而全面的自我检验，并出具一份符合规定的自我检验报告。 </w:t>
      </w:r>
    </w:p>
    <w:p w:rsidR="00D5244E" w:rsidRDefault="00D5244E" w:rsidP="00D5244E">
      <w:pPr>
        <w:pStyle w:val="05"/>
      </w:pPr>
      <w:r>
        <w:rPr>
          <w:rFonts w:hint="eastAsia"/>
        </w:rPr>
        <w:t>3、设备安装调试</w:t>
      </w:r>
    </w:p>
    <w:p w:rsidR="00D5244E" w:rsidRDefault="00D5244E" w:rsidP="00D5244E">
      <w:pPr>
        <w:pStyle w:val="05"/>
      </w:pPr>
      <w:r>
        <w:rPr>
          <w:rFonts w:hint="eastAsia"/>
        </w:rPr>
        <w:t xml:space="preserve">按招标文件要求，所有仪器在采购方指定时间内安装调试至验收合格。我公司提供具体分发清单，同时提供目录档案和仪器质保书、产品说明书及合格证书。验收按国家有关规定、规范及执行标准进行。验收时如发现所交付的货物有短缺、次品、损坏或其它不符合本合同规定之情形者，有甲方做出详尽的现场记录，或由供需双方签署备忘录。此现场记录或备忘录可用作补充、缺失和更换损坏仪器的有效证据。由此产生的有关费用由我公司承担，验收期相应后延。如果合同货物运输和安装调试过程中因事故造成货物短缺、损坏，我公司将及时安排换装，以保证合同货物安装调试的成功完成。换货的费用由我公司承担。 </w:t>
      </w:r>
    </w:p>
    <w:p w:rsidR="00D5244E" w:rsidRDefault="00D5244E" w:rsidP="00D5244E">
      <w:pPr>
        <w:pStyle w:val="05"/>
      </w:pPr>
      <w:r>
        <w:rPr>
          <w:rFonts w:hint="eastAsia"/>
        </w:rPr>
        <w:t>4、质量保证及承诺</w:t>
      </w:r>
    </w:p>
    <w:p w:rsidR="00992D97" w:rsidRPr="00D5244E" w:rsidRDefault="00D5244E" w:rsidP="00D5244E">
      <w:pPr>
        <w:pStyle w:val="05"/>
      </w:pPr>
      <w:r>
        <w:rPr>
          <w:rFonts w:hint="eastAsia"/>
        </w:rPr>
        <w:t>我公司保证提供的中标货物是全新的、未使用过的、并完全符合样品和合同规定的质量、</w:t>
      </w:r>
      <w:r>
        <w:rPr>
          <w:rFonts w:hint="eastAsia"/>
        </w:rPr>
        <w:lastRenderedPageBreak/>
        <w:t>规格和性能要求的正品，在货物正确安装、使用和保养得条件下，使用寿命具有满意的性能，在货物最终验收后质保期内，我公司对于设计、工艺或材料的缺陷发生的任何不足或故障负责，费用由我公司承担。</w:t>
      </w:r>
    </w:p>
    <w:p w:rsidR="00992D97" w:rsidRDefault="00992D97" w:rsidP="00992D97">
      <w:pPr>
        <w:spacing w:line="360" w:lineRule="auto"/>
        <w:ind w:firstLine="482"/>
        <w:rPr>
          <w:rFonts w:ascii="宋体" w:eastAsia="宋体" w:hAnsi="宋体"/>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992D97" w:rsidRDefault="00992D97" w:rsidP="00992D97">
      <w:pPr>
        <w:spacing w:line="360" w:lineRule="auto"/>
        <w:ind w:firstLine="482"/>
        <w:rPr>
          <w:rFonts w:ascii="宋体" w:eastAsia="宋体" w:hAnsi="宋体"/>
        </w:rPr>
      </w:pPr>
    </w:p>
    <w:p w:rsidR="00694D0D" w:rsidRDefault="00694D0D" w:rsidP="00992D97">
      <w:pPr>
        <w:spacing w:line="360" w:lineRule="auto"/>
        <w:ind w:firstLine="482"/>
        <w:rPr>
          <w:rFonts w:ascii="宋体" w:eastAsia="宋体" w:hAnsi="宋体"/>
        </w:rPr>
      </w:pPr>
    </w:p>
    <w:p w:rsidR="00694D0D" w:rsidRDefault="00694D0D" w:rsidP="00992D97">
      <w:pPr>
        <w:spacing w:line="360" w:lineRule="auto"/>
        <w:ind w:firstLine="482"/>
        <w:rPr>
          <w:rFonts w:ascii="宋体" w:eastAsia="宋体" w:hAnsi="宋体"/>
        </w:rPr>
      </w:pPr>
    </w:p>
    <w:p w:rsidR="00992D97" w:rsidRPr="009A5B9B" w:rsidRDefault="00992D97" w:rsidP="00992D97">
      <w:pPr>
        <w:pStyle w:val="2"/>
      </w:pPr>
      <w:bookmarkStart w:id="9" w:name="_Toc498097207"/>
      <w:bookmarkStart w:id="10" w:name="_Toc498527865"/>
      <w:r>
        <w:rPr>
          <w:rFonts w:hint="eastAsia"/>
        </w:rPr>
        <w:lastRenderedPageBreak/>
        <w:t>技术</w:t>
      </w:r>
      <w:r w:rsidRPr="009A5B9B">
        <w:rPr>
          <w:rFonts w:hint="eastAsia"/>
        </w:rPr>
        <w:t>培训计划</w:t>
      </w:r>
      <w:bookmarkEnd w:id="9"/>
      <w:bookmarkEnd w:id="10"/>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从项目准备、研发到项目运行的全过程中，我司会提供详细的培训方案，包括培训地点、培训方式、培训时间、培训内容、培训费用、软件使用等后期维护。</w:t>
      </w:r>
    </w:p>
    <w:p w:rsidR="00992D97" w:rsidRPr="00C14B7E" w:rsidRDefault="00992D97" w:rsidP="00992D97">
      <w:pPr>
        <w:pStyle w:val="a7"/>
        <w:spacing w:line="480" w:lineRule="exact"/>
        <w:ind w:firstLineChars="200" w:firstLine="420"/>
        <w:contextualSpacing/>
        <w:rPr>
          <w:rFonts w:ascii="微软雅黑" w:eastAsia="微软雅黑" w:hAnsi="微软雅黑"/>
          <w:b/>
          <w:sz w:val="21"/>
          <w:szCs w:val="21"/>
        </w:rPr>
      </w:pPr>
      <w:r w:rsidRPr="00C14B7E">
        <w:rPr>
          <w:rFonts w:ascii="微软雅黑" w:eastAsia="微软雅黑" w:hAnsi="微软雅黑" w:hint="eastAsia"/>
          <w:b/>
          <w:sz w:val="21"/>
          <w:szCs w:val="21"/>
        </w:rPr>
        <w:t>一、培训地点</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培训地点由</w:t>
      </w:r>
      <w:r w:rsidRPr="0023470E">
        <w:rPr>
          <w:rFonts w:ascii="微软雅黑" w:eastAsia="微软雅黑" w:hAnsi="微软雅黑" w:hint="eastAsia"/>
          <w:sz w:val="21"/>
          <w:szCs w:val="21"/>
        </w:rPr>
        <w:t>学校</w:t>
      </w:r>
      <w:r w:rsidRPr="00C14B7E">
        <w:rPr>
          <w:rFonts w:ascii="微软雅黑" w:eastAsia="微软雅黑" w:hAnsi="微软雅黑" w:hint="eastAsia"/>
          <w:sz w:val="21"/>
          <w:szCs w:val="21"/>
        </w:rPr>
        <w:t>指定地点。</w:t>
      </w:r>
    </w:p>
    <w:p w:rsidR="00992D97" w:rsidRPr="00C14B7E" w:rsidRDefault="00992D97" w:rsidP="00992D97">
      <w:pPr>
        <w:pStyle w:val="a7"/>
        <w:spacing w:line="480" w:lineRule="exact"/>
        <w:ind w:firstLineChars="200" w:firstLine="420"/>
        <w:contextualSpacing/>
        <w:rPr>
          <w:rFonts w:ascii="微软雅黑" w:eastAsia="微软雅黑" w:hAnsi="微软雅黑"/>
          <w:b/>
          <w:bCs/>
          <w:sz w:val="21"/>
          <w:szCs w:val="21"/>
        </w:rPr>
      </w:pPr>
      <w:r w:rsidRPr="00C14B7E">
        <w:rPr>
          <w:rFonts w:ascii="微软雅黑" w:eastAsia="微软雅黑" w:hAnsi="微软雅黑" w:hint="eastAsia"/>
          <w:b/>
          <w:bCs/>
          <w:sz w:val="21"/>
          <w:szCs w:val="21"/>
        </w:rPr>
        <w:t>二、培训方式</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培训方式包括课堂讲解、上机操作和实际工作的参与。</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三、</w:t>
      </w:r>
      <w:r w:rsidRPr="00C14B7E">
        <w:rPr>
          <w:rFonts w:ascii="微软雅黑" w:eastAsia="微软雅黑" w:hAnsi="微软雅黑" w:hint="eastAsia"/>
          <w:b/>
          <w:bCs/>
          <w:sz w:val="21"/>
          <w:szCs w:val="21"/>
        </w:rPr>
        <w:t>培训时间</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项目实施完工之后，10个工作日内完成培训，如有变动，按校方指定时间进行培训。</w:t>
      </w:r>
      <w:r>
        <w:rPr>
          <w:rFonts w:ascii="微软雅黑" w:eastAsia="微软雅黑" w:hAnsi="微软雅黑" w:hint="eastAsia"/>
          <w:sz w:val="21"/>
          <w:szCs w:val="21"/>
        </w:rPr>
        <w:t>在后期服务中，接到用户咨询，30分钟内做出实质性响应，根据用户使用情况及课程资源更新情况，定期进行培训（一年四次）。</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b/>
          <w:bCs/>
          <w:sz w:val="21"/>
          <w:szCs w:val="21"/>
        </w:rPr>
        <w:t>四、培训内容</w:t>
      </w:r>
    </w:p>
    <w:p w:rsidR="00992D97" w:rsidRPr="00C14B7E" w:rsidRDefault="00992D97" w:rsidP="00992D97">
      <w:pPr>
        <w:pStyle w:val="a7"/>
        <w:spacing w:line="480" w:lineRule="exact"/>
        <w:ind w:left="420" w:hangingChars="200" w:hanging="420"/>
        <w:contextualSpacing/>
        <w:rPr>
          <w:rFonts w:ascii="微软雅黑" w:eastAsia="微软雅黑" w:hAnsi="微软雅黑"/>
          <w:sz w:val="21"/>
          <w:szCs w:val="21"/>
        </w:rPr>
      </w:pPr>
      <w:r w:rsidRPr="00C14B7E">
        <w:rPr>
          <w:rFonts w:ascii="微软雅黑" w:eastAsia="微软雅黑" w:hAnsi="微软雅黑" w:hint="eastAsia"/>
          <w:sz w:val="21"/>
          <w:szCs w:val="21"/>
        </w:rPr>
        <w:t xml:space="preserve">    培训工作包括设计培训方案的、制定培训制度的、培训实施和培训效果评估。为了确保培训质量，在培训期间会进行全程监控。</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培训课程通过和</w:t>
      </w:r>
      <w:r w:rsidRPr="0023470E">
        <w:rPr>
          <w:rFonts w:ascii="微软雅黑" w:eastAsia="微软雅黑" w:hAnsi="微软雅黑" w:hint="eastAsia"/>
          <w:sz w:val="21"/>
          <w:szCs w:val="21"/>
        </w:rPr>
        <w:t>学校</w:t>
      </w:r>
      <w:r w:rsidRPr="00C14B7E">
        <w:rPr>
          <w:rFonts w:ascii="微软雅黑" w:eastAsia="微软雅黑" w:hAnsi="微软雅黑" w:hint="eastAsia"/>
          <w:sz w:val="21"/>
          <w:szCs w:val="21"/>
        </w:rPr>
        <w:t>老师的实际需要进行安排。</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b/>
          <w:bCs/>
          <w:sz w:val="21"/>
          <w:szCs w:val="21"/>
        </w:rPr>
        <w:t>五、培训费用</w:t>
      </w:r>
      <w:r w:rsidRPr="00C14B7E">
        <w:rPr>
          <w:rFonts w:ascii="微软雅黑" w:eastAsia="微软雅黑" w:hAnsi="微软雅黑" w:hint="eastAsia"/>
          <w:sz w:val="21"/>
          <w:szCs w:val="21"/>
        </w:rPr>
        <w:t>：免费培训。</w:t>
      </w:r>
    </w:p>
    <w:p w:rsidR="00992D97" w:rsidRPr="00C14B7E" w:rsidRDefault="00992D97" w:rsidP="00992D97">
      <w:pPr>
        <w:pStyle w:val="a7"/>
        <w:spacing w:line="480" w:lineRule="exact"/>
        <w:ind w:firstLineChars="200" w:firstLine="420"/>
        <w:contextualSpacing/>
        <w:rPr>
          <w:rFonts w:ascii="微软雅黑" w:eastAsia="微软雅黑" w:hAnsi="微软雅黑"/>
          <w:b/>
          <w:sz w:val="21"/>
          <w:szCs w:val="21"/>
        </w:rPr>
      </w:pPr>
      <w:r w:rsidRPr="00C14B7E">
        <w:rPr>
          <w:rFonts w:ascii="微软雅黑" w:eastAsia="微软雅黑" w:hAnsi="微软雅黑" w:hint="eastAsia"/>
          <w:b/>
          <w:sz w:val="21"/>
          <w:szCs w:val="21"/>
        </w:rPr>
        <w:t>六、培训阶段</w:t>
      </w:r>
    </w:p>
    <w:p w:rsidR="00992D97" w:rsidRPr="00C14B7E" w:rsidRDefault="00992D97" w:rsidP="00992D97">
      <w:pPr>
        <w:pStyle w:val="a7"/>
        <w:spacing w:line="480" w:lineRule="exact"/>
        <w:ind w:firstLineChars="200" w:firstLine="420"/>
        <w:contextualSpacing/>
        <w:rPr>
          <w:rFonts w:ascii="微软雅黑" w:eastAsia="微软雅黑" w:hAnsi="微软雅黑"/>
          <w:sz w:val="21"/>
          <w:szCs w:val="21"/>
        </w:rPr>
      </w:pPr>
      <w:r>
        <w:rPr>
          <w:rFonts w:ascii="微软雅黑" w:eastAsia="微软雅黑" w:hAnsi="微软雅黑" w:hint="eastAsia"/>
          <w:b/>
          <w:bCs/>
          <w:sz w:val="21"/>
          <w:szCs w:val="21"/>
        </w:rPr>
        <w:t>6.1</w:t>
      </w:r>
      <w:r w:rsidRPr="00C14B7E">
        <w:rPr>
          <w:rFonts w:ascii="微软雅黑" w:eastAsia="微软雅黑" w:hAnsi="微软雅黑" w:hint="eastAsia"/>
          <w:b/>
          <w:bCs/>
          <w:sz w:val="21"/>
          <w:szCs w:val="21"/>
        </w:rPr>
        <w:t>运行管理阶段</w:t>
      </w:r>
    </w:p>
    <w:p w:rsidR="00992D97" w:rsidRDefault="00992D97" w:rsidP="00992D97">
      <w:pPr>
        <w:pStyle w:val="a7"/>
        <w:spacing w:line="480" w:lineRule="exact"/>
        <w:ind w:firstLineChars="200" w:firstLine="420"/>
        <w:contextualSpacing/>
        <w:rPr>
          <w:rFonts w:ascii="微软雅黑" w:eastAsia="微软雅黑" w:hAnsi="微软雅黑"/>
          <w:sz w:val="21"/>
          <w:szCs w:val="21"/>
        </w:rPr>
      </w:pPr>
      <w:r w:rsidRPr="00C14B7E">
        <w:rPr>
          <w:rFonts w:ascii="微软雅黑" w:eastAsia="微软雅黑" w:hAnsi="微软雅黑" w:hint="eastAsia"/>
          <w:sz w:val="21"/>
          <w:szCs w:val="21"/>
        </w:rPr>
        <w:t>为了使</w:t>
      </w:r>
      <w:r w:rsidRPr="0023470E">
        <w:rPr>
          <w:rFonts w:ascii="微软雅黑" w:eastAsia="微软雅黑" w:hAnsi="微软雅黑" w:hint="eastAsia"/>
          <w:sz w:val="21"/>
          <w:szCs w:val="21"/>
        </w:rPr>
        <w:t>学校</w:t>
      </w:r>
      <w:r w:rsidRPr="00C14B7E">
        <w:rPr>
          <w:rFonts w:ascii="微软雅黑" w:eastAsia="微软雅黑" w:hAnsi="微软雅黑" w:hint="eastAsia"/>
          <w:sz w:val="21"/>
          <w:szCs w:val="21"/>
        </w:rPr>
        <w:t>的相关人员掌握有关应用系统的使用、维护和管理方法，达到能独立进行管理、故障处理、日常测试和维护等工作的目的，保证所建设的系统能够正常运行，我司会提供系统的技术培训。</w:t>
      </w:r>
    </w:p>
    <w:p w:rsidR="003621F1" w:rsidRDefault="003621F1" w:rsidP="00992D97">
      <w:pPr>
        <w:pStyle w:val="a7"/>
        <w:spacing w:line="480" w:lineRule="exact"/>
        <w:ind w:firstLineChars="200" w:firstLine="420"/>
        <w:contextualSpacing/>
        <w:rPr>
          <w:rFonts w:ascii="微软雅黑" w:eastAsia="微软雅黑" w:hAnsi="微软雅黑"/>
          <w:sz w:val="21"/>
          <w:szCs w:val="21"/>
        </w:rPr>
      </w:pPr>
    </w:p>
    <w:p w:rsidR="003621F1" w:rsidRPr="00C14B7E" w:rsidRDefault="003621F1" w:rsidP="00992D97">
      <w:pPr>
        <w:pStyle w:val="a7"/>
        <w:spacing w:line="480" w:lineRule="exact"/>
        <w:ind w:firstLineChars="200" w:firstLine="420"/>
        <w:contextualSpacing/>
        <w:rPr>
          <w:rFonts w:ascii="微软雅黑" w:eastAsia="微软雅黑" w:hAnsi="微软雅黑"/>
          <w:sz w:val="21"/>
          <w:szCs w:val="21"/>
        </w:rPr>
      </w:pP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992D97" w:rsidRPr="00992D97" w:rsidRDefault="00992D97" w:rsidP="00992D97">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p w:rsidR="00992D97" w:rsidRDefault="00992D97" w:rsidP="00992D97">
      <w:pPr>
        <w:pStyle w:val="1"/>
        <w:rPr>
          <w:lang w:val="zh-CN"/>
        </w:rPr>
      </w:pPr>
      <w:bookmarkStart w:id="11" w:name="_Toc498527866"/>
      <w:r w:rsidRPr="00434826">
        <w:rPr>
          <w:rFonts w:hint="eastAsia"/>
          <w:lang w:val="zh-CN"/>
        </w:rPr>
        <w:lastRenderedPageBreak/>
        <w:t>技术方案</w:t>
      </w:r>
      <w:bookmarkEnd w:id="11"/>
    </w:p>
    <w:p w:rsidR="003621F1" w:rsidRDefault="003621F1" w:rsidP="003621F1">
      <w:pPr>
        <w:pStyle w:val="aa"/>
        <w:rPr>
          <w:rFonts w:ascii="微软雅黑" w:eastAsia="微软雅黑" w:hAnsi="微软雅黑"/>
          <w:szCs w:val="21"/>
        </w:rPr>
      </w:pPr>
      <w:r>
        <w:rPr>
          <w:rFonts w:ascii="微软雅黑" w:eastAsia="微软雅黑" w:hAnsi="微软雅黑" w:hint="eastAsia"/>
          <w:szCs w:val="21"/>
        </w:rPr>
        <w:t>质量方针：优秀的产品，一流的服务。</w:t>
      </w:r>
    </w:p>
    <w:p w:rsidR="003621F1" w:rsidRDefault="003621F1" w:rsidP="003621F1">
      <w:pPr>
        <w:pStyle w:val="aa"/>
        <w:rPr>
          <w:rFonts w:ascii="微软雅黑" w:eastAsia="微软雅黑" w:hAnsi="微软雅黑"/>
          <w:szCs w:val="21"/>
        </w:rPr>
      </w:pPr>
      <w:r>
        <w:rPr>
          <w:rFonts w:ascii="微软雅黑" w:eastAsia="微软雅黑" w:hAnsi="微软雅黑" w:hint="eastAsia"/>
          <w:szCs w:val="21"/>
        </w:rPr>
        <w:t>质量目标：确保各阶段工作的有效性，把符合用户实际需求的产品适时地交付用户。</w:t>
      </w:r>
    </w:p>
    <w:p w:rsidR="003621F1" w:rsidRDefault="003621F1" w:rsidP="003621F1">
      <w:pPr>
        <w:pStyle w:val="aa"/>
        <w:rPr>
          <w:rFonts w:ascii="微软雅黑" w:eastAsia="微软雅黑" w:hAnsi="微软雅黑"/>
          <w:szCs w:val="21"/>
        </w:rPr>
      </w:pPr>
      <w:r>
        <w:rPr>
          <w:rFonts w:ascii="微软雅黑" w:eastAsia="微软雅黑" w:hAnsi="微软雅黑" w:hint="eastAsia"/>
          <w:szCs w:val="21"/>
        </w:rPr>
        <w:t>质量承诺：我们在工作中严格执行ISO9000质量标准。</w:t>
      </w:r>
    </w:p>
    <w:p w:rsidR="003621F1" w:rsidRDefault="003621F1" w:rsidP="003621F1">
      <w:pPr>
        <w:ind w:firstLineChars="200" w:firstLine="420"/>
        <w:rPr>
          <w:rFonts w:ascii="微软雅黑" w:hAnsi="微软雅黑"/>
          <w:szCs w:val="21"/>
        </w:rPr>
      </w:pPr>
      <w:r>
        <w:rPr>
          <w:rFonts w:ascii="微软雅黑" w:hAnsi="微软雅黑" w:hint="eastAsia"/>
          <w:szCs w:val="21"/>
        </w:rPr>
        <w:t>项目供货、实施的组织结构保障：针对本项目，我公司认为必须有良好的组织结构保障才能确保本项目的顺利实施。</w:t>
      </w:r>
    </w:p>
    <w:p w:rsidR="003621F1" w:rsidRDefault="003621F1" w:rsidP="003621F1">
      <w:pPr>
        <w:ind w:firstLineChars="200" w:firstLine="420"/>
        <w:rPr>
          <w:rFonts w:ascii="微软雅黑" w:hAnsi="微软雅黑"/>
          <w:szCs w:val="21"/>
        </w:rPr>
      </w:pPr>
      <w:r>
        <w:rPr>
          <w:rFonts w:ascii="微软雅黑" w:hAnsi="微软雅黑" w:hint="eastAsia"/>
          <w:szCs w:val="21"/>
        </w:rPr>
        <w:t>人员组织结构图：</w:t>
      </w:r>
    </w:p>
    <w:p w:rsidR="003621F1" w:rsidRDefault="003621F1" w:rsidP="003621F1">
      <w:pPr>
        <w:ind w:firstLineChars="200" w:firstLine="420"/>
        <w:rPr>
          <w:rFonts w:ascii="微软雅黑" w:hAnsi="微软雅黑"/>
          <w:szCs w:val="21"/>
        </w:rPr>
      </w:pPr>
      <w:r>
        <w:rPr>
          <w:noProof/>
        </w:rPr>
        <w:drawing>
          <wp:anchor distT="0" distB="0" distL="114300" distR="114300" simplePos="0" relativeHeight="251659264" behindDoc="0" locked="0" layoutInCell="1" allowOverlap="1" wp14:anchorId="02F3C45B" wp14:editId="5CC07BEC">
            <wp:simplePos x="0" y="0"/>
            <wp:positionH relativeFrom="column">
              <wp:posOffset>200025</wp:posOffset>
            </wp:positionH>
            <wp:positionV relativeFrom="paragraph">
              <wp:posOffset>245745</wp:posOffset>
            </wp:positionV>
            <wp:extent cx="4695825" cy="3018155"/>
            <wp:effectExtent l="0" t="0" r="9525" b="0"/>
            <wp:wrapNone/>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5825" cy="3018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p>
    <w:p w:rsidR="003621F1" w:rsidRDefault="003621F1" w:rsidP="003621F1">
      <w:pPr>
        <w:ind w:firstLineChars="200" w:firstLine="420"/>
        <w:rPr>
          <w:rFonts w:ascii="微软雅黑" w:hAnsi="微软雅黑"/>
          <w:szCs w:val="21"/>
        </w:rPr>
      </w:pPr>
      <w:r>
        <w:rPr>
          <w:rFonts w:ascii="微软雅黑" w:hAnsi="微软雅黑" w:hint="eastAsia"/>
          <w:szCs w:val="21"/>
        </w:rPr>
        <w:t>具体供货、安装、调试及培训步骤：</w:t>
      </w:r>
    </w:p>
    <w:p w:rsidR="003621F1" w:rsidRDefault="003621F1" w:rsidP="003621F1">
      <w:pPr>
        <w:rPr>
          <w:rFonts w:ascii="微软雅黑" w:hAnsi="微软雅黑"/>
        </w:rPr>
      </w:pPr>
    </w:p>
    <w:p w:rsidR="003621F1" w:rsidRDefault="003621F1" w:rsidP="003621F1">
      <w:pPr>
        <w:rPr>
          <w:rFonts w:ascii="微软雅黑" w:hAnsi="微软雅黑"/>
        </w:rPr>
      </w:pPr>
    </w:p>
    <w:p w:rsidR="003621F1" w:rsidRDefault="003621F1" w:rsidP="003621F1">
      <w:pPr>
        <w:rPr>
          <w:rFonts w:ascii="微软雅黑" w:hAnsi="微软雅黑"/>
        </w:rPr>
      </w:pPr>
      <w:r>
        <w:rPr>
          <w:rFonts w:ascii="微软雅黑" w:hAnsi="微软雅黑" w:hint="eastAsia"/>
        </w:rPr>
        <w:t>施工进度表：</w:t>
      </w:r>
    </w:p>
    <w:tbl>
      <w:tblPr>
        <w:tblW w:w="7670" w:type="dxa"/>
        <w:tblLayout w:type="fixed"/>
        <w:tblCellMar>
          <w:top w:w="15" w:type="dxa"/>
          <w:left w:w="15" w:type="dxa"/>
          <w:bottom w:w="15" w:type="dxa"/>
          <w:right w:w="15" w:type="dxa"/>
        </w:tblCellMar>
        <w:tblLook w:val="04A0" w:firstRow="1" w:lastRow="0" w:firstColumn="1" w:lastColumn="0" w:noHBand="0" w:noVBand="1"/>
      </w:tblPr>
      <w:tblGrid>
        <w:gridCol w:w="1575"/>
        <w:gridCol w:w="4536"/>
        <w:gridCol w:w="1559"/>
      </w:tblGrid>
      <w:tr w:rsidR="003621F1" w:rsidTr="00AA3076">
        <w:trPr>
          <w:trHeight w:val="28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项目环节</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任务内容简介</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任务执行组</w:t>
            </w:r>
          </w:p>
        </w:tc>
      </w:tr>
      <w:tr w:rsidR="003621F1" w:rsidTr="00AA3076">
        <w:trPr>
          <w:trHeight w:val="285"/>
        </w:trPr>
        <w:tc>
          <w:tcPr>
            <w:tcW w:w="7670" w:type="dxa"/>
            <w:gridSpan w:val="3"/>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实施前期</w:t>
            </w:r>
          </w:p>
        </w:tc>
      </w:tr>
      <w:tr w:rsidR="003621F1" w:rsidTr="00AA3076">
        <w:trPr>
          <w:trHeight w:val="85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设备供货</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合同签订后一个日历日内进行商务洽谈，确保项目中设备如期、安全到达用户现场。</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商务小组</w:t>
            </w:r>
          </w:p>
        </w:tc>
      </w:tr>
      <w:tr w:rsidR="003621F1" w:rsidTr="00AA3076">
        <w:trPr>
          <w:trHeight w:val="87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实际环境调查</w:t>
            </w:r>
          </w:p>
        </w:tc>
        <w:tc>
          <w:tcPr>
            <w:tcW w:w="4536" w:type="dxa"/>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合同签订二到三个日历日内现场核实实施现场环境。</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技术支持小组</w:t>
            </w:r>
          </w:p>
        </w:tc>
      </w:tr>
      <w:tr w:rsidR="003621F1" w:rsidTr="00AA3076">
        <w:trPr>
          <w:trHeight w:val="28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制定详细实施计划</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合同签订后二到三个日历日内根据设计方案，协助项目单</w:t>
            </w:r>
            <w:r>
              <w:rPr>
                <w:rFonts w:ascii="微软雅黑" w:hAnsi="微软雅黑" w:cs="宋体" w:hint="eastAsia"/>
                <w:color w:val="000000"/>
                <w:kern w:val="0"/>
                <w:sz w:val="18"/>
                <w:szCs w:val="18"/>
              </w:rPr>
              <w:lastRenderedPageBreak/>
              <w:t>位制定设备安装实施的技术标准，根据用户单位、机房环境等分配方案，制定详细的进度计划。</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lastRenderedPageBreak/>
              <w:t>技术支持小组</w:t>
            </w:r>
          </w:p>
        </w:tc>
      </w:tr>
      <w:tr w:rsidR="003621F1" w:rsidTr="00AA3076">
        <w:trPr>
          <w:trHeight w:val="285"/>
        </w:trPr>
        <w:tc>
          <w:tcPr>
            <w:tcW w:w="7670" w:type="dxa"/>
            <w:gridSpan w:val="3"/>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lastRenderedPageBreak/>
              <w:t>实施中期</w:t>
            </w:r>
          </w:p>
        </w:tc>
      </w:tr>
      <w:tr w:rsidR="003621F1" w:rsidTr="00AA3076">
        <w:trPr>
          <w:trHeight w:val="731"/>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设备到货及验收</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保证合同签订后二到三个日历日内设备到货，并在制定地点交货。</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安装实施小组</w:t>
            </w:r>
          </w:p>
        </w:tc>
      </w:tr>
      <w:tr w:rsidR="003621F1" w:rsidTr="00AA3076">
        <w:trPr>
          <w:trHeight w:val="570"/>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现场安装调试</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合同签订后三到五个日历日现场布线、安装、调试工作。</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安装实施小组、</w:t>
            </w:r>
          </w:p>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tc>
      </w:tr>
      <w:tr w:rsidR="003621F1" w:rsidTr="00AA3076">
        <w:trPr>
          <w:trHeight w:val="570"/>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设备测试及试用</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合同签订后四到七个日历日内，设备初验通过后测试并试运行。</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验收小组</w:t>
            </w:r>
          </w:p>
        </w:tc>
      </w:tr>
      <w:tr w:rsidR="003621F1" w:rsidTr="00AA3076">
        <w:trPr>
          <w:trHeight w:val="570"/>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人员培训</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合同签订后用五到七天，对用户进行相关维护、技术培训。</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tc>
      </w:tr>
      <w:tr w:rsidR="003621F1" w:rsidTr="00AA3076">
        <w:trPr>
          <w:trHeight w:val="285"/>
        </w:trPr>
        <w:tc>
          <w:tcPr>
            <w:tcW w:w="7670" w:type="dxa"/>
            <w:gridSpan w:val="3"/>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实施后期</w:t>
            </w:r>
          </w:p>
        </w:tc>
      </w:tr>
      <w:tr w:rsidR="003621F1" w:rsidTr="00AA3076">
        <w:trPr>
          <w:trHeight w:val="855"/>
        </w:trPr>
        <w:tc>
          <w:tcPr>
            <w:tcW w:w="1575"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技术支持与售后服务</w:t>
            </w:r>
          </w:p>
        </w:tc>
        <w:tc>
          <w:tcPr>
            <w:tcW w:w="4536"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根据客户需要，提供给用户及时准确的帮助，包括热线咨询、故障复修人员培训等。</w:t>
            </w:r>
          </w:p>
        </w:tc>
        <w:tc>
          <w:tcPr>
            <w:tcW w:w="1559" w:type="dxa"/>
            <w:tcBorders>
              <w:top w:val="single" w:sz="4" w:space="0" w:color="000000"/>
              <w:left w:val="single" w:sz="4" w:space="0" w:color="000000"/>
              <w:bottom w:val="single" w:sz="4" w:space="0" w:color="000000"/>
              <w:right w:val="single" w:sz="4"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技术培训小组</w:t>
            </w:r>
          </w:p>
        </w:tc>
      </w:tr>
    </w:tbl>
    <w:p w:rsidR="003621F1" w:rsidRDefault="003621F1" w:rsidP="003621F1">
      <w:pPr>
        <w:rPr>
          <w:rFonts w:ascii="微软雅黑" w:hAnsi="微软雅黑"/>
        </w:rPr>
      </w:pPr>
      <w:r>
        <w:rPr>
          <w:rFonts w:ascii="微软雅黑" w:hAnsi="微软雅黑" w:hint="eastAsia"/>
        </w:rPr>
        <w:t>施工时间安排表：</w:t>
      </w:r>
    </w:p>
    <w:tbl>
      <w:tblPr>
        <w:tblW w:w="8379" w:type="dxa"/>
        <w:tblLayout w:type="fixed"/>
        <w:tblCellMar>
          <w:top w:w="15" w:type="dxa"/>
          <w:left w:w="15" w:type="dxa"/>
          <w:bottom w:w="15" w:type="dxa"/>
          <w:right w:w="15" w:type="dxa"/>
        </w:tblCellMar>
        <w:tblLook w:val="04A0" w:firstRow="1" w:lastRow="0" w:firstColumn="1" w:lastColumn="0" w:noHBand="0" w:noVBand="1"/>
      </w:tblPr>
      <w:tblGrid>
        <w:gridCol w:w="724"/>
        <w:gridCol w:w="1276"/>
        <w:gridCol w:w="1134"/>
        <w:gridCol w:w="1276"/>
        <w:gridCol w:w="1134"/>
        <w:gridCol w:w="1275"/>
        <w:gridCol w:w="1560"/>
      </w:tblGrid>
      <w:tr w:rsidR="003621F1" w:rsidTr="00AA3076">
        <w:trPr>
          <w:trHeight w:val="285"/>
        </w:trPr>
        <w:tc>
          <w:tcPr>
            <w:tcW w:w="724" w:type="dxa"/>
            <w:vMerge w:val="restart"/>
            <w:tcBorders>
              <w:top w:val="single" w:sz="12" w:space="0" w:color="000000"/>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序号</w:t>
            </w:r>
          </w:p>
        </w:tc>
        <w:tc>
          <w:tcPr>
            <w:tcW w:w="1276" w:type="dxa"/>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时间（天）</w:t>
            </w:r>
          </w:p>
        </w:tc>
        <w:tc>
          <w:tcPr>
            <w:tcW w:w="1134"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5</w:t>
            </w:r>
          </w:p>
        </w:tc>
        <w:tc>
          <w:tcPr>
            <w:tcW w:w="1276"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3</w:t>
            </w:r>
          </w:p>
        </w:tc>
        <w:tc>
          <w:tcPr>
            <w:tcW w:w="1134"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3</w:t>
            </w:r>
          </w:p>
        </w:tc>
        <w:tc>
          <w:tcPr>
            <w:tcW w:w="1275"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2</w:t>
            </w:r>
          </w:p>
        </w:tc>
        <w:tc>
          <w:tcPr>
            <w:tcW w:w="1560" w:type="dxa"/>
            <w:vMerge w:val="restart"/>
            <w:tcBorders>
              <w:top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5</w:t>
            </w:r>
          </w:p>
        </w:tc>
      </w:tr>
      <w:tr w:rsidR="003621F1" w:rsidTr="00AA3076">
        <w:trPr>
          <w:trHeight w:val="228"/>
        </w:trPr>
        <w:tc>
          <w:tcPr>
            <w:tcW w:w="724" w:type="dxa"/>
            <w:vMerge/>
            <w:tcBorders>
              <w:top w:val="single" w:sz="12" w:space="0" w:color="000000"/>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项目</w:t>
            </w:r>
          </w:p>
        </w:tc>
        <w:tc>
          <w:tcPr>
            <w:tcW w:w="1134"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vMerge/>
            <w:tcBorders>
              <w:top w:val="single" w:sz="12" w:space="0" w:color="000000"/>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1</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设备供货</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509"/>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2</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实际环境调查</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3</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制定详细实施计划</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 xml:space="preserve">       ——</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4</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设备到货收货</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5</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安装调试测试</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r>
      <w:tr w:rsidR="003621F1" w:rsidTr="00AA3076">
        <w:trPr>
          <w:trHeight w:val="315"/>
        </w:trPr>
        <w:tc>
          <w:tcPr>
            <w:tcW w:w="724" w:type="dxa"/>
            <w:tcBorders>
              <w:left w:val="single" w:sz="12" w:space="0" w:color="000000"/>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color w:val="000000"/>
                <w:kern w:val="0"/>
                <w:sz w:val="18"/>
                <w:szCs w:val="18"/>
              </w:rPr>
              <w:t>6</w:t>
            </w:r>
          </w:p>
        </w:tc>
        <w:tc>
          <w:tcPr>
            <w:tcW w:w="1276" w:type="dxa"/>
            <w:tcBorders>
              <w:bottom w:val="single" w:sz="12" w:space="0" w:color="000000"/>
              <w:right w:val="single" w:sz="12" w:space="0" w:color="000000"/>
            </w:tcBorders>
            <w:vAlign w:val="center"/>
          </w:tcPr>
          <w:p w:rsidR="003621F1" w:rsidRDefault="003621F1" w:rsidP="00AA3076">
            <w:pPr>
              <w:widowControl/>
              <w:jc w:val="center"/>
              <w:rPr>
                <w:rFonts w:ascii="微软雅黑" w:hAnsi="微软雅黑" w:cs="宋体"/>
                <w:color w:val="000000"/>
                <w:kern w:val="0"/>
                <w:sz w:val="18"/>
                <w:szCs w:val="18"/>
              </w:rPr>
            </w:pPr>
            <w:r>
              <w:rPr>
                <w:rFonts w:ascii="微软雅黑" w:hAnsi="微软雅黑" w:cs="宋体" w:hint="eastAsia"/>
                <w:color w:val="000000"/>
                <w:kern w:val="0"/>
                <w:sz w:val="18"/>
                <w:szCs w:val="18"/>
              </w:rPr>
              <w:t>人员培训</w:t>
            </w: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6"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134"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p>
        </w:tc>
        <w:tc>
          <w:tcPr>
            <w:tcW w:w="1275"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 xml:space="preserve">       </w:t>
            </w:r>
          </w:p>
        </w:tc>
        <w:tc>
          <w:tcPr>
            <w:tcW w:w="1560" w:type="dxa"/>
            <w:tcBorders>
              <w:bottom w:val="single" w:sz="12" w:space="0" w:color="000000"/>
              <w:right w:val="single" w:sz="12" w:space="0" w:color="000000"/>
            </w:tcBorders>
            <w:vAlign w:val="center"/>
          </w:tcPr>
          <w:p w:rsidR="003621F1" w:rsidRDefault="003621F1" w:rsidP="00AA3076">
            <w:pPr>
              <w:widowControl/>
              <w:jc w:val="left"/>
              <w:rPr>
                <w:rFonts w:ascii="微软雅黑" w:hAnsi="微软雅黑" w:cs="宋体"/>
                <w:color w:val="000000"/>
                <w:kern w:val="0"/>
                <w:sz w:val="18"/>
                <w:szCs w:val="18"/>
              </w:rPr>
            </w:pPr>
            <w:r>
              <w:rPr>
                <w:rFonts w:ascii="微软雅黑" w:hAnsi="微软雅黑" w:cs="宋体" w:hint="eastAsia"/>
                <w:color w:val="000000"/>
                <w:kern w:val="0"/>
                <w:sz w:val="18"/>
                <w:szCs w:val="18"/>
              </w:rPr>
              <w:t>———————</w:t>
            </w:r>
          </w:p>
        </w:tc>
      </w:tr>
    </w:tbl>
    <w:p w:rsidR="003621F1" w:rsidRDefault="003621F1" w:rsidP="003621F1">
      <w:pPr>
        <w:rPr>
          <w:rFonts w:ascii="微软雅黑" w:hAnsi="微软雅黑"/>
        </w:rPr>
      </w:pPr>
    </w:p>
    <w:p w:rsidR="003621F1" w:rsidRPr="00992D97" w:rsidRDefault="003621F1" w:rsidP="003621F1">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投标人（公章）：河南省科联电子科技有限公司</w:t>
      </w:r>
    </w:p>
    <w:p w:rsidR="003621F1" w:rsidRPr="00992D97" w:rsidRDefault="003621F1" w:rsidP="003621F1">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投标人法定代表人</w:t>
      </w:r>
      <w:r w:rsidRPr="00992D97">
        <w:rPr>
          <w:rFonts w:ascii="微软雅黑" w:hAnsi="微软雅黑" w:cs="宋体"/>
          <w:szCs w:val="21"/>
          <w:lang w:val="zh-CN"/>
        </w:rPr>
        <w:t xml:space="preserve"> </w:t>
      </w:r>
      <w:r w:rsidRPr="00992D97">
        <w:rPr>
          <w:rFonts w:ascii="微软雅黑" w:hAnsi="微软雅黑" w:cs="宋体" w:hint="eastAsia"/>
          <w:szCs w:val="21"/>
          <w:lang w:val="zh-CN"/>
        </w:rPr>
        <w:t>（或代理人）签字：</w:t>
      </w:r>
    </w:p>
    <w:p w:rsidR="0014579B" w:rsidRPr="006412DF" w:rsidRDefault="003621F1" w:rsidP="006412DF">
      <w:pPr>
        <w:autoSpaceDE w:val="0"/>
        <w:autoSpaceDN w:val="0"/>
        <w:adjustRightInd w:val="0"/>
        <w:spacing w:line="360" w:lineRule="auto"/>
        <w:rPr>
          <w:rFonts w:ascii="微软雅黑" w:hAnsi="微软雅黑" w:cs="宋体"/>
          <w:szCs w:val="21"/>
          <w:lang w:val="zh-CN"/>
        </w:rPr>
      </w:pPr>
      <w:r w:rsidRPr="00992D97">
        <w:rPr>
          <w:rFonts w:ascii="微软雅黑" w:hAnsi="微软雅黑" w:cs="宋体" w:hint="eastAsia"/>
          <w:szCs w:val="21"/>
          <w:lang w:val="zh-CN"/>
        </w:rPr>
        <w:t>日期：2017年11月15日</w:t>
      </w:r>
    </w:p>
    <w:sectPr w:rsidR="0014579B" w:rsidRPr="006412DF" w:rsidSect="006353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737" w:rsidRDefault="00D12737" w:rsidP="004D75C3">
      <w:r>
        <w:separator/>
      </w:r>
    </w:p>
  </w:endnote>
  <w:endnote w:type="continuationSeparator" w:id="0">
    <w:p w:rsidR="00D12737" w:rsidRDefault="00D12737" w:rsidP="004D7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2A" w:rsidRPr="0066040F" w:rsidRDefault="00BD032A" w:rsidP="00180977">
    <w:pPr>
      <w:pStyle w:val="a5"/>
      <w:pBdr>
        <w:top w:val="single" w:sz="4" w:space="0" w:color="auto"/>
      </w:pBdr>
      <w:rPr>
        <w:rFonts w:ascii="微软雅黑" w:hAnsi="微软雅黑"/>
        <w:lang w:val="zh-CN"/>
      </w:rPr>
    </w:pPr>
    <w:r w:rsidRPr="0066040F">
      <w:rPr>
        <w:rFonts w:ascii="微软雅黑" w:hAnsi="微软雅黑" w:hint="eastAsia"/>
        <w:lang w:val="zh-CN"/>
      </w:rPr>
      <w:t>公司：河南省科联电子科技有限公司 地址：郑州市金水区农科路34号</w:t>
    </w:r>
  </w:p>
  <w:p w:rsidR="00BD032A" w:rsidRPr="0026469D" w:rsidRDefault="00BD032A" w:rsidP="00180977">
    <w:pPr>
      <w:pStyle w:val="a5"/>
    </w:pPr>
    <w:r w:rsidRPr="0066040F">
      <w:rPr>
        <w:rFonts w:ascii="微软雅黑" w:hAnsi="微软雅黑" w:hint="eastAsia"/>
        <w:lang w:val="zh-CN"/>
      </w:rPr>
      <w:t xml:space="preserve">电话：0371-69509261 </w:t>
    </w:r>
    <w:r>
      <w:rPr>
        <w:rFonts w:ascii="微软雅黑" w:hAnsi="微软雅黑" w:hint="eastAsia"/>
        <w:lang w:val="zh-CN"/>
      </w:rPr>
      <w:t xml:space="preserve">400电话：400-999-8729 </w:t>
    </w:r>
    <w:r w:rsidRPr="0066040F">
      <w:rPr>
        <w:rFonts w:ascii="微软雅黑" w:hAnsi="微软雅黑" w:hint="eastAsia"/>
        <w:lang w:val="zh-CN"/>
      </w:rPr>
      <w:t>传真：</w:t>
    </w:r>
    <w:r>
      <w:rPr>
        <w:rFonts w:ascii="微软雅黑" w:hAnsi="微软雅黑" w:hint="eastAsia"/>
        <w:lang w:val="zh-CN"/>
      </w:rPr>
      <w:t>0371-69509260</w:t>
    </w:r>
    <w:r>
      <w:rPr>
        <w:rFonts w:hint="eastAsia"/>
      </w:rPr>
      <w:t xml:space="preserve">                       </w:t>
    </w:r>
    <w:r>
      <w:fldChar w:fldCharType="begin"/>
    </w:r>
    <w:r>
      <w:instrText>PAGE   \* MERGEFORMAT</w:instrText>
    </w:r>
    <w:r>
      <w:fldChar w:fldCharType="separate"/>
    </w:r>
    <w:r w:rsidR="00D80086" w:rsidRPr="00D80086">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737" w:rsidRDefault="00D12737" w:rsidP="004D75C3">
      <w:r>
        <w:separator/>
      </w:r>
    </w:p>
  </w:footnote>
  <w:footnote w:type="continuationSeparator" w:id="0">
    <w:p w:rsidR="00D12737" w:rsidRDefault="00D12737" w:rsidP="004D75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2A" w:rsidRDefault="00BD032A">
    <w:pPr>
      <w:pStyle w:val="a4"/>
    </w:pPr>
    <w:r w:rsidRPr="00807B7A">
      <w:rPr>
        <w:rFonts w:hint="eastAsia"/>
      </w:rPr>
      <w:t>ZFCG-T2017085</w:t>
    </w:r>
    <w:r w:rsidRPr="00807B7A">
      <w:rPr>
        <w:rFonts w:hint="eastAsia"/>
      </w:rPr>
      <w:t>号</w:t>
    </w:r>
    <w:r w:rsidRPr="00180977">
      <w:rPr>
        <w:rFonts w:hint="eastAsia"/>
      </w:rPr>
      <w:t xml:space="preserve"> </w:t>
    </w:r>
    <w:r>
      <w:rPr>
        <w:rFonts w:hint="eastAsia"/>
      </w:rPr>
      <w:t xml:space="preserve">                                                              B</w:t>
    </w:r>
    <w:r>
      <w:rPr>
        <w:rFonts w:hint="eastAsia"/>
      </w:rPr>
      <w:t>包投标文件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01BBA"/>
    <w:multiLevelType w:val="multilevel"/>
    <w:tmpl w:val="024C8CBE"/>
    <w:lvl w:ilvl="0">
      <w:start w:val="1"/>
      <w:numFmt w:val="chineseCountingThousand"/>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65A3F79"/>
    <w:multiLevelType w:val="multilevel"/>
    <w:tmpl w:val="8712385C"/>
    <w:lvl w:ilvl="0">
      <w:start w:val="1"/>
      <w:numFmt w:val="chineseCountingThousand"/>
      <w:pStyle w:val="1"/>
      <w:lvlText w:val="%1"/>
      <w:lvlJc w:val="left"/>
      <w:pPr>
        <w:ind w:left="425" w:hanging="425"/>
      </w:pPr>
      <w:rPr>
        <w:rFonts w:hint="eastAsia"/>
      </w:rPr>
    </w:lvl>
    <w:lvl w:ilvl="1">
      <w:start w:val="1"/>
      <w:numFmt w:val="decimal"/>
      <w:pStyle w:val="2"/>
      <w:isLgl/>
      <w:lvlText w:val="%2"/>
      <w:lvlJc w:val="left"/>
      <w:pPr>
        <w:ind w:left="992" w:hanging="567"/>
      </w:pPr>
      <w:rPr>
        <w:rFonts w:hint="eastAsia"/>
      </w:rPr>
    </w:lvl>
    <w:lvl w:ilvl="2">
      <w:start w:val="1"/>
      <w:numFmt w:val="decimal"/>
      <w:pStyle w:val="3"/>
      <w:isLgl/>
      <w:lvlText w:val="%2.%3"/>
      <w:lvlJc w:val="left"/>
      <w:pPr>
        <w:ind w:left="1418" w:hanging="567"/>
      </w:pPr>
      <w:rPr>
        <w:rFonts w:hint="eastAsia"/>
      </w:rPr>
    </w:lvl>
    <w:lvl w:ilvl="3">
      <w:start w:val="1"/>
      <w:numFmt w:val="decimal"/>
      <w:pStyle w:val="4"/>
      <w:isLgl/>
      <w:lvlText w:val="%2.%3.%4"/>
      <w:lvlJc w:val="left"/>
      <w:pPr>
        <w:ind w:left="1984" w:hanging="708"/>
      </w:pPr>
      <w:rPr>
        <w:rFonts w:hint="eastAsia"/>
      </w:rPr>
    </w:lvl>
    <w:lvl w:ilvl="4">
      <w:start w:val="1"/>
      <w:numFmt w:val="decimal"/>
      <w:pStyle w:val="5"/>
      <w:isLgl/>
      <w:lvlText w:val="%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6D9"/>
    <w:rsid w:val="00046085"/>
    <w:rsid w:val="000A3551"/>
    <w:rsid w:val="000A5AFD"/>
    <w:rsid w:val="000F0AC1"/>
    <w:rsid w:val="001334C9"/>
    <w:rsid w:val="0014579B"/>
    <w:rsid w:val="00180977"/>
    <w:rsid w:val="001A0CB1"/>
    <w:rsid w:val="001A24FA"/>
    <w:rsid w:val="001C459C"/>
    <w:rsid w:val="001C5471"/>
    <w:rsid w:val="00233F58"/>
    <w:rsid w:val="002904BE"/>
    <w:rsid w:val="00294BB6"/>
    <w:rsid w:val="002A23A6"/>
    <w:rsid w:val="00311923"/>
    <w:rsid w:val="003545D7"/>
    <w:rsid w:val="003621F1"/>
    <w:rsid w:val="003C5310"/>
    <w:rsid w:val="00426EC6"/>
    <w:rsid w:val="00442437"/>
    <w:rsid w:val="004602C2"/>
    <w:rsid w:val="004A3FC3"/>
    <w:rsid w:val="004A7350"/>
    <w:rsid w:val="004D75C3"/>
    <w:rsid w:val="004D7EA4"/>
    <w:rsid w:val="004E6F54"/>
    <w:rsid w:val="004F5C9A"/>
    <w:rsid w:val="005173F7"/>
    <w:rsid w:val="0054444A"/>
    <w:rsid w:val="005453F5"/>
    <w:rsid w:val="00581E90"/>
    <w:rsid w:val="006143A4"/>
    <w:rsid w:val="006213BE"/>
    <w:rsid w:val="0063534B"/>
    <w:rsid w:val="006412DF"/>
    <w:rsid w:val="0068216E"/>
    <w:rsid w:val="00694D0D"/>
    <w:rsid w:val="006F2331"/>
    <w:rsid w:val="006F40DB"/>
    <w:rsid w:val="00711825"/>
    <w:rsid w:val="00791D57"/>
    <w:rsid w:val="007A5544"/>
    <w:rsid w:val="007A697E"/>
    <w:rsid w:val="007E667A"/>
    <w:rsid w:val="007F33DB"/>
    <w:rsid w:val="00807B7A"/>
    <w:rsid w:val="00860438"/>
    <w:rsid w:val="0086327C"/>
    <w:rsid w:val="00866ED1"/>
    <w:rsid w:val="00872689"/>
    <w:rsid w:val="008C55B9"/>
    <w:rsid w:val="00960CBE"/>
    <w:rsid w:val="00992D97"/>
    <w:rsid w:val="009A5B9B"/>
    <w:rsid w:val="00A06807"/>
    <w:rsid w:val="00A26D5B"/>
    <w:rsid w:val="00AA3076"/>
    <w:rsid w:val="00AF7BA2"/>
    <w:rsid w:val="00B27740"/>
    <w:rsid w:val="00B315D3"/>
    <w:rsid w:val="00B3438F"/>
    <w:rsid w:val="00B5318F"/>
    <w:rsid w:val="00B6661C"/>
    <w:rsid w:val="00B716D9"/>
    <w:rsid w:val="00B75132"/>
    <w:rsid w:val="00BD032A"/>
    <w:rsid w:val="00BD440D"/>
    <w:rsid w:val="00C15BB9"/>
    <w:rsid w:val="00C75169"/>
    <w:rsid w:val="00CC7A53"/>
    <w:rsid w:val="00D11B2E"/>
    <w:rsid w:val="00D12737"/>
    <w:rsid w:val="00D178C8"/>
    <w:rsid w:val="00D21FD4"/>
    <w:rsid w:val="00D30396"/>
    <w:rsid w:val="00D427C7"/>
    <w:rsid w:val="00D5244E"/>
    <w:rsid w:val="00D631A5"/>
    <w:rsid w:val="00D80086"/>
    <w:rsid w:val="00DA4678"/>
    <w:rsid w:val="00E05FDA"/>
    <w:rsid w:val="00EA1C66"/>
    <w:rsid w:val="00F153E8"/>
    <w:rsid w:val="00F50994"/>
    <w:rsid w:val="00F9488F"/>
    <w:rsid w:val="00FA03EE"/>
    <w:rsid w:val="00FB05D5"/>
    <w:rsid w:val="00FD53B3"/>
    <w:rsid w:val="00FF5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5C3"/>
    <w:pPr>
      <w:widowControl w:val="0"/>
      <w:jc w:val="both"/>
    </w:pPr>
    <w:rPr>
      <w:rFonts w:eastAsia="微软雅黑"/>
    </w:rPr>
  </w:style>
  <w:style w:type="paragraph" w:styleId="1">
    <w:name w:val="heading 1"/>
    <w:basedOn w:val="a"/>
    <w:next w:val="a"/>
    <w:link w:val="1Char"/>
    <w:uiPriority w:val="9"/>
    <w:qFormat/>
    <w:rsid w:val="00D631A5"/>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631A5"/>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631A5"/>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D631A5"/>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D631A5"/>
    <w:pPr>
      <w:keepNext/>
      <w:keepLines/>
      <w:numPr>
        <w:ilvl w:val="4"/>
        <w:numId w:val="1"/>
      </w:numPr>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31A5"/>
    <w:rPr>
      <w:b/>
      <w:bCs/>
      <w:kern w:val="44"/>
      <w:sz w:val="44"/>
      <w:szCs w:val="44"/>
    </w:rPr>
  </w:style>
  <w:style w:type="character" w:customStyle="1" w:styleId="2Char">
    <w:name w:val="标题 2 Char"/>
    <w:basedOn w:val="a0"/>
    <w:link w:val="2"/>
    <w:uiPriority w:val="9"/>
    <w:rsid w:val="00D631A5"/>
    <w:rPr>
      <w:rFonts w:asciiTheme="majorHAnsi" w:eastAsiaTheme="majorEastAsia" w:hAnsiTheme="majorHAnsi" w:cstheme="majorBidi"/>
      <w:b/>
      <w:bCs/>
      <w:sz w:val="32"/>
      <w:szCs w:val="32"/>
    </w:rPr>
  </w:style>
  <w:style w:type="paragraph" w:styleId="a3">
    <w:name w:val="List Paragraph"/>
    <w:basedOn w:val="a"/>
    <w:uiPriority w:val="34"/>
    <w:qFormat/>
    <w:rsid w:val="00D631A5"/>
    <w:pPr>
      <w:ind w:firstLineChars="200" w:firstLine="420"/>
    </w:pPr>
  </w:style>
  <w:style w:type="character" w:customStyle="1" w:styleId="3Char">
    <w:name w:val="标题 3 Char"/>
    <w:basedOn w:val="a0"/>
    <w:link w:val="3"/>
    <w:uiPriority w:val="9"/>
    <w:rsid w:val="00D631A5"/>
    <w:rPr>
      <w:b/>
      <w:bCs/>
      <w:sz w:val="32"/>
      <w:szCs w:val="32"/>
    </w:rPr>
  </w:style>
  <w:style w:type="character" w:customStyle="1" w:styleId="4Char">
    <w:name w:val="标题 4 Char"/>
    <w:basedOn w:val="a0"/>
    <w:link w:val="4"/>
    <w:uiPriority w:val="9"/>
    <w:semiHidden/>
    <w:rsid w:val="00D631A5"/>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D631A5"/>
    <w:rPr>
      <w:b/>
      <w:bCs/>
      <w:sz w:val="28"/>
      <w:szCs w:val="28"/>
    </w:rPr>
  </w:style>
  <w:style w:type="paragraph" w:styleId="a4">
    <w:name w:val="header"/>
    <w:basedOn w:val="a"/>
    <w:link w:val="Char"/>
    <w:uiPriority w:val="99"/>
    <w:unhideWhenUsed/>
    <w:rsid w:val="004D7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D75C3"/>
    <w:rPr>
      <w:sz w:val="18"/>
      <w:szCs w:val="18"/>
    </w:rPr>
  </w:style>
  <w:style w:type="paragraph" w:styleId="a5">
    <w:name w:val="footer"/>
    <w:basedOn w:val="a"/>
    <w:link w:val="Char0"/>
    <w:uiPriority w:val="99"/>
    <w:unhideWhenUsed/>
    <w:rsid w:val="004D75C3"/>
    <w:pPr>
      <w:tabs>
        <w:tab w:val="center" w:pos="4153"/>
        <w:tab w:val="right" w:pos="8306"/>
      </w:tabs>
      <w:snapToGrid w:val="0"/>
      <w:jc w:val="left"/>
    </w:pPr>
    <w:rPr>
      <w:sz w:val="18"/>
      <w:szCs w:val="18"/>
    </w:rPr>
  </w:style>
  <w:style w:type="character" w:customStyle="1" w:styleId="Char0">
    <w:name w:val="页脚 Char"/>
    <w:basedOn w:val="a0"/>
    <w:link w:val="a5"/>
    <w:uiPriority w:val="99"/>
    <w:rsid w:val="004D75C3"/>
    <w:rPr>
      <w:sz w:val="18"/>
      <w:szCs w:val="18"/>
    </w:rPr>
  </w:style>
  <w:style w:type="paragraph" w:styleId="a6">
    <w:name w:val="Balloon Text"/>
    <w:basedOn w:val="a"/>
    <w:link w:val="Char1"/>
    <w:uiPriority w:val="99"/>
    <w:semiHidden/>
    <w:unhideWhenUsed/>
    <w:rsid w:val="004F5C9A"/>
    <w:rPr>
      <w:sz w:val="18"/>
      <w:szCs w:val="18"/>
    </w:rPr>
  </w:style>
  <w:style w:type="character" w:customStyle="1" w:styleId="Char1">
    <w:name w:val="批注框文本 Char"/>
    <w:basedOn w:val="a0"/>
    <w:link w:val="a6"/>
    <w:uiPriority w:val="99"/>
    <w:semiHidden/>
    <w:rsid w:val="004F5C9A"/>
    <w:rPr>
      <w:rFonts w:eastAsia="微软雅黑"/>
      <w:sz w:val="18"/>
      <w:szCs w:val="18"/>
    </w:rPr>
  </w:style>
  <w:style w:type="paragraph" w:customStyle="1" w:styleId="05">
    <w:name w:val="05 正文"/>
    <w:basedOn w:val="a"/>
    <w:link w:val="05Char"/>
    <w:qFormat/>
    <w:rsid w:val="00FA03EE"/>
    <w:pPr>
      <w:ind w:firstLine="400"/>
      <w:jc w:val="left"/>
    </w:pPr>
    <w:rPr>
      <w:rFonts w:ascii="微软雅黑" w:hAnsi="微软雅黑" w:cs="Times New Roman"/>
      <w:kern w:val="0"/>
      <w:szCs w:val="20"/>
    </w:rPr>
  </w:style>
  <w:style w:type="character" w:customStyle="1" w:styleId="05Char">
    <w:name w:val="05 正文 Char"/>
    <w:link w:val="05"/>
    <w:rsid w:val="00FA03EE"/>
    <w:rPr>
      <w:rFonts w:ascii="微软雅黑" w:eastAsia="微软雅黑" w:hAnsi="微软雅黑" w:cs="Times New Roman"/>
      <w:kern w:val="0"/>
      <w:szCs w:val="20"/>
    </w:rPr>
  </w:style>
  <w:style w:type="paragraph" w:customStyle="1" w:styleId="a7">
    <w:name w:val="文档正文"/>
    <w:basedOn w:val="a"/>
    <w:link w:val="Char2"/>
    <w:qFormat/>
    <w:rsid w:val="009A5B9B"/>
    <w:pPr>
      <w:spacing w:line="480" w:lineRule="atLeast"/>
      <w:ind w:firstLine="567"/>
    </w:pPr>
    <w:rPr>
      <w:rFonts w:ascii="Times New Roman" w:eastAsia="黑体" w:hAnsi="Times New Roman" w:cs="Calibri"/>
      <w:sz w:val="28"/>
      <w:szCs w:val="20"/>
    </w:rPr>
  </w:style>
  <w:style w:type="character" w:customStyle="1" w:styleId="Char2">
    <w:name w:val="文档正文 Char"/>
    <w:link w:val="a7"/>
    <w:qFormat/>
    <w:rsid w:val="009A5B9B"/>
    <w:rPr>
      <w:rFonts w:ascii="Times New Roman" w:eastAsia="黑体" w:hAnsi="Times New Roman" w:cs="Calibri"/>
      <w:sz w:val="28"/>
      <w:szCs w:val="20"/>
    </w:rPr>
  </w:style>
  <w:style w:type="paragraph" w:styleId="TOC">
    <w:name w:val="TOC Heading"/>
    <w:basedOn w:val="1"/>
    <w:next w:val="a"/>
    <w:uiPriority w:val="39"/>
    <w:unhideWhenUsed/>
    <w:qFormat/>
    <w:rsid w:val="00FD53B3"/>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FD53B3"/>
  </w:style>
  <w:style w:type="paragraph" w:styleId="20">
    <w:name w:val="toc 2"/>
    <w:basedOn w:val="a"/>
    <w:next w:val="a"/>
    <w:autoRedefine/>
    <w:uiPriority w:val="39"/>
    <w:unhideWhenUsed/>
    <w:rsid w:val="00FD53B3"/>
    <w:pPr>
      <w:ind w:leftChars="200" w:left="420"/>
    </w:pPr>
  </w:style>
  <w:style w:type="paragraph" w:styleId="30">
    <w:name w:val="toc 3"/>
    <w:basedOn w:val="a"/>
    <w:next w:val="a"/>
    <w:autoRedefine/>
    <w:uiPriority w:val="39"/>
    <w:unhideWhenUsed/>
    <w:rsid w:val="00FD53B3"/>
    <w:pPr>
      <w:ind w:leftChars="400" w:left="840"/>
    </w:pPr>
  </w:style>
  <w:style w:type="character" w:styleId="a8">
    <w:name w:val="Hyperlink"/>
    <w:basedOn w:val="a0"/>
    <w:uiPriority w:val="99"/>
    <w:unhideWhenUsed/>
    <w:rsid w:val="00FD53B3"/>
    <w:rPr>
      <w:color w:val="0000FF" w:themeColor="hyperlink"/>
      <w:u w:val="single"/>
    </w:rPr>
  </w:style>
  <w:style w:type="paragraph" w:customStyle="1" w:styleId="TableParagraph">
    <w:name w:val="Table Paragraph"/>
    <w:basedOn w:val="a"/>
    <w:uiPriority w:val="1"/>
    <w:qFormat/>
    <w:rsid w:val="001A24FA"/>
    <w:pPr>
      <w:autoSpaceDE w:val="0"/>
      <w:autoSpaceDN w:val="0"/>
      <w:adjustRightInd w:val="0"/>
      <w:jc w:val="left"/>
    </w:pPr>
    <w:rPr>
      <w:rFonts w:ascii="Times New Roman" w:eastAsiaTheme="minorEastAsia" w:hAnsi="Times New Roman" w:cs="Times New Roman"/>
      <w:kern w:val="0"/>
      <w:sz w:val="24"/>
      <w:szCs w:val="24"/>
    </w:rPr>
  </w:style>
  <w:style w:type="paragraph" w:styleId="a9">
    <w:name w:val="Body Text"/>
    <w:basedOn w:val="a"/>
    <w:link w:val="Char3"/>
    <w:uiPriority w:val="1"/>
    <w:qFormat/>
    <w:rsid w:val="00426EC6"/>
    <w:pPr>
      <w:autoSpaceDE w:val="0"/>
      <w:autoSpaceDN w:val="0"/>
      <w:adjustRightInd w:val="0"/>
      <w:ind w:left="140"/>
      <w:jc w:val="left"/>
    </w:pPr>
    <w:rPr>
      <w:rFonts w:ascii="宋体" w:eastAsia="宋体" w:hAnsi="Times New Roman" w:cs="宋体"/>
      <w:kern w:val="0"/>
      <w:szCs w:val="21"/>
    </w:rPr>
  </w:style>
  <w:style w:type="character" w:customStyle="1" w:styleId="Char3">
    <w:name w:val="正文文本 Char"/>
    <w:basedOn w:val="a0"/>
    <w:link w:val="a9"/>
    <w:uiPriority w:val="1"/>
    <w:rsid w:val="00426EC6"/>
    <w:rPr>
      <w:rFonts w:ascii="宋体" w:eastAsia="宋体" w:hAnsi="Times New Roman" w:cs="宋体"/>
      <w:kern w:val="0"/>
      <w:szCs w:val="21"/>
    </w:rPr>
  </w:style>
  <w:style w:type="paragraph" w:styleId="aa">
    <w:name w:val="Normal Indent"/>
    <w:aliases w:val="正文顶格悬挂,表正文,正文非缩进,特点,段1,正文（架构图）,Normal Indent,正文不缩进,四号,特点 Char,ALT+Z,水上软件,正文缩进1,图号标注,标题4,正文缩进 Char1,正文缩进 Char Char,正文缩进 Char1 Char Char,正文缩进 Char Char Char Char,正文缩进 Char1 Char Char Char Char,正文（首行缩进两字） Char Char Char Char Char,±íÕýÎÄ,ÕýÎÄ·ÇËõ½ø,±í"/>
    <w:basedOn w:val="a"/>
    <w:link w:val="Char4"/>
    <w:unhideWhenUsed/>
    <w:qFormat/>
    <w:rsid w:val="003621F1"/>
    <w:pPr>
      <w:ind w:firstLineChars="200" w:firstLine="420"/>
    </w:pPr>
    <w:rPr>
      <w:rFonts w:ascii="Times New Roman" w:eastAsia="宋体" w:hAnsi="Times New Roman" w:cs="Times New Roman"/>
      <w:szCs w:val="24"/>
    </w:rPr>
  </w:style>
  <w:style w:type="character" w:customStyle="1" w:styleId="Char4">
    <w:name w:val="正文缩进 Char"/>
    <w:aliases w:val="正文顶格悬挂 Char,表正文 Char,正文非缩进 Char,特点 Char1,段1 Char,正文（架构图） Char,Normal Indent Char,正文不缩进 Char,四号 Char,特点 Char Char,ALT+Z Char,水上软件 Char,正文缩进1 Char,图号标注 Char,标题4 Char,正文缩进 Char1 Char,正文缩进 Char Char Char,正文缩进 Char1 Char Char Char,±íÕýÎÄ Char"/>
    <w:link w:val="aa"/>
    <w:qFormat/>
    <w:rsid w:val="003621F1"/>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5C3"/>
    <w:pPr>
      <w:widowControl w:val="0"/>
      <w:jc w:val="both"/>
    </w:pPr>
    <w:rPr>
      <w:rFonts w:eastAsia="微软雅黑"/>
    </w:rPr>
  </w:style>
  <w:style w:type="paragraph" w:styleId="1">
    <w:name w:val="heading 1"/>
    <w:basedOn w:val="a"/>
    <w:next w:val="a"/>
    <w:link w:val="1Char"/>
    <w:uiPriority w:val="9"/>
    <w:qFormat/>
    <w:rsid w:val="00D631A5"/>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D631A5"/>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631A5"/>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D631A5"/>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D631A5"/>
    <w:pPr>
      <w:keepNext/>
      <w:keepLines/>
      <w:numPr>
        <w:ilvl w:val="4"/>
        <w:numId w:val="1"/>
      </w:numPr>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31A5"/>
    <w:rPr>
      <w:b/>
      <w:bCs/>
      <w:kern w:val="44"/>
      <w:sz w:val="44"/>
      <w:szCs w:val="44"/>
    </w:rPr>
  </w:style>
  <w:style w:type="character" w:customStyle="1" w:styleId="2Char">
    <w:name w:val="标题 2 Char"/>
    <w:basedOn w:val="a0"/>
    <w:link w:val="2"/>
    <w:uiPriority w:val="9"/>
    <w:rsid w:val="00D631A5"/>
    <w:rPr>
      <w:rFonts w:asciiTheme="majorHAnsi" w:eastAsiaTheme="majorEastAsia" w:hAnsiTheme="majorHAnsi" w:cstheme="majorBidi"/>
      <w:b/>
      <w:bCs/>
      <w:sz w:val="32"/>
      <w:szCs w:val="32"/>
    </w:rPr>
  </w:style>
  <w:style w:type="paragraph" w:styleId="a3">
    <w:name w:val="List Paragraph"/>
    <w:basedOn w:val="a"/>
    <w:uiPriority w:val="34"/>
    <w:qFormat/>
    <w:rsid w:val="00D631A5"/>
    <w:pPr>
      <w:ind w:firstLineChars="200" w:firstLine="420"/>
    </w:pPr>
  </w:style>
  <w:style w:type="character" w:customStyle="1" w:styleId="3Char">
    <w:name w:val="标题 3 Char"/>
    <w:basedOn w:val="a0"/>
    <w:link w:val="3"/>
    <w:uiPriority w:val="9"/>
    <w:rsid w:val="00D631A5"/>
    <w:rPr>
      <w:b/>
      <w:bCs/>
      <w:sz w:val="32"/>
      <w:szCs w:val="32"/>
    </w:rPr>
  </w:style>
  <w:style w:type="character" w:customStyle="1" w:styleId="4Char">
    <w:name w:val="标题 4 Char"/>
    <w:basedOn w:val="a0"/>
    <w:link w:val="4"/>
    <w:uiPriority w:val="9"/>
    <w:semiHidden/>
    <w:rsid w:val="00D631A5"/>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D631A5"/>
    <w:rPr>
      <w:b/>
      <w:bCs/>
      <w:sz w:val="28"/>
      <w:szCs w:val="28"/>
    </w:rPr>
  </w:style>
  <w:style w:type="paragraph" w:styleId="a4">
    <w:name w:val="header"/>
    <w:basedOn w:val="a"/>
    <w:link w:val="Char"/>
    <w:uiPriority w:val="99"/>
    <w:unhideWhenUsed/>
    <w:rsid w:val="004D75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D75C3"/>
    <w:rPr>
      <w:sz w:val="18"/>
      <w:szCs w:val="18"/>
    </w:rPr>
  </w:style>
  <w:style w:type="paragraph" w:styleId="a5">
    <w:name w:val="footer"/>
    <w:basedOn w:val="a"/>
    <w:link w:val="Char0"/>
    <w:uiPriority w:val="99"/>
    <w:unhideWhenUsed/>
    <w:rsid w:val="004D75C3"/>
    <w:pPr>
      <w:tabs>
        <w:tab w:val="center" w:pos="4153"/>
        <w:tab w:val="right" w:pos="8306"/>
      </w:tabs>
      <w:snapToGrid w:val="0"/>
      <w:jc w:val="left"/>
    </w:pPr>
    <w:rPr>
      <w:sz w:val="18"/>
      <w:szCs w:val="18"/>
    </w:rPr>
  </w:style>
  <w:style w:type="character" w:customStyle="1" w:styleId="Char0">
    <w:name w:val="页脚 Char"/>
    <w:basedOn w:val="a0"/>
    <w:link w:val="a5"/>
    <w:uiPriority w:val="99"/>
    <w:rsid w:val="004D75C3"/>
    <w:rPr>
      <w:sz w:val="18"/>
      <w:szCs w:val="18"/>
    </w:rPr>
  </w:style>
  <w:style w:type="paragraph" w:styleId="a6">
    <w:name w:val="Balloon Text"/>
    <w:basedOn w:val="a"/>
    <w:link w:val="Char1"/>
    <w:uiPriority w:val="99"/>
    <w:semiHidden/>
    <w:unhideWhenUsed/>
    <w:rsid w:val="004F5C9A"/>
    <w:rPr>
      <w:sz w:val="18"/>
      <w:szCs w:val="18"/>
    </w:rPr>
  </w:style>
  <w:style w:type="character" w:customStyle="1" w:styleId="Char1">
    <w:name w:val="批注框文本 Char"/>
    <w:basedOn w:val="a0"/>
    <w:link w:val="a6"/>
    <w:uiPriority w:val="99"/>
    <w:semiHidden/>
    <w:rsid w:val="004F5C9A"/>
    <w:rPr>
      <w:rFonts w:eastAsia="微软雅黑"/>
      <w:sz w:val="18"/>
      <w:szCs w:val="18"/>
    </w:rPr>
  </w:style>
  <w:style w:type="paragraph" w:customStyle="1" w:styleId="05">
    <w:name w:val="05 正文"/>
    <w:basedOn w:val="a"/>
    <w:link w:val="05Char"/>
    <w:qFormat/>
    <w:rsid w:val="00FA03EE"/>
    <w:pPr>
      <w:ind w:firstLine="400"/>
      <w:jc w:val="left"/>
    </w:pPr>
    <w:rPr>
      <w:rFonts w:ascii="微软雅黑" w:hAnsi="微软雅黑" w:cs="Times New Roman"/>
      <w:kern w:val="0"/>
      <w:szCs w:val="20"/>
    </w:rPr>
  </w:style>
  <w:style w:type="character" w:customStyle="1" w:styleId="05Char">
    <w:name w:val="05 正文 Char"/>
    <w:link w:val="05"/>
    <w:rsid w:val="00FA03EE"/>
    <w:rPr>
      <w:rFonts w:ascii="微软雅黑" w:eastAsia="微软雅黑" w:hAnsi="微软雅黑" w:cs="Times New Roman"/>
      <w:kern w:val="0"/>
      <w:szCs w:val="20"/>
    </w:rPr>
  </w:style>
  <w:style w:type="paragraph" w:customStyle="1" w:styleId="a7">
    <w:name w:val="文档正文"/>
    <w:basedOn w:val="a"/>
    <w:link w:val="Char2"/>
    <w:qFormat/>
    <w:rsid w:val="009A5B9B"/>
    <w:pPr>
      <w:spacing w:line="480" w:lineRule="atLeast"/>
      <w:ind w:firstLine="567"/>
    </w:pPr>
    <w:rPr>
      <w:rFonts w:ascii="Times New Roman" w:eastAsia="黑体" w:hAnsi="Times New Roman" w:cs="Calibri"/>
      <w:sz w:val="28"/>
      <w:szCs w:val="20"/>
    </w:rPr>
  </w:style>
  <w:style w:type="character" w:customStyle="1" w:styleId="Char2">
    <w:name w:val="文档正文 Char"/>
    <w:link w:val="a7"/>
    <w:qFormat/>
    <w:rsid w:val="009A5B9B"/>
    <w:rPr>
      <w:rFonts w:ascii="Times New Roman" w:eastAsia="黑体" w:hAnsi="Times New Roman" w:cs="Calibri"/>
      <w:sz w:val="28"/>
      <w:szCs w:val="20"/>
    </w:rPr>
  </w:style>
  <w:style w:type="paragraph" w:styleId="TOC">
    <w:name w:val="TOC Heading"/>
    <w:basedOn w:val="1"/>
    <w:next w:val="a"/>
    <w:uiPriority w:val="39"/>
    <w:unhideWhenUsed/>
    <w:qFormat/>
    <w:rsid w:val="00FD53B3"/>
    <w:pPr>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FD53B3"/>
  </w:style>
  <w:style w:type="paragraph" w:styleId="20">
    <w:name w:val="toc 2"/>
    <w:basedOn w:val="a"/>
    <w:next w:val="a"/>
    <w:autoRedefine/>
    <w:uiPriority w:val="39"/>
    <w:unhideWhenUsed/>
    <w:rsid w:val="00FD53B3"/>
    <w:pPr>
      <w:ind w:leftChars="200" w:left="420"/>
    </w:pPr>
  </w:style>
  <w:style w:type="paragraph" w:styleId="30">
    <w:name w:val="toc 3"/>
    <w:basedOn w:val="a"/>
    <w:next w:val="a"/>
    <w:autoRedefine/>
    <w:uiPriority w:val="39"/>
    <w:unhideWhenUsed/>
    <w:rsid w:val="00FD53B3"/>
    <w:pPr>
      <w:ind w:leftChars="400" w:left="840"/>
    </w:pPr>
  </w:style>
  <w:style w:type="character" w:styleId="a8">
    <w:name w:val="Hyperlink"/>
    <w:basedOn w:val="a0"/>
    <w:uiPriority w:val="99"/>
    <w:unhideWhenUsed/>
    <w:rsid w:val="00FD53B3"/>
    <w:rPr>
      <w:color w:val="0000FF" w:themeColor="hyperlink"/>
      <w:u w:val="single"/>
    </w:rPr>
  </w:style>
  <w:style w:type="paragraph" w:customStyle="1" w:styleId="TableParagraph">
    <w:name w:val="Table Paragraph"/>
    <w:basedOn w:val="a"/>
    <w:uiPriority w:val="1"/>
    <w:qFormat/>
    <w:rsid w:val="001A24FA"/>
    <w:pPr>
      <w:autoSpaceDE w:val="0"/>
      <w:autoSpaceDN w:val="0"/>
      <w:adjustRightInd w:val="0"/>
      <w:jc w:val="left"/>
    </w:pPr>
    <w:rPr>
      <w:rFonts w:ascii="Times New Roman" w:eastAsiaTheme="minorEastAsia" w:hAnsi="Times New Roman" w:cs="Times New Roman"/>
      <w:kern w:val="0"/>
      <w:sz w:val="24"/>
      <w:szCs w:val="24"/>
    </w:rPr>
  </w:style>
  <w:style w:type="paragraph" w:styleId="a9">
    <w:name w:val="Body Text"/>
    <w:basedOn w:val="a"/>
    <w:link w:val="Char3"/>
    <w:uiPriority w:val="1"/>
    <w:qFormat/>
    <w:rsid w:val="00426EC6"/>
    <w:pPr>
      <w:autoSpaceDE w:val="0"/>
      <w:autoSpaceDN w:val="0"/>
      <w:adjustRightInd w:val="0"/>
      <w:ind w:left="140"/>
      <w:jc w:val="left"/>
    </w:pPr>
    <w:rPr>
      <w:rFonts w:ascii="宋体" w:eastAsia="宋体" w:hAnsi="Times New Roman" w:cs="宋体"/>
      <w:kern w:val="0"/>
      <w:szCs w:val="21"/>
    </w:rPr>
  </w:style>
  <w:style w:type="character" w:customStyle="1" w:styleId="Char3">
    <w:name w:val="正文文本 Char"/>
    <w:basedOn w:val="a0"/>
    <w:link w:val="a9"/>
    <w:uiPriority w:val="1"/>
    <w:rsid w:val="00426EC6"/>
    <w:rPr>
      <w:rFonts w:ascii="宋体" w:eastAsia="宋体" w:hAnsi="Times New Roman" w:cs="宋体"/>
      <w:kern w:val="0"/>
      <w:szCs w:val="21"/>
    </w:rPr>
  </w:style>
  <w:style w:type="paragraph" w:styleId="aa">
    <w:name w:val="Normal Indent"/>
    <w:aliases w:val="正文顶格悬挂,表正文,正文非缩进,特点,段1,正文（架构图）,Normal Indent,正文不缩进,四号,特点 Char,ALT+Z,水上软件,正文缩进1,图号标注,标题4,正文缩进 Char1,正文缩进 Char Char,正文缩进 Char1 Char Char,正文缩进 Char Char Char Char,正文缩进 Char1 Char Char Char Char,正文（首行缩进两字） Char Char Char Char Char,±íÕýÎÄ,ÕýÎÄ·ÇËõ½ø,±í"/>
    <w:basedOn w:val="a"/>
    <w:link w:val="Char4"/>
    <w:unhideWhenUsed/>
    <w:qFormat/>
    <w:rsid w:val="003621F1"/>
    <w:pPr>
      <w:ind w:firstLineChars="200" w:firstLine="420"/>
    </w:pPr>
    <w:rPr>
      <w:rFonts w:ascii="Times New Roman" w:eastAsia="宋体" w:hAnsi="Times New Roman" w:cs="Times New Roman"/>
      <w:szCs w:val="24"/>
    </w:rPr>
  </w:style>
  <w:style w:type="character" w:customStyle="1" w:styleId="Char4">
    <w:name w:val="正文缩进 Char"/>
    <w:aliases w:val="正文顶格悬挂 Char,表正文 Char,正文非缩进 Char,特点 Char1,段1 Char,正文（架构图） Char,Normal Indent Char,正文不缩进 Char,四号 Char,特点 Char Char,ALT+Z Char,水上软件 Char,正文缩进1 Char,图号标注 Char,标题4 Char,正文缩进 Char1 Char,正文缩进 Char Char Char,正文缩进 Char1 Char Char Char,±íÕýÎÄ Char"/>
    <w:link w:val="aa"/>
    <w:qFormat/>
    <w:rsid w:val="003621F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504380">
      <w:bodyDiv w:val="1"/>
      <w:marLeft w:val="0"/>
      <w:marRight w:val="0"/>
      <w:marTop w:val="0"/>
      <w:marBottom w:val="0"/>
      <w:divBdr>
        <w:top w:val="none" w:sz="0" w:space="0" w:color="auto"/>
        <w:left w:val="none" w:sz="0" w:space="0" w:color="auto"/>
        <w:bottom w:val="none" w:sz="0" w:space="0" w:color="auto"/>
        <w:right w:val="none" w:sz="0" w:space="0" w:color="auto"/>
      </w:divBdr>
    </w:div>
    <w:div w:id="595401548">
      <w:bodyDiv w:val="1"/>
      <w:marLeft w:val="0"/>
      <w:marRight w:val="0"/>
      <w:marTop w:val="0"/>
      <w:marBottom w:val="0"/>
      <w:divBdr>
        <w:top w:val="none" w:sz="0" w:space="0" w:color="auto"/>
        <w:left w:val="none" w:sz="0" w:space="0" w:color="auto"/>
        <w:bottom w:val="none" w:sz="0" w:space="0" w:color="auto"/>
        <w:right w:val="none" w:sz="0" w:space="0" w:color="auto"/>
      </w:divBdr>
    </w:div>
    <w:div w:id="1044718009">
      <w:bodyDiv w:val="1"/>
      <w:marLeft w:val="0"/>
      <w:marRight w:val="0"/>
      <w:marTop w:val="0"/>
      <w:marBottom w:val="0"/>
      <w:divBdr>
        <w:top w:val="none" w:sz="0" w:space="0" w:color="auto"/>
        <w:left w:val="none" w:sz="0" w:space="0" w:color="auto"/>
        <w:bottom w:val="none" w:sz="0" w:space="0" w:color="auto"/>
        <w:right w:val="none" w:sz="0" w:space="0" w:color="auto"/>
      </w:divBdr>
    </w:div>
    <w:div w:id="1181504075">
      <w:bodyDiv w:val="1"/>
      <w:marLeft w:val="0"/>
      <w:marRight w:val="0"/>
      <w:marTop w:val="0"/>
      <w:marBottom w:val="0"/>
      <w:divBdr>
        <w:top w:val="none" w:sz="0" w:space="0" w:color="auto"/>
        <w:left w:val="none" w:sz="0" w:space="0" w:color="auto"/>
        <w:bottom w:val="none" w:sz="0" w:space="0" w:color="auto"/>
        <w:right w:val="none" w:sz="0" w:space="0" w:color="auto"/>
      </w:divBdr>
    </w:div>
    <w:div w:id="1203133300">
      <w:bodyDiv w:val="1"/>
      <w:marLeft w:val="0"/>
      <w:marRight w:val="0"/>
      <w:marTop w:val="0"/>
      <w:marBottom w:val="0"/>
      <w:divBdr>
        <w:top w:val="none" w:sz="0" w:space="0" w:color="auto"/>
        <w:left w:val="none" w:sz="0" w:space="0" w:color="auto"/>
        <w:bottom w:val="none" w:sz="0" w:space="0" w:color="auto"/>
        <w:right w:val="none" w:sz="0" w:space="0" w:color="auto"/>
      </w:divBdr>
      <w:divsChild>
        <w:div w:id="1924022725">
          <w:marLeft w:val="0"/>
          <w:marRight w:val="0"/>
          <w:marTop w:val="0"/>
          <w:marBottom w:val="0"/>
          <w:divBdr>
            <w:top w:val="none" w:sz="0" w:space="0" w:color="auto"/>
            <w:left w:val="none" w:sz="0" w:space="0" w:color="auto"/>
            <w:bottom w:val="none" w:sz="0" w:space="0" w:color="auto"/>
            <w:right w:val="none" w:sz="0" w:space="0" w:color="auto"/>
          </w:divBdr>
        </w:div>
      </w:divsChild>
    </w:div>
    <w:div w:id="1252084912">
      <w:bodyDiv w:val="1"/>
      <w:marLeft w:val="0"/>
      <w:marRight w:val="0"/>
      <w:marTop w:val="0"/>
      <w:marBottom w:val="0"/>
      <w:divBdr>
        <w:top w:val="none" w:sz="0" w:space="0" w:color="auto"/>
        <w:left w:val="none" w:sz="0" w:space="0" w:color="auto"/>
        <w:bottom w:val="none" w:sz="0" w:space="0" w:color="auto"/>
        <w:right w:val="none" w:sz="0" w:space="0" w:color="auto"/>
      </w:divBdr>
    </w:div>
    <w:div w:id="1459373580">
      <w:bodyDiv w:val="1"/>
      <w:marLeft w:val="0"/>
      <w:marRight w:val="0"/>
      <w:marTop w:val="0"/>
      <w:marBottom w:val="0"/>
      <w:divBdr>
        <w:top w:val="none" w:sz="0" w:space="0" w:color="auto"/>
        <w:left w:val="none" w:sz="0" w:space="0" w:color="auto"/>
        <w:bottom w:val="none" w:sz="0" w:space="0" w:color="auto"/>
        <w:right w:val="none" w:sz="0" w:space="0" w:color="auto"/>
      </w:divBdr>
      <w:divsChild>
        <w:div w:id="64200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1A3A5-1246-4B40-A70D-68BE39B2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807</Words>
  <Characters>4605</Characters>
  <Application>Microsoft Office Word</Application>
  <DocSecurity>0</DocSecurity>
  <Lines>38</Lines>
  <Paragraphs>10</Paragraphs>
  <ScaleCrop>false</ScaleCrop>
  <Company>China</Company>
  <LinksUpToDate>false</LinksUpToDate>
  <CharactersWithSpaces>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Sky123.Org</cp:lastModifiedBy>
  <cp:revision>3</cp:revision>
  <cp:lastPrinted>2017-11-15T09:56:00Z</cp:lastPrinted>
  <dcterms:created xsi:type="dcterms:W3CDTF">2017-11-24T02:53:00Z</dcterms:created>
  <dcterms:modified xsi:type="dcterms:W3CDTF">2017-11-24T03:02:00Z</dcterms:modified>
</cp:coreProperties>
</file>