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eastAsia="宋体" w:cs="宋体"/>
          <w:b/>
          <w:bCs/>
          <w:smallCaps w:val="0"/>
          <w:sz w:val="44"/>
          <w:szCs w:val="44"/>
        </w:rPr>
      </w:pPr>
      <w:r>
        <w:rPr>
          <w:rFonts w:hint="eastAsia" w:ascii="宋体" w:hAnsi="宋体" w:eastAsia="宋体" w:cs="宋体"/>
          <w:b/>
          <w:bCs/>
          <w:smallCaps w:val="0"/>
          <w:sz w:val="44"/>
          <w:szCs w:val="44"/>
          <w:lang w:eastAsia="zh-CN"/>
        </w:rPr>
        <w:t>许昌市妇幼保健院</w:t>
      </w:r>
      <w:r>
        <w:rPr>
          <w:rFonts w:hint="eastAsia" w:ascii="宋体" w:hAnsi="宋体" w:eastAsia="宋体" w:cs="宋体"/>
          <w:b/>
          <w:bCs/>
          <w:smallCaps w:val="0"/>
          <w:sz w:val="44"/>
          <w:szCs w:val="44"/>
        </w:rPr>
        <w:t>“</w:t>
      </w:r>
      <w:r>
        <w:rPr>
          <w:rFonts w:hint="eastAsia" w:ascii="宋体" w:hAnsi="宋体" w:cs="宋体"/>
          <w:b/>
          <w:bCs/>
          <w:smallCaps w:val="0"/>
          <w:sz w:val="44"/>
          <w:szCs w:val="44"/>
          <w:lang w:eastAsia="zh-CN"/>
        </w:rPr>
        <w:t>染色体分析系统</w:t>
      </w:r>
      <w:r>
        <w:rPr>
          <w:rFonts w:hint="eastAsia" w:ascii="宋体" w:hAnsi="宋体" w:eastAsia="宋体" w:cs="宋体"/>
          <w:b/>
          <w:bCs/>
          <w:smallCaps w:val="0"/>
          <w:sz w:val="44"/>
          <w:szCs w:val="44"/>
        </w:rPr>
        <w:t>”</w:t>
      </w:r>
    </w:p>
    <w:p>
      <w:pPr>
        <w:shd w:val="clear"/>
        <w:jc w:val="center"/>
        <w:rPr>
          <w:rFonts w:hint="eastAsia" w:ascii="宋体" w:hAnsi="宋体" w:eastAsia="宋体" w:cs="宋体"/>
          <w:b/>
          <w:bCs/>
          <w:smallCaps w:val="0"/>
          <w:sz w:val="44"/>
          <w:szCs w:val="44"/>
          <w:lang w:eastAsia="zh-CN"/>
        </w:rPr>
      </w:pPr>
      <w:r>
        <w:rPr>
          <w:rFonts w:hint="eastAsia" w:ascii="宋体" w:hAnsi="宋体" w:eastAsia="宋体" w:cs="宋体"/>
          <w:b/>
          <w:bCs/>
          <w:smallCaps w:val="0"/>
          <w:sz w:val="44"/>
          <w:szCs w:val="44"/>
          <w:lang w:eastAsia="zh-CN"/>
        </w:rPr>
        <w:t>项目采购需求</w:t>
      </w:r>
      <w:r>
        <w:rPr>
          <w:rFonts w:hint="eastAsia" w:ascii="宋体" w:hAnsi="宋体" w:cs="宋体"/>
          <w:b/>
          <w:bCs/>
          <w:smallCaps w:val="0"/>
          <w:sz w:val="44"/>
          <w:szCs w:val="44"/>
          <w:lang w:eastAsia="zh-CN"/>
        </w:rPr>
        <w:t>前期公示</w:t>
      </w:r>
    </w:p>
    <w:p>
      <w:pPr>
        <w:pStyle w:val="5"/>
        <w:shd w:val="clear" w:color="auto"/>
        <w:wordWrap w:val="0"/>
        <w:spacing w:before="0" w:beforeAutospacing="0" w:after="0" w:afterAutospacing="0" w:line="438" w:lineRule="atLeast"/>
        <w:rPr>
          <w:b/>
          <w:bCs/>
          <w:sz w:val="30"/>
          <w:szCs w:val="30"/>
        </w:rPr>
      </w:pPr>
      <w:r>
        <w:rPr>
          <w:rFonts w:hint="eastAsia"/>
          <w:b/>
          <w:bCs/>
          <w:sz w:val="30"/>
          <w:szCs w:val="30"/>
        </w:rPr>
        <w:t>一、项目概况</w:t>
      </w:r>
      <w:r>
        <w:rPr>
          <w:rFonts w:hint="eastAsia"/>
          <w:b/>
          <w:bCs/>
        </w:rPr>
        <w:t> </w:t>
      </w:r>
    </w:p>
    <w:p>
      <w:pPr>
        <w:pStyle w:val="5"/>
        <w:shd w:val="clear" w:color="auto"/>
        <w:wordWrap w:val="0"/>
        <w:spacing w:before="0" w:beforeAutospacing="0" w:after="0" w:afterAutospacing="0" w:line="438" w:lineRule="atLeast"/>
        <w:ind w:firstLine="555"/>
        <w:rPr>
          <w:rFonts w:hint="eastAsia" w:ascii="宋体" w:hAnsi="宋体" w:eastAsia="宋体" w:cs="宋体"/>
          <w:color w:val="000000"/>
        </w:rPr>
      </w:pPr>
      <w:r>
        <w:rPr>
          <w:rFonts w:hint="eastAsia" w:ascii="宋体" w:hAnsi="宋体" w:eastAsia="宋体" w:cs="宋体"/>
          <w:color w:val="000000"/>
        </w:rPr>
        <w:t>（1）项目名称：</w:t>
      </w:r>
      <w:r>
        <w:rPr>
          <w:rFonts w:hint="eastAsia" w:ascii="宋体" w:hAnsi="宋体" w:eastAsia="宋体" w:cs="宋体"/>
          <w:color w:val="000000"/>
          <w:lang w:eastAsia="zh-CN"/>
        </w:rPr>
        <w:t>许昌市妇幼保健院</w:t>
      </w:r>
      <w:r>
        <w:rPr>
          <w:rFonts w:hint="eastAsia" w:ascii="宋体" w:hAnsi="宋体" w:eastAsia="宋体" w:cs="宋体"/>
          <w:color w:val="000000"/>
        </w:rPr>
        <w:t>“</w:t>
      </w:r>
      <w:r>
        <w:rPr>
          <w:rFonts w:hint="eastAsia" w:ascii="宋体" w:hAnsi="宋体" w:eastAsia="宋体" w:cs="宋体"/>
          <w:color w:val="000000"/>
          <w:lang w:eastAsia="zh-CN"/>
        </w:rPr>
        <w:t>染色体分析系统</w:t>
      </w:r>
      <w:r>
        <w:rPr>
          <w:rFonts w:hint="eastAsia" w:ascii="宋体" w:hAnsi="宋体" w:eastAsia="宋体" w:cs="宋体"/>
          <w:color w:val="000000"/>
        </w:rPr>
        <w:t>”</w:t>
      </w:r>
    </w:p>
    <w:p>
      <w:pPr>
        <w:pStyle w:val="5"/>
        <w:shd w:val="clear" w:color="auto"/>
        <w:wordWrap w:val="0"/>
        <w:spacing w:before="0" w:beforeAutospacing="0" w:after="0" w:afterAutospacing="0" w:line="438" w:lineRule="atLeast"/>
        <w:ind w:firstLine="555"/>
        <w:rPr>
          <w:rFonts w:hint="eastAsia" w:ascii="宋体" w:hAnsi="宋体" w:eastAsia="宋体" w:cs="宋体"/>
          <w:color w:val="000000"/>
        </w:rPr>
      </w:pPr>
      <w:r>
        <w:rPr>
          <w:rFonts w:hint="eastAsia" w:ascii="宋体" w:hAnsi="宋体" w:eastAsia="宋体" w:cs="宋体"/>
          <w:color w:val="000000"/>
        </w:rPr>
        <w:t>（2）项目需求：</w:t>
      </w:r>
      <w:r>
        <w:rPr>
          <w:rFonts w:hint="eastAsia" w:ascii="宋体" w:hAnsi="宋体" w:eastAsia="宋体" w:cs="宋体"/>
          <w:color w:val="000000"/>
          <w:lang w:eastAsia="zh-CN"/>
        </w:rPr>
        <w:t>进口染色体分析系统一套</w:t>
      </w:r>
      <w:r>
        <w:rPr>
          <w:rFonts w:hint="eastAsia" w:ascii="宋体" w:hAnsi="宋体" w:eastAsia="宋体" w:cs="宋体"/>
          <w:color w:val="000000"/>
        </w:rPr>
        <w:t>      </w:t>
      </w:r>
    </w:p>
    <w:p>
      <w:pPr>
        <w:pStyle w:val="5"/>
        <w:shd w:val="clear" w:color="auto"/>
        <w:wordWrap w:val="0"/>
        <w:spacing w:before="0" w:beforeAutospacing="0" w:after="0" w:afterAutospacing="0" w:line="438" w:lineRule="atLeast"/>
        <w:ind w:firstLine="555"/>
        <w:rPr>
          <w:rFonts w:hint="eastAsia" w:ascii="宋体" w:hAnsi="宋体" w:eastAsia="宋体" w:cs="宋体"/>
          <w:color w:val="000000"/>
        </w:rPr>
      </w:pPr>
      <w:r>
        <w:rPr>
          <w:rFonts w:hint="eastAsia" w:ascii="宋体" w:hAnsi="宋体" w:eastAsia="宋体" w:cs="宋体"/>
          <w:color w:val="000000"/>
        </w:rPr>
        <w:t>（3）采购预算：</w:t>
      </w:r>
      <w:r>
        <w:rPr>
          <w:rFonts w:hint="eastAsia" w:ascii="宋体" w:hAnsi="宋体" w:eastAsia="宋体" w:cs="宋体"/>
          <w:color w:val="000000"/>
          <w:lang w:val="en-US" w:eastAsia="zh-CN"/>
        </w:rPr>
        <w:t>360000</w:t>
      </w:r>
      <w:r>
        <w:rPr>
          <w:rFonts w:hint="eastAsia" w:ascii="宋体" w:hAnsi="宋体" w:eastAsia="宋体" w:cs="宋体"/>
          <w:color w:val="000000"/>
        </w:rPr>
        <w:t>元</w:t>
      </w:r>
    </w:p>
    <w:p>
      <w:pPr>
        <w:pStyle w:val="5"/>
        <w:shd w:val="clear" w:color="auto"/>
        <w:wordWrap w:val="0"/>
        <w:spacing w:before="0" w:beforeAutospacing="0" w:after="0" w:afterAutospacing="0" w:line="438" w:lineRule="atLeast"/>
        <w:ind w:firstLine="555"/>
        <w:rPr>
          <w:rFonts w:hint="eastAsia" w:ascii="宋体" w:hAnsi="宋体" w:eastAsia="宋体" w:cs="宋体"/>
          <w:color w:val="000000"/>
        </w:rPr>
      </w:pPr>
      <w:r>
        <w:rPr>
          <w:rFonts w:hint="eastAsia" w:ascii="宋体" w:hAnsi="宋体" w:eastAsia="宋体" w:cs="宋体"/>
          <w:color w:val="000000"/>
        </w:rPr>
        <w:t>（4）招标方式：</w:t>
      </w:r>
      <w:r>
        <w:rPr>
          <w:rFonts w:hint="eastAsia" w:ascii="宋体" w:hAnsi="宋体" w:eastAsia="宋体" w:cs="宋体"/>
          <w:color w:val="000000"/>
          <w:lang w:eastAsia="zh-CN"/>
        </w:rPr>
        <w:t>公开</w:t>
      </w:r>
      <w:r>
        <w:rPr>
          <w:rFonts w:hint="eastAsia" w:ascii="宋体" w:hAnsi="宋体" w:eastAsia="宋体" w:cs="宋体"/>
          <w:color w:val="000000"/>
        </w:rPr>
        <w:t>招标</w:t>
      </w:r>
    </w:p>
    <w:p>
      <w:pPr>
        <w:pStyle w:val="5"/>
        <w:shd w:val="clear" w:color="auto"/>
        <w:wordWrap w:val="0"/>
        <w:spacing w:before="0" w:beforeAutospacing="0" w:after="0" w:afterAutospacing="0" w:line="438" w:lineRule="atLeast"/>
        <w:rPr>
          <w:b/>
          <w:bCs/>
          <w:sz w:val="30"/>
          <w:szCs w:val="30"/>
        </w:rPr>
      </w:pPr>
      <w:r>
        <w:rPr>
          <w:rFonts w:hint="eastAsia"/>
          <w:b/>
          <w:bCs/>
          <w:sz w:val="30"/>
          <w:szCs w:val="30"/>
        </w:rPr>
        <w:t>二、投标条件</w:t>
      </w:r>
    </w:p>
    <w:p>
      <w:pPr>
        <w:shd w:val="clear"/>
        <w:snapToGrid w:val="0"/>
        <w:spacing w:line="360" w:lineRule="auto"/>
        <w:ind w:firstLine="480" w:firstLineChars="200"/>
        <w:rPr>
          <w:rFonts w:hint="eastAsia" w:ascii="宋体" w:hAnsi="宋体" w:eastAsia="宋体" w:cs="宋体"/>
          <w:smallCaps w:val="0"/>
          <w:sz w:val="24"/>
          <w:szCs w:val="24"/>
        </w:rPr>
      </w:pPr>
      <w:r>
        <w:rPr>
          <w:rFonts w:hint="eastAsia" w:ascii="宋体" w:hAnsi="宋体" w:cs="宋体"/>
          <w:smallCaps w:val="0"/>
          <w:sz w:val="24"/>
          <w:szCs w:val="24"/>
          <w:lang w:eastAsia="zh-CN"/>
        </w:rPr>
        <w:t>（</w:t>
      </w:r>
      <w:r>
        <w:rPr>
          <w:rFonts w:hint="eastAsia" w:ascii="宋体" w:hAnsi="宋体" w:cs="宋体"/>
          <w:smallCaps w:val="0"/>
          <w:sz w:val="24"/>
          <w:szCs w:val="24"/>
          <w:lang w:val="en-US" w:eastAsia="zh-CN"/>
        </w:rPr>
        <w:t>1</w:t>
      </w:r>
      <w:r>
        <w:rPr>
          <w:rFonts w:hint="eastAsia" w:ascii="宋体" w:hAnsi="宋体" w:cs="宋体"/>
          <w:smallCaps w:val="0"/>
          <w:sz w:val="24"/>
          <w:szCs w:val="24"/>
          <w:lang w:eastAsia="zh-CN"/>
        </w:rPr>
        <w:t>）</w:t>
      </w:r>
      <w:r>
        <w:rPr>
          <w:rFonts w:hint="eastAsia" w:ascii="宋体" w:hAnsi="宋体" w:eastAsia="宋体" w:cs="宋体"/>
          <w:smallCaps w:val="0"/>
          <w:sz w:val="24"/>
          <w:szCs w:val="24"/>
        </w:rPr>
        <w:t>符合《中华人民共</w:t>
      </w:r>
      <w:bookmarkStart w:id="0" w:name="_GoBack"/>
      <w:bookmarkEnd w:id="0"/>
      <w:r>
        <w:rPr>
          <w:rFonts w:hint="eastAsia" w:ascii="宋体" w:hAnsi="宋体" w:eastAsia="宋体" w:cs="宋体"/>
          <w:smallCaps w:val="0"/>
          <w:sz w:val="24"/>
          <w:szCs w:val="24"/>
        </w:rPr>
        <w:t>和国政府采购法》第二十二条的规定；</w:t>
      </w:r>
    </w:p>
    <w:p>
      <w:pPr>
        <w:shd w:val="clear"/>
        <w:snapToGrid w:val="0"/>
        <w:spacing w:line="360" w:lineRule="auto"/>
        <w:ind w:firstLine="480" w:firstLineChars="200"/>
        <w:rPr>
          <w:rFonts w:hint="eastAsia" w:ascii="宋体" w:hAnsi="宋体" w:eastAsia="宋体" w:cs="宋体"/>
          <w:smallCaps w:val="0"/>
          <w:sz w:val="24"/>
          <w:szCs w:val="24"/>
        </w:rPr>
      </w:pPr>
      <w:r>
        <w:rPr>
          <w:rFonts w:hint="eastAsia" w:ascii="宋体" w:hAnsi="宋体" w:cs="宋体"/>
          <w:smallCaps w:val="0"/>
          <w:sz w:val="24"/>
          <w:szCs w:val="24"/>
          <w:lang w:eastAsia="zh-CN"/>
        </w:rPr>
        <w:t>（</w:t>
      </w:r>
      <w:r>
        <w:rPr>
          <w:rFonts w:hint="eastAsia" w:ascii="宋体" w:hAnsi="宋体" w:cs="宋体"/>
          <w:smallCaps w:val="0"/>
          <w:sz w:val="24"/>
          <w:szCs w:val="24"/>
          <w:lang w:val="en-US" w:eastAsia="zh-CN"/>
        </w:rPr>
        <w:t>2</w:t>
      </w:r>
      <w:r>
        <w:rPr>
          <w:rFonts w:hint="eastAsia" w:ascii="宋体" w:hAnsi="宋体" w:cs="宋体"/>
          <w:smallCaps w:val="0"/>
          <w:sz w:val="24"/>
          <w:szCs w:val="24"/>
          <w:lang w:eastAsia="zh-CN"/>
        </w:rPr>
        <w:t>）</w:t>
      </w:r>
      <w:r>
        <w:rPr>
          <w:rFonts w:hint="eastAsia" w:ascii="宋体" w:hAnsi="宋体" w:eastAsia="宋体" w:cs="宋体"/>
          <w:smallCaps w:val="0"/>
          <w:sz w:val="24"/>
          <w:szCs w:val="24"/>
        </w:rPr>
        <w:t>具有独立</w:t>
      </w:r>
      <w:r>
        <w:rPr>
          <w:rFonts w:hint="eastAsia" w:ascii="宋体" w:hAnsi="宋体" w:eastAsia="宋体" w:cs="宋体"/>
          <w:smallCaps w:val="0"/>
          <w:color w:val="auto"/>
          <w:sz w:val="24"/>
          <w:szCs w:val="24"/>
        </w:rPr>
        <w:t>法人资格和合法经营资格的产品制造商或经销商，经营范围须包含拟投产品，能有效</w:t>
      </w:r>
      <w:r>
        <w:rPr>
          <w:rFonts w:hint="eastAsia" w:ascii="宋体" w:hAnsi="宋体" w:eastAsia="宋体" w:cs="宋体"/>
          <w:smallCaps w:val="0"/>
          <w:sz w:val="24"/>
          <w:szCs w:val="24"/>
        </w:rPr>
        <w:t>的履行合同，有良好的商业信誉和售后服务体系；</w:t>
      </w:r>
    </w:p>
    <w:p>
      <w:pPr>
        <w:shd w:val="clear"/>
        <w:snapToGrid w:val="0"/>
        <w:spacing w:line="360" w:lineRule="auto"/>
        <w:ind w:firstLine="480" w:firstLineChars="200"/>
        <w:rPr>
          <w:rFonts w:hint="eastAsia" w:ascii="宋体" w:hAnsi="宋体" w:eastAsia="宋体" w:cs="宋体"/>
          <w:smallCaps w:val="0"/>
          <w:sz w:val="24"/>
          <w:szCs w:val="24"/>
        </w:rPr>
      </w:pPr>
      <w:r>
        <w:rPr>
          <w:rFonts w:hint="eastAsia" w:ascii="宋体" w:hAnsi="宋体" w:cs="宋体"/>
          <w:smallCaps w:val="0"/>
          <w:sz w:val="24"/>
          <w:szCs w:val="24"/>
          <w:lang w:eastAsia="zh-CN"/>
        </w:rPr>
        <w:t>（</w:t>
      </w:r>
      <w:r>
        <w:rPr>
          <w:rFonts w:hint="eastAsia" w:ascii="宋体" w:hAnsi="宋体" w:cs="宋体"/>
          <w:smallCaps w:val="0"/>
          <w:sz w:val="24"/>
          <w:szCs w:val="24"/>
          <w:lang w:val="en-US" w:eastAsia="zh-CN"/>
        </w:rPr>
        <w:t>3</w:t>
      </w:r>
      <w:r>
        <w:rPr>
          <w:rFonts w:hint="eastAsia" w:ascii="宋体" w:hAnsi="宋体" w:cs="宋体"/>
          <w:smallCaps w:val="0"/>
          <w:sz w:val="24"/>
          <w:szCs w:val="24"/>
          <w:lang w:eastAsia="zh-CN"/>
        </w:rPr>
        <w:t>）</w:t>
      </w:r>
      <w:r>
        <w:rPr>
          <w:rFonts w:hint="eastAsia" w:ascii="宋体" w:hAnsi="宋体" w:eastAsia="宋体" w:cs="宋体"/>
          <w:smallCaps w:val="0"/>
          <w:sz w:val="24"/>
          <w:szCs w:val="24"/>
        </w:rPr>
        <w:t>参加采购活动前三年内，在经营活动中没有重大违法记录，有依法缴纳税收和社会保障资金的良好记录；</w:t>
      </w:r>
    </w:p>
    <w:p>
      <w:pPr>
        <w:shd w:val="clear"/>
        <w:snapToGrid w:val="0"/>
        <w:spacing w:line="360" w:lineRule="auto"/>
        <w:ind w:firstLine="480" w:firstLineChars="200"/>
        <w:rPr>
          <w:rFonts w:hint="eastAsia" w:ascii="宋体" w:hAnsi="宋体" w:eastAsia="宋体" w:cs="宋体"/>
          <w:smallCaps w:val="0"/>
          <w:color w:val="auto"/>
          <w:sz w:val="24"/>
          <w:szCs w:val="24"/>
        </w:rPr>
      </w:pPr>
      <w:r>
        <w:rPr>
          <w:rFonts w:hint="eastAsia" w:ascii="宋体" w:hAnsi="宋体" w:cs="宋体"/>
          <w:smallCaps w:val="0"/>
          <w:color w:val="auto"/>
          <w:sz w:val="24"/>
          <w:szCs w:val="24"/>
          <w:lang w:eastAsia="zh-CN"/>
        </w:rPr>
        <w:t>（</w:t>
      </w:r>
      <w:r>
        <w:rPr>
          <w:rFonts w:hint="eastAsia" w:ascii="宋体" w:hAnsi="宋体" w:cs="宋体"/>
          <w:smallCaps w:val="0"/>
          <w:color w:val="auto"/>
          <w:sz w:val="24"/>
          <w:szCs w:val="24"/>
          <w:lang w:val="en-US" w:eastAsia="zh-CN"/>
        </w:rPr>
        <w:t>4</w:t>
      </w:r>
      <w:r>
        <w:rPr>
          <w:rFonts w:hint="eastAsia" w:ascii="宋体" w:hAnsi="宋体" w:cs="宋体"/>
          <w:smallCaps w:val="0"/>
          <w:color w:val="auto"/>
          <w:sz w:val="24"/>
          <w:szCs w:val="24"/>
          <w:lang w:eastAsia="zh-CN"/>
        </w:rPr>
        <w:t>）</w:t>
      </w:r>
      <w:r>
        <w:rPr>
          <w:rFonts w:hint="eastAsia" w:ascii="宋体" w:hAnsi="宋体" w:eastAsia="宋体" w:cs="宋体"/>
          <w:smallCaps w:val="0"/>
          <w:color w:val="auto"/>
          <w:sz w:val="24"/>
          <w:szCs w:val="24"/>
        </w:rPr>
        <w:t>制造商针对本项目的唯一授权委托书（如果厂商或代理商出具的产品授权，是英文格式的，投标人提供一套内容一致的中文翻译的授权）；</w:t>
      </w:r>
    </w:p>
    <w:p>
      <w:pPr>
        <w:shd w:val="clear"/>
        <w:snapToGrid w:val="0"/>
        <w:spacing w:line="360" w:lineRule="auto"/>
        <w:ind w:firstLine="480" w:firstLineChars="200"/>
        <w:rPr>
          <w:rFonts w:hint="eastAsia" w:ascii="宋体" w:hAnsi="宋体" w:eastAsia="宋体" w:cs="宋体"/>
          <w:smallCaps w:val="0"/>
          <w:color w:val="auto"/>
          <w:sz w:val="24"/>
          <w:szCs w:val="24"/>
        </w:rPr>
      </w:pPr>
      <w:r>
        <w:rPr>
          <w:rFonts w:hint="eastAsia" w:ascii="宋体" w:hAnsi="宋体" w:cs="宋体"/>
          <w:smallCaps w:val="0"/>
          <w:color w:val="auto"/>
          <w:sz w:val="24"/>
          <w:szCs w:val="24"/>
          <w:lang w:eastAsia="zh-CN"/>
        </w:rPr>
        <w:t>（</w:t>
      </w:r>
      <w:r>
        <w:rPr>
          <w:rFonts w:hint="eastAsia" w:ascii="宋体" w:hAnsi="宋体" w:cs="宋体"/>
          <w:smallCaps w:val="0"/>
          <w:color w:val="auto"/>
          <w:sz w:val="24"/>
          <w:szCs w:val="24"/>
          <w:lang w:val="en-US" w:eastAsia="zh-CN"/>
        </w:rPr>
        <w:t>5</w:t>
      </w:r>
      <w:r>
        <w:rPr>
          <w:rFonts w:hint="eastAsia" w:ascii="宋体" w:hAnsi="宋体" w:cs="宋体"/>
          <w:smallCaps w:val="0"/>
          <w:color w:val="auto"/>
          <w:sz w:val="24"/>
          <w:szCs w:val="24"/>
          <w:lang w:eastAsia="zh-CN"/>
        </w:rPr>
        <w:t>）</w:t>
      </w:r>
      <w:r>
        <w:rPr>
          <w:rFonts w:hint="eastAsia" w:ascii="宋体" w:hAnsi="宋体" w:eastAsia="宋体" w:cs="宋体"/>
          <w:smallCaps w:val="0"/>
          <w:color w:val="auto"/>
          <w:sz w:val="24"/>
          <w:szCs w:val="24"/>
        </w:rPr>
        <w:t>投标人须具有相应范围的《医疗器械生产许可证》或《医疗器械经营许可证》经营范围涵盖所投产品，并具有投标产品的《中华人民共和国医疗器械注册证》（代理商须提供复印件）；所投设备如为进口产品的，须符合中华人民共和国进口商品安全标准并具备国家医疗管理局注册证。</w:t>
      </w:r>
    </w:p>
    <w:p>
      <w:pPr>
        <w:pStyle w:val="5"/>
        <w:shd w:val="clear" w:color="auto"/>
        <w:wordWrap w:val="0"/>
        <w:spacing w:before="0" w:beforeAutospacing="0" w:after="0" w:afterAutospacing="0" w:line="438" w:lineRule="atLeast"/>
        <w:rPr>
          <w:rFonts w:hint="eastAsia" w:ascii="宋体" w:hAnsi="宋体" w:eastAsia="宋体" w:cs="宋体"/>
          <w:smallCaps w:val="0"/>
          <w:sz w:val="24"/>
          <w:szCs w:val="24"/>
        </w:rPr>
      </w:pPr>
      <w:r>
        <w:rPr>
          <w:rFonts w:hint="eastAsia" w:cs="宋体"/>
          <w:smallCaps w:val="0"/>
          <w:sz w:val="24"/>
          <w:szCs w:val="24"/>
          <w:lang w:val="en-US" w:eastAsia="zh-CN"/>
        </w:rPr>
        <w:t xml:space="preserve">     </w:t>
      </w:r>
      <w:r>
        <w:rPr>
          <w:rFonts w:hint="eastAsia" w:cs="宋体"/>
          <w:smallCaps w:val="0"/>
          <w:sz w:val="24"/>
          <w:szCs w:val="24"/>
          <w:lang w:eastAsia="zh-CN"/>
        </w:rPr>
        <w:t>（</w:t>
      </w:r>
      <w:r>
        <w:rPr>
          <w:rFonts w:hint="eastAsia" w:cs="宋体"/>
          <w:smallCaps w:val="0"/>
          <w:sz w:val="24"/>
          <w:szCs w:val="24"/>
          <w:lang w:val="en-US" w:eastAsia="zh-CN"/>
        </w:rPr>
        <w:t>6</w:t>
      </w:r>
      <w:r>
        <w:rPr>
          <w:rFonts w:hint="eastAsia" w:cs="宋体"/>
          <w:smallCaps w:val="0"/>
          <w:sz w:val="24"/>
          <w:szCs w:val="24"/>
          <w:lang w:eastAsia="zh-CN"/>
        </w:rPr>
        <w:t>）</w:t>
      </w:r>
      <w:r>
        <w:rPr>
          <w:rFonts w:hint="eastAsia" w:ascii="宋体" w:hAnsi="宋体" w:eastAsia="宋体" w:cs="宋体"/>
          <w:smallCaps w:val="0"/>
          <w:sz w:val="24"/>
          <w:szCs w:val="24"/>
        </w:rPr>
        <w:t>本次招标不接受联合体投标。</w:t>
      </w:r>
    </w:p>
    <w:p>
      <w:pPr>
        <w:pStyle w:val="5"/>
        <w:numPr>
          <w:ilvl w:val="0"/>
          <w:numId w:val="1"/>
        </w:numPr>
        <w:shd w:val="clear" w:color="auto"/>
        <w:wordWrap w:val="0"/>
        <w:spacing w:before="0" w:beforeAutospacing="0" w:after="0" w:afterAutospacing="0" w:line="438" w:lineRule="atLeast"/>
        <w:rPr>
          <w:rFonts w:hint="eastAsia"/>
          <w:b/>
          <w:bCs/>
          <w:sz w:val="30"/>
          <w:szCs w:val="30"/>
        </w:rPr>
      </w:pPr>
      <w:r>
        <w:rPr>
          <w:rFonts w:hint="eastAsia"/>
          <w:b/>
          <w:bCs/>
          <w:sz w:val="30"/>
          <w:szCs w:val="30"/>
        </w:rPr>
        <w:t>货物需求</w:t>
      </w:r>
    </w:p>
    <w:p>
      <w:pPr>
        <w:jc w:val="center"/>
        <w:rPr>
          <w:rFonts w:hint="eastAsia" w:ascii="宋体" w:hAnsi="宋体" w:eastAsia="宋体" w:cs="宋体"/>
          <w:smallCaps w:val="0"/>
          <w:sz w:val="28"/>
          <w:szCs w:val="28"/>
        </w:rPr>
      </w:pPr>
      <w:r>
        <w:rPr>
          <w:rFonts w:hint="eastAsia" w:ascii="宋体" w:hAnsi="宋体" w:eastAsia="宋体" w:cs="宋体"/>
          <w:b/>
          <w:smallCaps w:val="0"/>
          <w:sz w:val="28"/>
          <w:szCs w:val="28"/>
        </w:rPr>
        <w:t>染色体分析系统</w:t>
      </w:r>
      <w:r>
        <w:rPr>
          <w:rFonts w:hint="eastAsia" w:ascii="宋体" w:hAnsi="宋体" w:eastAsia="宋体" w:cs="宋体"/>
          <w:b/>
          <w:smallCaps w:val="0"/>
          <w:sz w:val="28"/>
          <w:szCs w:val="28"/>
          <w:lang w:eastAsia="zh-CN"/>
        </w:rPr>
        <w:t>参数</w:t>
      </w:r>
    </w:p>
    <w:p>
      <w:pPr>
        <w:rPr>
          <w:rFonts w:hint="eastAsia" w:ascii="宋体" w:hAnsi="宋体" w:eastAsia="宋体" w:cs="宋体"/>
          <w:smallCaps w:val="0"/>
          <w:sz w:val="24"/>
          <w:szCs w:val="24"/>
        </w:rPr>
      </w:pPr>
    </w:p>
    <w:p>
      <w:pPr>
        <w:spacing w:line="360" w:lineRule="auto"/>
        <w:rPr>
          <w:rFonts w:hint="eastAsia" w:ascii="宋体" w:hAnsi="宋体" w:eastAsia="宋体" w:cs="宋体"/>
          <w:b/>
          <w:smallCaps w:val="0"/>
          <w:sz w:val="24"/>
          <w:szCs w:val="24"/>
        </w:rPr>
      </w:pPr>
      <w:r>
        <w:rPr>
          <w:rFonts w:hint="eastAsia" w:ascii="宋体" w:hAnsi="宋体" w:eastAsia="宋体" w:cs="宋体"/>
          <w:b/>
          <w:smallCaps w:val="0"/>
          <w:sz w:val="24"/>
          <w:szCs w:val="24"/>
        </w:rPr>
        <w:t>1</w:t>
      </w:r>
      <w:r>
        <w:rPr>
          <w:rFonts w:hint="eastAsia" w:ascii="宋体" w:hAnsi="宋体" w:eastAsia="宋体" w:cs="宋体"/>
          <w:b/>
          <w:smallCaps w:val="0"/>
          <w:sz w:val="24"/>
          <w:szCs w:val="24"/>
          <w:lang w:eastAsia="zh-CN"/>
        </w:rPr>
        <w:t>、</w:t>
      </w:r>
      <w:r>
        <w:rPr>
          <w:rFonts w:hint="eastAsia" w:ascii="宋体" w:hAnsi="宋体" w:eastAsia="宋体" w:cs="宋体"/>
          <w:b/>
          <w:smallCaps w:val="0"/>
          <w:sz w:val="24"/>
          <w:szCs w:val="24"/>
        </w:rPr>
        <w:t xml:space="preserve"> 品名、数量及用途</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1.1</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品名：染色体分析系统</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1.2 数量：1套</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1.3 用途：染色体图像拍摄及核型分析</w:t>
      </w:r>
    </w:p>
    <w:p>
      <w:pPr>
        <w:spacing w:line="360" w:lineRule="auto"/>
        <w:rPr>
          <w:rFonts w:hint="eastAsia" w:ascii="宋体" w:hAnsi="宋体" w:eastAsia="宋体" w:cs="宋体"/>
          <w:b/>
          <w:smallCaps w:val="0"/>
          <w:sz w:val="24"/>
          <w:szCs w:val="24"/>
        </w:rPr>
      </w:pPr>
      <w:r>
        <w:rPr>
          <w:rFonts w:hint="eastAsia" w:ascii="宋体" w:hAnsi="宋体" w:eastAsia="宋体" w:cs="宋体"/>
          <w:b/>
          <w:smallCaps w:val="0"/>
          <w:sz w:val="24"/>
          <w:szCs w:val="24"/>
        </w:rPr>
        <w:t>2</w:t>
      </w:r>
      <w:r>
        <w:rPr>
          <w:rFonts w:hint="eastAsia" w:ascii="宋体" w:hAnsi="宋体" w:eastAsia="宋体" w:cs="宋体"/>
          <w:b/>
          <w:smallCaps w:val="0"/>
          <w:sz w:val="24"/>
          <w:szCs w:val="24"/>
          <w:lang w:eastAsia="zh-CN"/>
        </w:rPr>
        <w:t>、</w:t>
      </w:r>
      <w:r>
        <w:rPr>
          <w:rFonts w:hint="eastAsia" w:ascii="宋体" w:hAnsi="宋体" w:eastAsia="宋体" w:cs="宋体"/>
          <w:b/>
          <w:smallCaps w:val="0"/>
          <w:sz w:val="24"/>
          <w:szCs w:val="24"/>
        </w:rPr>
        <w:t>工作条件</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2.1工作环境温度和湿度：温度20-30℃，相对湿度≤65%（30℃），即在常规空调环境下能正常运转，不需要特别装修</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2.2仪器电源：230V AC ±10%，50-60Hz，1000VA</w:t>
      </w:r>
    </w:p>
    <w:p>
      <w:pPr>
        <w:spacing w:line="360" w:lineRule="auto"/>
        <w:rPr>
          <w:rFonts w:hint="eastAsia" w:ascii="宋体" w:hAnsi="宋体" w:eastAsia="宋体" w:cs="宋体"/>
          <w:b/>
          <w:smallCaps w:val="0"/>
          <w:sz w:val="24"/>
          <w:szCs w:val="24"/>
        </w:rPr>
      </w:pPr>
      <w:r>
        <w:rPr>
          <w:rFonts w:hint="eastAsia" w:ascii="宋体" w:hAnsi="宋体" w:eastAsia="宋体" w:cs="宋体"/>
          <w:b/>
          <w:smallCaps w:val="0"/>
          <w:sz w:val="24"/>
          <w:szCs w:val="24"/>
        </w:rPr>
        <w:t>3</w:t>
      </w:r>
      <w:r>
        <w:rPr>
          <w:rFonts w:hint="eastAsia" w:ascii="宋体" w:hAnsi="宋体" w:eastAsia="宋体" w:cs="宋体"/>
          <w:b/>
          <w:smallCaps w:val="0"/>
          <w:sz w:val="24"/>
          <w:szCs w:val="24"/>
          <w:lang w:eastAsia="zh-CN"/>
        </w:rPr>
        <w:t>、</w:t>
      </w:r>
      <w:r>
        <w:rPr>
          <w:rFonts w:hint="eastAsia" w:ascii="宋体" w:hAnsi="宋体" w:eastAsia="宋体" w:cs="宋体"/>
          <w:b/>
          <w:smallCaps w:val="0"/>
          <w:sz w:val="24"/>
          <w:szCs w:val="24"/>
        </w:rPr>
        <w:t>技术要求</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3.1正置显微镜（遗传研究专用），光学系统：IC2S无限远色差反差双重校正光学系统，45mm国际标准物镜齐焦距离。</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sz w:val="24"/>
          <w:szCs w:val="24"/>
        </w:rPr>
        <w:t>3.2调</w:t>
      </w:r>
      <w:r>
        <w:rPr>
          <w:rFonts w:hint="eastAsia" w:ascii="宋体" w:hAnsi="宋体" w:eastAsia="宋体" w:cs="宋体"/>
          <w:smallCaps w:val="0"/>
          <w:color w:val="auto"/>
          <w:sz w:val="24"/>
          <w:szCs w:val="24"/>
        </w:rPr>
        <w:t>焦：谐波齿轮精细同轴粗微调焦机构，内置免调节防下滑机构，不使用易损坏的外调节松紧调节环，调焦行程24mm，可设置调焦上限。</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3.3明场照明装置：内置透射光科勒照明器， 12V 100W卤素灯,带石英集光镜；带科勒照明调整后锁定功能。</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3.4</w:t>
      </w:r>
      <w:r>
        <w:rPr>
          <w:rFonts w:hint="eastAsia" w:ascii="宋体" w:hAnsi="宋体" w:eastAsia="宋体" w:cs="宋体"/>
          <w:smallCaps w:val="0"/>
          <w:color w:val="auto"/>
          <w:sz w:val="24"/>
          <w:szCs w:val="24"/>
        </w:rPr>
        <w:tab/>
      </w:r>
      <w:r>
        <w:rPr>
          <w:rFonts w:hint="eastAsia" w:ascii="宋体" w:hAnsi="宋体" w:eastAsia="宋体" w:cs="宋体"/>
          <w:smallCaps w:val="0"/>
          <w:color w:val="auto"/>
          <w:sz w:val="24"/>
          <w:szCs w:val="24"/>
        </w:rPr>
        <w:t>集成式双侧单手亮度调整转盘，可在调焦时方便同时调整光源亮度；集成式减光片转轮和0.25/0.06/0.015减光片；带白平衡滤色片</w:t>
      </w:r>
      <w:r>
        <w:rPr>
          <w:rFonts w:hint="eastAsia" w:ascii="宋体" w:hAnsi="宋体" w:eastAsia="宋体" w:cs="宋体"/>
          <w:smallCaps w:val="0"/>
          <w:color w:val="auto"/>
          <w:sz w:val="24"/>
          <w:szCs w:val="24"/>
          <w:lang w:eastAsia="zh-CN"/>
        </w:rPr>
        <w:t>。</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3.5</w:t>
      </w:r>
      <w:r>
        <w:rPr>
          <w:rFonts w:hint="eastAsia" w:ascii="宋体" w:hAnsi="宋体" w:eastAsia="宋体" w:cs="宋体"/>
          <w:smallCaps w:val="0"/>
          <w:color w:val="auto"/>
          <w:sz w:val="24"/>
          <w:szCs w:val="24"/>
        </w:rPr>
        <w:tab/>
      </w:r>
      <w:r>
        <w:rPr>
          <w:rFonts w:hint="eastAsia" w:ascii="宋体" w:hAnsi="宋体" w:eastAsia="宋体" w:cs="宋体"/>
          <w:smallCaps w:val="0"/>
          <w:color w:val="auto"/>
          <w:sz w:val="24"/>
          <w:szCs w:val="24"/>
        </w:rPr>
        <w:t>载物台：高抗磨损性圆角、无槽金属阳极化处理载物台，带控制手柄。</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3.6超宽视野三目镜筒，视场数≥23mm，倾角30度。两个目镜均具有屈光度校正功能</w:t>
      </w:r>
      <w:r>
        <w:rPr>
          <w:rFonts w:hint="eastAsia" w:ascii="宋体" w:hAnsi="宋体" w:eastAsia="宋体" w:cs="宋体"/>
          <w:smallCaps w:val="0"/>
          <w:color w:val="auto"/>
          <w:sz w:val="24"/>
          <w:szCs w:val="24"/>
          <w:lang w:eastAsia="zh-CN"/>
        </w:rPr>
        <w:t>。</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3.7</w:t>
      </w:r>
      <w:r>
        <w:rPr>
          <w:rFonts w:hint="eastAsia" w:ascii="宋体" w:hAnsi="宋体" w:eastAsia="宋体" w:cs="宋体"/>
          <w:smallCaps w:val="0"/>
          <w:color w:val="auto"/>
          <w:sz w:val="24"/>
          <w:szCs w:val="24"/>
        </w:rPr>
        <w:tab/>
      </w:r>
      <w:r>
        <w:rPr>
          <w:rFonts w:hint="eastAsia" w:ascii="宋体" w:hAnsi="宋体" w:eastAsia="宋体" w:cs="宋体"/>
          <w:smallCaps w:val="0"/>
          <w:color w:val="auto"/>
          <w:sz w:val="24"/>
          <w:szCs w:val="24"/>
        </w:rPr>
        <w:t xml:space="preserve">物镜： </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高对比度萤石物镜 10×， 数值孔径：NA≥0.30，工作距离≥5.2mm；</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高对比度萤石物镜100×，数值孔径：NA≥1.30，油镜，工作距离≥0.20mm；</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3.8物镜转换器：6位物镜转盘，一体化设计，增强光路稳定；国际标准的M27物镜接口，具有齐焦功能</w:t>
      </w:r>
      <w:r>
        <w:rPr>
          <w:rFonts w:hint="eastAsia" w:ascii="宋体" w:hAnsi="宋体" w:eastAsia="宋体" w:cs="宋体"/>
          <w:smallCaps w:val="0"/>
          <w:color w:val="auto"/>
          <w:sz w:val="24"/>
          <w:szCs w:val="24"/>
          <w:lang w:eastAsia="zh-CN"/>
        </w:rPr>
        <w:t>。</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3.9聚光镜：非摆动式高分辨率多功能聚光镜：NA≥0.9/1.25。在5x物镜观察下，无需摆动操作；带科勒照明调整后锁定装置。</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3.10 染色体专用140万物理像素数码冷CCD除满足染色体的分析外，同时更适合微弱荧光的采集。象元尺寸：6.45µm*6.45µm, 2/3英寸芯片,分辨率：1388 x 1040</w:t>
      </w:r>
      <w:r>
        <w:rPr>
          <w:rFonts w:hint="eastAsia" w:ascii="宋体" w:hAnsi="宋体" w:eastAsia="宋体" w:cs="宋体"/>
          <w:smallCaps w:val="0"/>
          <w:color w:val="auto"/>
          <w:sz w:val="24"/>
          <w:szCs w:val="24"/>
          <w:lang w:eastAsia="zh-CN"/>
        </w:rPr>
        <w:t>。</w:t>
      </w:r>
    </w:p>
    <w:p>
      <w:pPr>
        <w:spacing w:line="360" w:lineRule="auto"/>
        <w:ind w:left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3.11染色体核型分析系统：</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color w:val="auto"/>
          <w:sz w:val="24"/>
          <w:szCs w:val="24"/>
        </w:rPr>
        <w:t>本系统是多种</w:t>
      </w:r>
      <w:r>
        <w:rPr>
          <w:rFonts w:hint="eastAsia" w:ascii="宋体" w:hAnsi="宋体" w:eastAsia="宋体" w:cs="宋体"/>
          <w:smallCaps w:val="0"/>
          <w:sz w:val="24"/>
          <w:szCs w:val="24"/>
        </w:rPr>
        <w:t>样品的自动和交互性染色体分类和核型建立以及分析系统。应用高灵敏度CCD的，有利中期染色体图像的采集，加上一系列的处理工具如增强、编辑（修改）、注释、档案保存以及图像打印和简洁的用户界面，满足常规工作和科研的不同需求。</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3.12软件系统为汉化的全中文界面，操作步骤简单。中期和核型图像可以储存成其他WINDOWS软件通用的图像格式，也可方便地进行图像windows剪辑板功能，在线粘贴于其他通用windows文件中。在分析本系统采集的图像同时，也可方便地对其他来源的中期图像进行染色体排队分析。</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3.13中期界面和核型排队界面同屏显示。在处理核型排队时，能同时显现所处理的染色体在中期相的位置。</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3.14强的增强和修改功能：自动或手动二值化控制、背景修正、自动背景杂质清除、局部放大，和阈度值处理。多病例核型比较分析。文字及其他标签的注释。对中期图像也可进行局部修改，移动，复制，删除，灰度调整等不同于photoshop等常用图像软件的处理方法。</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3.15便地自动和交互性染色体分割、智能化自动分离十字粘连染色体。</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3.16软件有学习记忆功能，能根据（G，R，C，Q，DAPI的显带）进行自动染色体分类；快速交互性的染色体和核型编辑功能。</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3.17自动和交互性的染色体排列的旋转、移位、拉直；自动或人工干预识别着丝点；染色体结构畸变研究中的剪辑和粘贴；染色体图像缩放比例调整。可以同时或单个染色体对比度调整。</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3.18不同条带分辨率（G、R显带）的模式图显示，支持多种染色体样品（动物、植物）的自动核型分析模式图，可用户自编辑不同种属动植物染色体的模板。</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3.19每一核型分析储存为储存原始图像并自动记录储存每一步处理过程（为每步程序的储存，而非各步图像均储存的方式），用户电脑储存空间占用小（每一最终完整核型文件不超过1M字节），并可很方便地随时修改某一具体过程，同时也为今后的回顾检查提供方便。</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3.20软件具有被训练功能，即根据用户实验室标准，软件模板可被训练以逐步符合用户实验室的标准，提高自动分类的准确性。</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3.21自动数据库（档案库）建立，使图像、数据可很容易地长期储存以及随时的调用；有自动统计功能。</w:t>
      </w:r>
    </w:p>
    <w:p>
      <w:pPr>
        <w:spacing w:line="360" w:lineRule="auto"/>
        <w:ind w:leftChars="200"/>
        <w:rPr>
          <w:rFonts w:hint="eastAsia" w:ascii="宋体" w:hAnsi="宋体" w:eastAsia="宋体" w:cs="宋体"/>
          <w:smallCaps w:val="0"/>
          <w:sz w:val="24"/>
          <w:szCs w:val="24"/>
        </w:rPr>
      </w:pPr>
      <w:r>
        <w:rPr>
          <w:rFonts w:hint="eastAsia" w:ascii="宋体" w:hAnsi="宋体" w:eastAsia="宋体" w:cs="宋体"/>
          <w:smallCaps w:val="0"/>
          <w:sz w:val="24"/>
          <w:szCs w:val="24"/>
        </w:rPr>
        <w:t>3.22核型、中期、实验报告的高分辨率打印；可选择不同核型的显示和中英文打印格式，任意修改和打印报告单。</w:t>
      </w:r>
    </w:p>
    <w:p>
      <w:pPr>
        <w:rPr>
          <w:rFonts w:hint="eastAsia"/>
        </w:rPr>
      </w:pPr>
    </w:p>
    <w:p>
      <w:pPr>
        <w:pStyle w:val="5"/>
        <w:numPr>
          <w:ilvl w:val="0"/>
          <w:numId w:val="1"/>
        </w:numPr>
        <w:shd w:val="clear" w:color="auto"/>
        <w:wordWrap w:val="0"/>
        <w:spacing w:before="0" w:beforeAutospacing="0" w:after="0" w:afterAutospacing="0" w:line="438" w:lineRule="atLeast"/>
        <w:rPr>
          <w:rFonts w:hint="eastAsia"/>
          <w:b/>
          <w:bCs/>
          <w:sz w:val="30"/>
          <w:szCs w:val="30"/>
        </w:rPr>
      </w:pPr>
      <w:r>
        <w:rPr>
          <w:rFonts w:hint="eastAsia"/>
          <w:b/>
          <w:bCs/>
          <w:sz w:val="30"/>
          <w:szCs w:val="30"/>
          <w:lang w:eastAsia="zh-CN"/>
        </w:rPr>
        <w:t>其他</w:t>
      </w:r>
      <w:r>
        <w:rPr>
          <w:rFonts w:hint="eastAsia"/>
          <w:b/>
          <w:bCs/>
          <w:sz w:val="30"/>
          <w:szCs w:val="30"/>
        </w:rPr>
        <w:t>要求：</w:t>
      </w:r>
    </w:p>
    <w:p>
      <w:pPr>
        <w:autoSpaceDE w:val="0"/>
        <w:autoSpaceDN w:val="0"/>
        <w:adjustRightInd w:val="0"/>
        <w:snapToGrid w:val="0"/>
        <w:spacing w:line="360" w:lineRule="auto"/>
        <w:ind w:firstLine="480" w:firstLineChars="200"/>
        <w:rPr>
          <w:rFonts w:hint="eastAsia" w:ascii="宋体" w:hAnsi="宋体" w:eastAsia="宋体" w:cs="宋体"/>
          <w:b/>
          <w:bCs/>
          <w:smallCaps w:val="0"/>
          <w:sz w:val="24"/>
          <w:szCs w:val="24"/>
        </w:rPr>
      </w:pPr>
      <w:r>
        <w:rPr>
          <w:rFonts w:hint="eastAsia" w:ascii="宋体" w:hAnsi="宋体" w:eastAsia="宋体" w:cs="宋体"/>
          <w:smallCaps w:val="0"/>
          <w:sz w:val="24"/>
          <w:szCs w:val="24"/>
        </w:rPr>
        <w:t>1、投标人须明确投标产品的厂家、产地、品牌、型</w:t>
      </w:r>
      <w:r>
        <w:rPr>
          <w:rFonts w:hint="eastAsia" w:ascii="宋体" w:hAnsi="宋体" w:eastAsia="宋体" w:cs="宋体"/>
          <w:smallCaps w:val="0"/>
          <w:color w:val="auto"/>
          <w:sz w:val="24"/>
          <w:szCs w:val="24"/>
        </w:rPr>
        <w:t>号、详细参数，</w:t>
      </w:r>
      <w:r>
        <w:rPr>
          <w:rFonts w:hint="eastAsia" w:ascii="宋体" w:hAnsi="宋体" w:eastAsia="宋体" w:cs="宋体"/>
          <w:b/>
          <w:bCs/>
          <w:smallCaps w:val="0"/>
          <w:color w:val="auto"/>
          <w:sz w:val="24"/>
          <w:szCs w:val="24"/>
        </w:rPr>
        <w:t>否则为无效投标</w:t>
      </w:r>
      <w:r>
        <w:rPr>
          <w:rFonts w:hint="eastAsia" w:ascii="宋体" w:hAnsi="宋体" w:eastAsia="宋体" w:cs="宋体"/>
          <w:smallCaps w:val="0"/>
          <w:color w:val="auto"/>
          <w:sz w:val="24"/>
          <w:szCs w:val="24"/>
        </w:rPr>
        <w:t>。如果投标人仅复制招标文件的技术指标作为投标指标，不能提供相应技术材料以证明投标设备符合招标文件技术要求，其投标将视为非实质性响应，而被拒绝。</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设备必须符合国家质量检测标准和本招标文件规定标准的全新正品现货，提供随货物《产品合格证》及其它相关质量、技术及技术证明文件；进口产品须提供海关进货单（复印件备查）。投标文件中须提供货物需求中产品厂家技术证明文件并加盖生产厂家公章，</w:t>
      </w:r>
      <w:r>
        <w:rPr>
          <w:rFonts w:hint="eastAsia" w:ascii="宋体" w:hAnsi="宋体" w:eastAsia="宋体" w:cs="宋体"/>
          <w:b/>
          <w:bCs/>
          <w:smallCaps w:val="0"/>
          <w:sz w:val="24"/>
          <w:szCs w:val="24"/>
        </w:rPr>
        <w:t>否则为无效投标</w:t>
      </w:r>
      <w:r>
        <w:rPr>
          <w:rFonts w:hint="eastAsia" w:ascii="宋体" w:hAnsi="宋体" w:eastAsia="宋体" w:cs="宋体"/>
          <w:smallCaps w:val="0"/>
          <w:sz w:val="24"/>
          <w:szCs w:val="24"/>
        </w:rPr>
        <w:t>。</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2.1、货物技术证明文件：</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2.1.1货物功能性能详细介绍；</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2.1.2投标人所投产品必须具备国家规定的资格，需提供下列证件（如有）：</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医疗器械注册证、注册表、生产许可证（国产）、经营许可证、准产注册检验报告（国产）、注册检验报告（进口）等复印件。</w:t>
      </w:r>
    </w:p>
    <w:p>
      <w:pPr>
        <w:autoSpaceDE w:val="0"/>
        <w:autoSpaceDN w:val="0"/>
        <w:adjustRightInd w:val="0"/>
        <w:snapToGrid w:val="0"/>
        <w:spacing w:line="360" w:lineRule="auto"/>
        <w:ind w:firstLine="480" w:firstLineChars="200"/>
        <w:rPr>
          <w:rFonts w:hint="eastAsia" w:ascii="宋体" w:hAnsi="宋体" w:eastAsia="宋体" w:cs="宋体"/>
          <w:smallCaps w:val="0"/>
          <w:color w:val="auto"/>
          <w:sz w:val="24"/>
          <w:szCs w:val="24"/>
        </w:rPr>
      </w:pPr>
      <w:r>
        <w:rPr>
          <w:rFonts w:hint="eastAsia" w:ascii="宋体" w:hAnsi="宋体" w:eastAsia="宋体" w:cs="宋体"/>
          <w:smallCaps w:val="0"/>
          <w:sz w:val="24"/>
          <w:szCs w:val="24"/>
        </w:rPr>
        <w:t>2.1.3提供原始的详细描述货物性能特</w:t>
      </w:r>
      <w:r>
        <w:rPr>
          <w:rFonts w:hint="eastAsia" w:ascii="宋体" w:hAnsi="宋体" w:eastAsia="宋体" w:cs="宋体"/>
          <w:smallCaps w:val="0"/>
          <w:color w:val="auto"/>
          <w:sz w:val="24"/>
          <w:szCs w:val="24"/>
        </w:rPr>
        <w:t>点的技术文件（产品准产/注册检验报告）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pPr>
        <w:autoSpaceDE w:val="0"/>
        <w:autoSpaceDN w:val="0"/>
        <w:adjustRightInd w:val="0"/>
        <w:snapToGrid w:val="0"/>
        <w:spacing w:line="360" w:lineRule="auto"/>
        <w:ind w:firstLine="480" w:firstLine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2.2货物技术文件：</w:t>
      </w:r>
    </w:p>
    <w:p>
      <w:pPr>
        <w:autoSpaceDE w:val="0"/>
        <w:autoSpaceDN w:val="0"/>
        <w:adjustRightInd w:val="0"/>
        <w:snapToGrid w:val="0"/>
        <w:spacing w:line="360" w:lineRule="auto"/>
        <w:ind w:firstLine="480" w:firstLineChars="200"/>
        <w:rPr>
          <w:rFonts w:hint="eastAsia" w:ascii="宋体" w:hAnsi="宋体" w:eastAsia="宋体" w:cs="宋体"/>
          <w:smallCaps w:val="0"/>
          <w:color w:val="auto"/>
          <w:sz w:val="24"/>
          <w:szCs w:val="24"/>
        </w:rPr>
      </w:pPr>
      <w:r>
        <w:rPr>
          <w:rFonts w:hint="eastAsia" w:ascii="宋体" w:hAnsi="宋体" w:eastAsia="宋体" w:cs="宋体"/>
          <w:smallCaps w:val="0"/>
          <w:color w:val="auto"/>
          <w:sz w:val="24"/>
          <w:szCs w:val="24"/>
        </w:rPr>
        <w:t>2.2.1</w:t>
      </w:r>
      <w:r>
        <w:rPr>
          <w:rFonts w:hint="eastAsia" w:ascii="宋体" w:hAnsi="宋体" w:cs="宋体"/>
          <w:smallCaps w:val="0"/>
          <w:color w:val="auto"/>
          <w:sz w:val="24"/>
          <w:szCs w:val="24"/>
          <w:lang w:eastAsia="zh-CN"/>
        </w:rPr>
        <w:t>所投产品中的显微镜和软件系统须为同一品牌；</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2.2.2所投设备均应提供配置明细表并且配置明细表中的所有配件必须是唯一的，不得有选择性配置，所提供配件必须是正规厂家生产的原装正品；</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2.2.3产品需有生产许可证、注册证，经营许可证、产品合格证；</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2.2.4提供有关投标货物符合招标文件要求的相关证明文件；</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2.2.5投标货物的制造、安装和检验标准；</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2.2.6投标人需出具制造厂家承认的售后服务承诺；</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2.2.</w:t>
      </w:r>
      <w:r>
        <w:rPr>
          <w:rFonts w:hint="eastAsia" w:ascii="宋体" w:hAnsi="宋体" w:cs="宋体"/>
          <w:smallCaps w:val="0"/>
          <w:sz w:val="24"/>
          <w:szCs w:val="24"/>
          <w:lang w:val="en-US" w:eastAsia="zh-CN"/>
        </w:rPr>
        <w:t>7</w:t>
      </w:r>
      <w:r>
        <w:rPr>
          <w:rFonts w:hint="eastAsia" w:ascii="宋体" w:hAnsi="宋体" w:eastAsia="宋体" w:cs="宋体"/>
          <w:smallCaps w:val="0"/>
          <w:sz w:val="24"/>
          <w:szCs w:val="24"/>
        </w:rPr>
        <w:t>按技术规格规定提供备件和专用工具，其价格包括在投标报价中。但用户的这项选择并不能免除中标方在合同保证期内所承担的义务。</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3、专利权：投标人应保证用户在使用该货物或其任何一部分时不受第三方提出侵犯其专利权、商标权和工业设计权等的起诉。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4、提供设备使用说明书、维修指导说明书以及部分维修密码。</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5、</w:t>
      </w:r>
      <w:r>
        <w:rPr>
          <w:rFonts w:hint="eastAsia" w:ascii="宋体" w:hAnsi="宋体" w:eastAsia="宋体" w:cs="宋体"/>
          <w:smallCaps w:val="0"/>
          <w:sz w:val="24"/>
          <w:szCs w:val="24"/>
          <w:lang w:eastAsia="zh-CN"/>
        </w:rPr>
        <w:t>供应商需</w:t>
      </w:r>
      <w:r>
        <w:rPr>
          <w:rFonts w:hint="eastAsia" w:ascii="宋体" w:hAnsi="宋体" w:eastAsia="宋体" w:cs="宋体"/>
          <w:smallCaps w:val="0"/>
          <w:sz w:val="24"/>
          <w:szCs w:val="24"/>
        </w:rPr>
        <w:t>具有完善的售后服务，设备出现故障, 接到通知后24小时内工程人员应到达现场。免费培训操作及维修人员，免费负责设备的安装及调试。质量保修期：全部设</w:t>
      </w:r>
      <w:r>
        <w:rPr>
          <w:rFonts w:hint="eastAsia" w:ascii="宋体" w:hAnsi="宋体" w:eastAsia="宋体" w:cs="宋体"/>
          <w:smallCaps w:val="0"/>
          <w:color w:val="auto"/>
          <w:sz w:val="24"/>
          <w:szCs w:val="24"/>
        </w:rPr>
        <w:t>备免费保修期≥</w:t>
      </w:r>
      <w:r>
        <w:rPr>
          <w:rFonts w:hint="eastAsia" w:ascii="宋体" w:hAnsi="宋体" w:eastAsia="宋体" w:cs="宋体"/>
          <w:smallCaps w:val="0"/>
          <w:color w:val="auto"/>
          <w:sz w:val="24"/>
          <w:szCs w:val="24"/>
          <w:lang w:val="en-US" w:eastAsia="zh-CN"/>
        </w:rPr>
        <w:t>1</w:t>
      </w:r>
      <w:r>
        <w:rPr>
          <w:rFonts w:hint="eastAsia" w:ascii="宋体" w:hAnsi="宋体" w:eastAsia="宋体" w:cs="宋体"/>
          <w:smallCaps w:val="0"/>
          <w:color w:val="auto"/>
          <w:sz w:val="24"/>
          <w:szCs w:val="24"/>
        </w:rPr>
        <w:t>年（</w:t>
      </w:r>
      <w:r>
        <w:rPr>
          <w:rFonts w:hint="eastAsia" w:ascii="宋体" w:hAnsi="宋体" w:eastAsia="宋体" w:cs="宋体"/>
          <w:smallCaps w:val="0"/>
          <w:sz w:val="24"/>
          <w:szCs w:val="24"/>
        </w:rPr>
        <w:t>以采购单位实际要求为准）。</w:t>
      </w:r>
      <w:r>
        <w:rPr>
          <w:rFonts w:hint="eastAsia" w:ascii="宋体" w:hAnsi="宋体" w:eastAsia="宋体" w:cs="宋体"/>
          <w:b/>
          <w:bCs/>
          <w:smallCaps w:val="0"/>
          <w:sz w:val="24"/>
          <w:szCs w:val="24"/>
        </w:rPr>
        <w:t>不响应者为无效投标。</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6.1投标人</w:t>
      </w:r>
      <w:r>
        <w:rPr>
          <w:rFonts w:hint="eastAsia" w:ascii="宋体" w:hAnsi="宋体" w:cs="宋体"/>
          <w:smallCaps w:val="0"/>
          <w:sz w:val="24"/>
          <w:szCs w:val="24"/>
          <w:lang w:eastAsia="zh-CN"/>
        </w:rPr>
        <w:t>须</w:t>
      </w:r>
      <w:r>
        <w:rPr>
          <w:rFonts w:hint="eastAsia" w:ascii="宋体" w:hAnsi="宋体" w:eastAsia="宋体" w:cs="宋体"/>
          <w:smallCaps w:val="0"/>
          <w:sz w:val="24"/>
          <w:szCs w:val="24"/>
        </w:rPr>
        <w:t>提供</w:t>
      </w:r>
      <w:r>
        <w:rPr>
          <w:rFonts w:hint="eastAsia" w:ascii="宋体" w:hAnsi="宋体" w:cs="宋体"/>
          <w:smallCaps w:val="0"/>
          <w:sz w:val="24"/>
          <w:szCs w:val="24"/>
          <w:lang w:eastAsia="zh-CN"/>
        </w:rPr>
        <w:t>售后服务维修</w:t>
      </w:r>
      <w:r>
        <w:rPr>
          <w:rFonts w:hint="eastAsia" w:ascii="宋体" w:hAnsi="宋体" w:eastAsia="宋体" w:cs="宋体"/>
          <w:smallCaps w:val="0"/>
          <w:sz w:val="24"/>
          <w:szCs w:val="24"/>
        </w:rPr>
        <w:t>中心的地址、电话、联系人姓名</w:t>
      </w:r>
      <w:r>
        <w:rPr>
          <w:rFonts w:hint="eastAsia" w:ascii="宋体" w:hAnsi="宋体" w:cs="宋体"/>
          <w:smallCaps w:val="0"/>
          <w:sz w:val="24"/>
          <w:szCs w:val="24"/>
          <w:lang w:eastAsia="zh-CN"/>
        </w:rPr>
        <w:t>。</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6.</w:t>
      </w:r>
      <w:r>
        <w:rPr>
          <w:rFonts w:hint="eastAsia" w:ascii="宋体" w:hAnsi="宋体" w:cs="宋体"/>
          <w:smallCaps w:val="0"/>
          <w:sz w:val="24"/>
          <w:szCs w:val="24"/>
          <w:lang w:val="en-US" w:eastAsia="zh-CN"/>
        </w:rPr>
        <w:t>2</w:t>
      </w:r>
      <w:r>
        <w:rPr>
          <w:rFonts w:hint="eastAsia" w:ascii="宋体" w:hAnsi="宋体" w:eastAsia="宋体" w:cs="宋体"/>
          <w:smallCaps w:val="0"/>
          <w:sz w:val="24"/>
          <w:szCs w:val="24"/>
        </w:rPr>
        <w:t>培训是指涉及产品基本原理、安装、调试、操作使用和保养维修运行维护等有关内容的学习。应提供所有系统应用人员不低于2次的操作培训。</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7、投标人应就该项目完整投标，</w:t>
      </w:r>
      <w:r>
        <w:rPr>
          <w:rFonts w:hint="eastAsia" w:ascii="宋体" w:hAnsi="宋体" w:eastAsia="宋体" w:cs="宋体"/>
          <w:b/>
          <w:bCs/>
          <w:smallCaps w:val="0"/>
          <w:sz w:val="24"/>
          <w:szCs w:val="24"/>
        </w:rPr>
        <w:t>否则为无效投标</w:t>
      </w:r>
      <w:r>
        <w:rPr>
          <w:rFonts w:hint="eastAsia" w:ascii="宋体" w:hAnsi="宋体" w:eastAsia="宋体" w:cs="宋体"/>
          <w:smallCaps w:val="0"/>
          <w:sz w:val="24"/>
          <w:szCs w:val="24"/>
        </w:rPr>
        <w:t>。</w:t>
      </w:r>
    </w:p>
    <w:p>
      <w:pPr>
        <w:autoSpaceDE w:val="0"/>
        <w:autoSpaceDN w:val="0"/>
        <w:adjustRightInd w:val="0"/>
        <w:snapToGrid w:val="0"/>
        <w:spacing w:line="360" w:lineRule="auto"/>
        <w:ind w:firstLine="480" w:firstLineChars="200"/>
        <w:rPr>
          <w:rFonts w:hint="eastAsia" w:ascii="宋体" w:hAnsi="宋体" w:eastAsia="宋体" w:cs="宋体"/>
          <w:smallCaps w:val="0"/>
          <w:sz w:val="24"/>
          <w:szCs w:val="24"/>
        </w:rPr>
      </w:pPr>
      <w:r>
        <w:rPr>
          <w:rFonts w:hint="eastAsia" w:ascii="宋体" w:hAnsi="宋体" w:eastAsia="宋体" w:cs="宋体"/>
          <w:smallCaps w:val="0"/>
          <w:sz w:val="24"/>
          <w:szCs w:val="24"/>
        </w:rPr>
        <w:t>8、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pPr>
        <w:spacing w:line="360" w:lineRule="auto"/>
        <w:ind w:firstLine="480" w:firstLineChars="200"/>
        <w:rPr>
          <w:rFonts w:hint="eastAsia" w:ascii="宋体" w:hAnsi="宋体" w:cs="宋体"/>
          <w:bCs/>
          <w:color w:val="auto"/>
          <w:sz w:val="24"/>
          <w:szCs w:val="24"/>
        </w:rPr>
      </w:pPr>
      <w:r>
        <w:rPr>
          <w:rFonts w:hint="eastAsia" w:ascii="宋体" w:hAnsi="宋体" w:cs="宋体"/>
          <w:b/>
          <w:bCs/>
          <w:smallCaps w:val="0"/>
          <w:sz w:val="24"/>
          <w:szCs w:val="24"/>
          <w:lang w:val="en-US" w:eastAsia="zh-CN"/>
        </w:rPr>
        <w:t>9、</w:t>
      </w:r>
      <w:r>
        <w:rPr>
          <w:rFonts w:hint="eastAsia" w:ascii="宋体" w:hAnsi="宋体" w:cs="宋体"/>
          <w:b/>
          <w:bCs/>
          <w:color w:val="auto"/>
          <w:sz w:val="24"/>
          <w:szCs w:val="24"/>
        </w:rPr>
        <w:t>本项目设备要求采购进口产品，已报经</w:t>
      </w:r>
      <w:r>
        <w:rPr>
          <w:rFonts w:hint="eastAsia" w:ascii="宋体" w:hAnsi="宋体" w:cs="宋体"/>
          <w:b/>
          <w:bCs/>
          <w:color w:val="auto"/>
          <w:sz w:val="24"/>
          <w:szCs w:val="24"/>
          <w:lang w:eastAsia="zh-CN"/>
        </w:rPr>
        <w:t>相关行政</w:t>
      </w:r>
      <w:r>
        <w:rPr>
          <w:rFonts w:hint="eastAsia" w:ascii="宋体" w:hAnsi="宋体" w:cs="宋体"/>
          <w:b/>
          <w:bCs/>
          <w:color w:val="auto"/>
          <w:sz w:val="24"/>
          <w:szCs w:val="24"/>
        </w:rPr>
        <w:t>部门审核同意；</w:t>
      </w:r>
      <w:r>
        <w:rPr>
          <w:rFonts w:hint="eastAsia" w:ascii="宋体" w:hAnsi="宋体" w:cs="宋体"/>
          <w:bCs/>
          <w:color w:val="auto"/>
          <w:sz w:val="24"/>
          <w:szCs w:val="24"/>
        </w:rPr>
        <w:t>但不排斥具有相同功能、性能和质量的国内产品参与采购竞争。</w:t>
      </w:r>
    </w:p>
    <w:p>
      <w:pPr>
        <w:spacing w:line="360" w:lineRule="auto"/>
        <w:ind w:firstLine="480" w:firstLineChars="200"/>
        <w:rPr>
          <w:rFonts w:hint="eastAsia" w:ascii="宋体" w:hAnsi="宋体" w:cs="宋体"/>
          <w:b/>
          <w:color w:val="auto"/>
          <w:sz w:val="24"/>
          <w:szCs w:val="24"/>
        </w:rPr>
      </w:pPr>
      <w:r>
        <w:rPr>
          <w:rFonts w:hint="eastAsia" w:ascii="宋体" w:hAnsi="宋体" w:cs="宋体"/>
          <w:b/>
          <w:color w:val="auto"/>
          <w:sz w:val="24"/>
          <w:szCs w:val="24"/>
          <w:lang w:val="en-US" w:eastAsia="zh-CN"/>
        </w:rPr>
        <w:t>9</w:t>
      </w:r>
      <w:r>
        <w:rPr>
          <w:rFonts w:hint="eastAsia" w:ascii="宋体" w:hAnsi="宋体" w:cs="宋体"/>
          <w:b/>
          <w:color w:val="auto"/>
          <w:sz w:val="24"/>
          <w:szCs w:val="24"/>
        </w:rPr>
        <w:t>.1进口产品采购规定</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val="en-US" w:eastAsia="zh-CN"/>
        </w:rPr>
        <w:t>9</w:t>
      </w:r>
      <w:r>
        <w:rPr>
          <w:rFonts w:hint="eastAsia" w:ascii="宋体" w:hAnsi="宋体" w:cs="宋体"/>
          <w:bCs/>
          <w:color w:val="auto"/>
          <w:sz w:val="24"/>
          <w:szCs w:val="24"/>
        </w:rPr>
        <w:t>.1.1根据《政府采购进口产品管理办法》第一章第三条规定：“本办法所称进口产品是指通过中国海关报关验放进入中国境内且产自关境外的产品”。</w:t>
      </w:r>
    </w:p>
    <w:p>
      <w:pPr>
        <w:spacing w:line="360" w:lineRule="auto"/>
        <w:ind w:firstLine="480" w:firstLineChars="200"/>
        <w:rPr>
          <w:rFonts w:hint="eastAsia" w:ascii="宋体" w:hAnsi="宋体" w:cs="宋体"/>
          <w:bCs/>
          <w:color w:val="auto"/>
          <w:kern w:val="0"/>
          <w:sz w:val="24"/>
          <w:szCs w:val="24"/>
        </w:rPr>
      </w:pPr>
      <w:r>
        <w:rPr>
          <w:rFonts w:hint="eastAsia" w:ascii="宋体" w:hAnsi="宋体" w:cs="宋体"/>
          <w:bCs/>
          <w:color w:val="auto"/>
          <w:sz w:val="24"/>
          <w:szCs w:val="24"/>
          <w:lang w:val="en-US" w:eastAsia="zh-CN"/>
        </w:rPr>
        <w:t>9</w:t>
      </w:r>
      <w:r>
        <w:rPr>
          <w:rFonts w:hint="eastAsia" w:ascii="宋体" w:hAnsi="宋体" w:cs="宋体"/>
          <w:bCs/>
          <w:color w:val="auto"/>
          <w:sz w:val="24"/>
          <w:szCs w:val="24"/>
        </w:rPr>
        <w:t>.1.2根据《财政部办公厅关于政府采购进口产品管理有关问题的通知》</w:t>
      </w:r>
      <w:r>
        <w:rPr>
          <w:rFonts w:hint="eastAsia" w:ascii="宋体" w:hAnsi="宋体" w:cs="宋体"/>
          <w:bCs/>
          <w:color w:val="auto"/>
          <w:kern w:val="0"/>
          <w:sz w:val="24"/>
          <w:szCs w:val="24"/>
        </w:rPr>
        <w:t>（财办库「2008」248号）的规定：</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关于关境和海关特殊监管区域产品认定：</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根据《中华人民共和国海关法》(以下简称海关法)的规定，我国现行关境是指适用海关法的中华人民共和国行政管辖区域，不包括香港、澳门和台湾金马等单独关境地区。</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如果中标人所提供产品不符合上述关于进口产品的定义,采购人拒绝接收。</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.供应商应具有完备的进货程序，合法的进货渠道，并对用户使用设备所需的所有相关手续负责。</w:t>
      </w:r>
    </w:p>
    <w:p>
      <w:pPr>
        <w:spacing w:line="360" w:lineRule="auto"/>
        <w:ind w:firstLine="480" w:firstLineChars="200"/>
        <w:rPr>
          <w:rFonts w:hint="eastAsia" w:ascii="宋体" w:hAnsi="宋体" w:eastAsia="宋体" w:cs="宋体"/>
          <w:smallCaps w:val="0"/>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1</w:t>
      </w:r>
      <w:r>
        <w:rPr>
          <w:rFonts w:hint="eastAsia" w:ascii="宋体" w:hAnsi="宋体" w:cs="宋体"/>
          <w:color w:val="auto"/>
          <w:sz w:val="24"/>
          <w:szCs w:val="24"/>
        </w:rPr>
        <w:t>.供应商提供的产品，包括设备、软件、材料（和或耗材）技术资料要求在中华人民共和国内拥有合法的使用权和版权。</w:t>
      </w:r>
    </w:p>
    <w:p>
      <w:pPr>
        <w:autoSpaceDE w:val="0"/>
        <w:autoSpaceDN w:val="0"/>
        <w:adjustRightInd w:val="0"/>
        <w:snapToGrid w:val="0"/>
        <w:spacing w:line="360" w:lineRule="auto"/>
        <w:ind w:firstLine="480" w:firstLineChars="200"/>
        <w:rPr>
          <w:rFonts w:hint="eastAsia" w:ascii="宋体" w:hAnsi="宋体" w:eastAsia="宋体" w:cs="宋体"/>
          <w:b/>
          <w:bCs/>
          <w:smallCaps w:val="0"/>
          <w:sz w:val="24"/>
          <w:szCs w:val="24"/>
        </w:rPr>
      </w:pPr>
      <w:r>
        <w:rPr>
          <w:rFonts w:hint="eastAsia" w:ascii="宋体" w:hAnsi="宋体" w:cs="宋体"/>
          <w:b/>
          <w:bCs/>
          <w:smallCaps w:val="0"/>
          <w:sz w:val="24"/>
          <w:szCs w:val="24"/>
          <w:lang w:val="en-US" w:eastAsia="zh-CN"/>
        </w:rPr>
        <w:t>12</w:t>
      </w:r>
      <w:r>
        <w:rPr>
          <w:rFonts w:hint="eastAsia" w:ascii="宋体" w:hAnsi="宋体" w:eastAsia="宋体" w:cs="宋体"/>
          <w:b/>
          <w:bCs/>
          <w:smallCaps w:val="0"/>
          <w:sz w:val="24"/>
          <w:szCs w:val="24"/>
        </w:rPr>
        <w:t>、付款方式（不响应者为无效投标）</w:t>
      </w:r>
    </w:p>
    <w:p>
      <w:pPr>
        <w:autoSpaceDE w:val="0"/>
        <w:autoSpaceDN w:val="0"/>
        <w:adjustRightInd w:val="0"/>
        <w:snapToGrid w:val="0"/>
        <w:spacing w:line="360" w:lineRule="auto"/>
        <w:rPr>
          <w:rFonts w:hint="eastAsia" w:ascii="宋体" w:hAnsi="宋体" w:eastAsia="宋体" w:cs="宋体"/>
          <w:b/>
          <w:bCs/>
          <w:smallCaps w:val="0"/>
          <w:color w:val="000000"/>
          <w:sz w:val="24"/>
          <w:szCs w:val="24"/>
        </w:rPr>
      </w:pPr>
      <w:r>
        <w:rPr>
          <w:rFonts w:hint="eastAsia" w:ascii="宋体" w:hAnsi="宋体" w:eastAsia="宋体" w:cs="宋体"/>
          <w:b/>
          <w:bCs/>
          <w:smallCaps w:val="0"/>
          <w:color w:val="000000"/>
          <w:sz w:val="24"/>
          <w:szCs w:val="24"/>
        </w:rPr>
        <w:t>设备安装完成验收合格后付合同总金额的</w:t>
      </w:r>
      <w:r>
        <w:rPr>
          <w:rFonts w:hint="eastAsia" w:ascii="宋体" w:hAnsi="宋体" w:eastAsia="宋体" w:cs="宋体"/>
          <w:b/>
          <w:bCs/>
          <w:smallCaps w:val="0"/>
          <w:color w:val="000000"/>
          <w:sz w:val="24"/>
          <w:szCs w:val="24"/>
          <w:lang w:val="en-US" w:eastAsia="zh-CN"/>
        </w:rPr>
        <w:t>8</w:t>
      </w:r>
      <w:r>
        <w:rPr>
          <w:rFonts w:hint="eastAsia" w:ascii="宋体" w:hAnsi="宋体" w:eastAsia="宋体" w:cs="宋体"/>
          <w:b/>
          <w:bCs/>
          <w:smallCaps w:val="0"/>
          <w:color w:val="000000"/>
          <w:sz w:val="24"/>
          <w:szCs w:val="24"/>
        </w:rPr>
        <w:t>0%，设备</w:t>
      </w:r>
      <w:r>
        <w:rPr>
          <w:rFonts w:hint="eastAsia" w:ascii="宋体" w:hAnsi="宋体" w:eastAsia="宋体" w:cs="宋体"/>
          <w:b/>
          <w:bCs/>
          <w:smallCaps w:val="0"/>
          <w:color w:val="000000"/>
          <w:sz w:val="24"/>
          <w:szCs w:val="24"/>
          <w:lang w:eastAsia="zh-CN"/>
        </w:rPr>
        <w:t>质保期</w:t>
      </w:r>
      <w:r>
        <w:rPr>
          <w:rFonts w:hint="eastAsia" w:ascii="宋体" w:hAnsi="宋体" w:eastAsia="宋体" w:cs="宋体"/>
          <w:b/>
          <w:bCs/>
          <w:smallCaps w:val="0"/>
          <w:color w:val="000000"/>
          <w:sz w:val="24"/>
          <w:szCs w:val="24"/>
        </w:rPr>
        <w:t>满后付剩余的</w:t>
      </w:r>
      <w:r>
        <w:rPr>
          <w:rFonts w:hint="eastAsia" w:ascii="宋体" w:hAnsi="宋体" w:eastAsia="宋体" w:cs="宋体"/>
          <w:b/>
          <w:bCs/>
          <w:smallCaps w:val="0"/>
          <w:color w:val="000000"/>
          <w:sz w:val="24"/>
          <w:szCs w:val="24"/>
          <w:lang w:val="en-US" w:eastAsia="zh-CN"/>
        </w:rPr>
        <w:t>2</w:t>
      </w:r>
      <w:r>
        <w:rPr>
          <w:rFonts w:hint="eastAsia" w:ascii="宋体" w:hAnsi="宋体" w:eastAsia="宋体" w:cs="宋体"/>
          <w:b/>
          <w:bCs/>
          <w:smallCaps w:val="0"/>
          <w:color w:val="000000"/>
          <w:sz w:val="24"/>
          <w:szCs w:val="24"/>
        </w:rPr>
        <w:t>0%。</w:t>
      </w:r>
    </w:p>
    <w:p>
      <w:pPr>
        <w:pStyle w:val="5"/>
        <w:numPr>
          <w:numId w:val="0"/>
        </w:numPr>
        <w:shd w:val="clear" w:color="auto"/>
        <w:wordWrap w:val="0"/>
        <w:spacing w:before="0" w:beforeAutospacing="0" w:after="0" w:afterAutospacing="0" w:line="438" w:lineRule="atLeast"/>
        <w:rPr>
          <w:rFonts w:hint="eastAsia"/>
          <w:b/>
          <w:bCs/>
          <w:sz w:val="30"/>
          <w:szCs w:val="30"/>
        </w:rPr>
      </w:pPr>
      <w:r>
        <w:rPr>
          <w:rFonts w:hint="eastAsia" w:ascii="宋体" w:hAnsi="宋体" w:cs="宋体"/>
          <w:b/>
          <w:bCs/>
          <w:smallCaps w:val="0"/>
          <w:sz w:val="24"/>
          <w:szCs w:val="24"/>
          <w:lang w:val="en-US" w:eastAsia="zh-CN"/>
        </w:rPr>
        <w:t>13</w:t>
      </w:r>
      <w:r>
        <w:rPr>
          <w:rFonts w:hint="eastAsia" w:ascii="宋体" w:hAnsi="宋体" w:eastAsia="宋体" w:cs="宋体"/>
          <w:b/>
          <w:bCs/>
          <w:smallCaps w:val="0"/>
          <w:sz w:val="24"/>
          <w:szCs w:val="24"/>
        </w:rPr>
        <w:t>、采购预算：</w:t>
      </w:r>
      <w:r>
        <w:rPr>
          <w:rFonts w:hint="eastAsia" w:ascii="宋体" w:hAnsi="宋体" w:eastAsia="宋体" w:cs="宋体"/>
          <w:b/>
          <w:bCs/>
          <w:smallCaps w:val="0"/>
          <w:color w:val="000000"/>
          <w:sz w:val="24"/>
          <w:szCs w:val="24"/>
          <w:lang w:val="en-US" w:eastAsia="zh-CN"/>
        </w:rPr>
        <w:t>36</w:t>
      </w:r>
      <w:r>
        <w:rPr>
          <w:rFonts w:hint="eastAsia" w:ascii="宋体" w:hAnsi="宋体" w:eastAsia="宋体" w:cs="宋体"/>
          <w:b/>
          <w:bCs/>
          <w:smallCaps w:val="0"/>
          <w:color w:val="000000"/>
          <w:sz w:val="24"/>
          <w:szCs w:val="24"/>
        </w:rPr>
        <w:t>万元。</w:t>
      </w:r>
      <w:r>
        <w:rPr>
          <w:rFonts w:hint="eastAsia" w:ascii="宋体" w:hAnsi="宋体" w:eastAsia="宋体" w:cs="宋体"/>
          <w:b/>
          <w:bCs/>
          <w:smallCaps w:val="0"/>
          <w:sz w:val="24"/>
          <w:szCs w:val="24"/>
        </w:rPr>
        <w:t>超出者为无效投标。</w:t>
      </w:r>
    </w:p>
    <w:p>
      <w:pPr>
        <w:shd w:val="clear"/>
        <w:jc w:val="left"/>
        <w:rPr>
          <w:rFonts w:hint="eastAsia" w:ascii="宋体" w:hAnsi="宋体" w:cs="宋体"/>
          <w:b/>
          <w:bCs/>
          <w:kern w:val="0"/>
          <w:sz w:val="30"/>
          <w:szCs w:val="30"/>
          <w:lang w:eastAsia="zh-CN"/>
        </w:rPr>
      </w:pPr>
    </w:p>
    <w:p>
      <w:pPr>
        <w:shd w:val="clear"/>
        <w:jc w:val="left"/>
        <w:rPr>
          <w:rFonts w:ascii="宋体" w:hAnsi="宋体" w:cs="宋体"/>
          <w:b/>
          <w:bCs/>
          <w:kern w:val="0"/>
          <w:sz w:val="30"/>
          <w:szCs w:val="30"/>
        </w:rPr>
      </w:pPr>
      <w:r>
        <w:rPr>
          <w:rFonts w:hint="eastAsia" w:ascii="宋体" w:hAnsi="宋体" w:cs="宋体"/>
          <w:b/>
          <w:bCs/>
          <w:kern w:val="0"/>
          <w:sz w:val="30"/>
          <w:szCs w:val="30"/>
          <w:lang w:eastAsia="zh-CN"/>
        </w:rPr>
        <w:t>五</w:t>
      </w:r>
      <w:r>
        <w:rPr>
          <w:rFonts w:hint="eastAsia" w:ascii="宋体" w:hAnsi="宋体" w:cs="宋体"/>
          <w:b/>
          <w:bCs/>
          <w:kern w:val="0"/>
          <w:sz w:val="30"/>
          <w:szCs w:val="30"/>
        </w:rPr>
        <w:t>、采购单位联系方式</w:t>
      </w:r>
    </w:p>
    <w:p>
      <w:pPr>
        <w:shd w:val="clear"/>
        <w:ind w:firstLine="720" w:firstLineChars="300"/>
        <w:jc w:val="left"/>
        <w:rPr>
          <w:rFonts w:ascii="黑体" w:hAnsi="黑体" w:eastAsia="黑体"/>
          <w:color w:val="000000"/>
          <w:sz w:val="28"/>
          <w:szCs w:val="26"/>
          <w:shd w:val="clear" w:color="auto" w:fill="FFFFFF"/>
        </w:rPr>
      </w:pPr>
      <w:r>
        <w:rPr>
          <w:rFonts w:hint="eastAsia" w:ascii="宋体" w:hAnsi="宋体" w:cs="宋体"/>
          <w:sz w:val="24"/>
        </w:rPr>
        <w:t>联系人：</w:t>
      </w:r>
      <w:r>
        <w:rPr>
          <w:rFonts w:hint="eastAsia" w:ascii="宋体" w:hAnsi="宋体" w:cs="宋体"/>
          <w:sz w:val="24"/>
          <w:lang w:eastAsia="zh-CN"/>
        </w:rPr>
        <w:t>宋女士</w:t>
      </w:r>
      <w:r>
        <w:rPr>
          <w:rFonts w:hint="eastAsia" w:ascii="宋体" w:hAnsi="宋体" w:cs="宋体"/>
          <w:sz w:val="24"/>
        </w:rPr>
        <w:t xml:space="preserve">         电话：</w:t>
      </w:r>
      <w:r>
        <w:rPr>
          <w:rFonts w:hint="eastAsia" w:ascii="宋体" w:hAnsi="宋体" w:cs="宋体"/>
          <w:sz w:val="24"/>
          <w:lang w:val="en-US" w:eastAsia="zh-CN"/>
        </w:rPr>
        <w:t>15993613959</w:t>
      </w:r>
    </w:p>
    <w:p>
      <w:pPr>
        <w:shd w:val="clear"/>
        <w:spacing w:line="360" w:lineRule="auto"/>
        <w:ind w:firstLine="480" w:firstLineChars="200"/>
        <w:rPr>
          <w:rFonts w:ascii="宋体" w:cs="宋体"/>
          <w:sz w:val="24"/>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新宋体">
    <w:panose1 w:val="02010609030101010101"/>
    <w:charset w:val="86"/>
    <w:family w:val="swiss"/>
    <w:pitch w:val="default"/>
    <w:sig w:usb0="00000003" w:usb1="288F0000" w:usb2="00000006" w:usb3="00000000" w:csb0="00040001"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Microsoft YaHei UI">
    <w:altName w:val="宋体"/>
    <w:panose1 w:val="020B0503020204020204"/>
    <w:charset w:val="86"/>
    <w:family w:val="modern"/>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ijaya">
    <w:panose1 w:val="020B0604020202020204"/>
    <w:charset w:val="00"/>
    <w:family w:val="auto"/>
    <w:pitch w:val="default"/>
    <w:sig w:usb0="0010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腾祥嘉丽细黑简">
    <w:panose1 w:val="01010104010101010101"/>
    <w:charset w:val="86"/>
    <w:family w:val="auto"/>
    <w:pitch w:val="default"/>
    <w:sig w:usb0="800002BF" w:usb1="18CF6CFA" w:usb2="00000012"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ˎ̥">
    <w:altName w:val="Times New Roman"/>
    <w:panose1 w:val="00000000000000000000"/>
    <w:charset w:val="00"/>
    <w:family w:val="decorative"/>
    <w:pitch w:val="default"/>
    <w:sig w:usb0="00000000" w:usb1="00000000" w:usb2="00000000" w:usb3="00000000" w:csb0="00040001" w:csb1="00000000"/>
  </w:font>
  <w:font w:name="Courier New">
    <w:panose1 w:val="02070309020205020404"/>
    <w:charset w:val="00"/>
    <w:family w:val="decorative"/>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2211"/>
    <w:multiLevelType w:val="singleLevel"/>
    <w:tmpl w:val="5977221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5BC9"/>
    <w:rsid w:val="00125D8E"/>
    <w:rsid w:val="001428D3"/>
    <w:rsid w:val="00155862"/>
    <w:rsid w:val="0017053A"/>
    <w:rsid w:val="0018616E"/>
    <w:rsid w:val="001923FE"/>
    <w:rsid w:val="001C0F5F"/>
    <w:rsid w:val="00316354"/>
    <w:rsid w:val="00343C21"/>
    <w:rsid w:val="003E5DBE"/>
    <w:rsid w:val="004E607D"/>
    <w:rsid w:val="005101CC"/>
    <w:rsid w:val="00625BC9"/>
    <w:rsid w:val="00643EFA"/>
    <w:rsid w:val="0069757B"/>
    <w:rsid w:val="007352D0"/>
    <w:rsid w:val="007D2F35"/>
    <w:rsid w:val="008354D7"/>
    <w:rsid w:val="00990A3E"/>
    <w:rsid w:val="00A64543"/>
    <w:rsid w:val="00A96EE5"/>
    <w:rsid w:val="00B051A9"/>
    <w:rsid w:val="00B335AC"/>
    <w:rsid w:val="00B9531C"/>
    <w:rsid w:val="00B96E67"/>
    <w:rsid w:val="00BB4C03"/>
    <w:rsid w:val="00C52FCA"/>
    <w:rsid w:val="00CF4361"/>
    <w:rsid w:val="00D70376"/>
    <w:rsid w:val="00EC19DD"/>
    <w:rsid w:val="00F12697"/>
    <w:rsid w:val="232A4988"/>
    <w:rsid w:val="5B871B4C"/>
    <w:rsid w:val="607A1449"/>
    <w:rsid w:val="767560C7"/>
    <w:rsid w:val="7E50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apple-converted-space"/>
    <w:basedOn w:val="6"/>
    <w:qFormat/>
    <w:uiPriority w:val="0"/>
  </w:style>
  <w:style w:type="character" w:customStyle="1" w:styleId="11">
    <w:name w:val="纯文本 Char"/>
    <w:basedOn w:val="6"/>
    <w:link w:val="2"/>
    <w:qFormat/>
    <w:uiPriority w:val="0"/>
    <w:rPr>
      <w:rFonts w:ascii="宋体" w:hAnsi="Courier New" w:eastAsia="宋体" w:cs="Times New Roman"/>
      <w:szCs w:val="24"/>
    </w:rPr>
  </w:style>
  <w:style w:type="character" w:customStyle="1" w:styleId="12">
    <w:name w:val="页眉 Char"/>
    <w:basedOn w:val="6"/>
    <w:link w:val="4"/>
    <w:semiHidden/>
    <w:qFormat/>
    <w:uiPriority w:val="99"/>
    <w:rPr>
      <w:rFonts w:ascii="Calibri" w:hAnsi="Calibri" w:eastAsia="宋体" w:cs="Times New Roman"/>
      <w:sz w:val="18"/>
      <w:szCs w:val="18"/>
    </w:rPr>
  </w:style>
  <w:style w:type="character" w:customStyle="1" w:styleId="13">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243</Words>
  <Characters>1391</Characters>
  <Lines>11</Lines>
  <Paragraphs>3</Paragraphs>
  <ScaleCrop>false</ScaleCrop>
  <LinksUpToDate>false</LinksUpToDate>
  <CharactersWithSpaces>1631</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2017-07-22T00:58:00Z</dcterms:created>
  <dc:creator>lenovo</dc:creator>
  <cp:lastModifiedBy>Admin</cp:lastModifiedBy>
  <dcterms:modified xsi:type="dcterms:W3CDTF">2017-07-25T10:36:28Z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